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  <w:t>渝开发南樾天宸A70一期及三期别墅销售代理</w:t>
      </w: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kern w:val="0"/>
          <w:sz w:val="44"/>
          <w:szCs w:val="44"/>
          <w:lang w:eastAsia="zh-CN"/>
        </w:rPr>
        <w:t>合作单位（第四次）竞争性比选文件</w:t>
      </w:r>
      <w:r>
        <w:rPr>
          <w:rFonts w:hint="eastAsia" w:ascii="黑体" w:hAnsi="宋体" w:eastAsia="黑体"/>
          <w:b/>
          <w:kern w:val="0"/>
          <w:sz w:val="44"/>
          <w:szCs w:val="44"/>
          <w:lang w:val="en-US" w:eastAsia="zh-CN"/>
        </w:rPr>
        <w:t>附件</w:t>
      </w: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附件3</w:t>
      </w:r>
    </w:p>
    <w:p>
      <w:pPr>
        <w:spacing w:before="100" w:beforeAutospacing="1" w:after="100" w:afterAutospacing="1" w:line="360" w:lineRule="auto"/>
        <w:ind w:firstLine="3975" w:firstLineChars="900"/>
        <w:jc w:val="left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 价 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致：重庆渝开发股份有限公司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第四次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>类合作单位竞争性比选文件</w:t>
      </w:r>
      <w:r>
        <w:rPr>
          <w:rFonts w:hint="eastAsia"/>
          <w:sz w:val="28"/>
          <w:szCs w:val="28"/>
        </w:rPr>
        <w:t>等所有内容后，完全认可其全部内容，</w:t>
      </w:r>
      <w:r>
        <w:rPr>
          <w:rFonts w:hint="eastAsia" w:ascii="宋体" w:hAnsi="宋体"/>
          <w:sz w:val="28"/>
          <w:szCs w:val="28"/>
        </w:rPr>
        <w:t>决定参加该项目的报价。我方承诺如下：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我方接受比选文件中规定的各项要求，并按比选文件中的一切要求及内容进行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第四次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Times New Roman"/>
          <w:bCs/>
          <w:sz w:val="28"/>
          <w:szCs w:val="28"/>
          <w:u w:val="single"/>
        </w:rPr>
        <w:t>工作内容</w:t>
      </w:r>
      <w:r>
        <w:rPr>
          <w:rFonts w:hint="eastAsia" w:ascii="宋体" w:hAnsi="宋体"/>
          <w:sz w:val="28"/>
          <w:szCs w:val="28"/>
        </w:rPr>
        <w:t>的实施；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我方的报价为：</w:t>
      </w:r>
      <w:r>
        <w:rPr>
          <w:rFonts w:hint="eastAsia" w:ascii="宋体" w:hAnsi="宋体"/>
          <w:sz w:val="28"/>
          <w:szCs w:val="28"/>
          <w:u w:val="single"/>
        </w:rPr>
        <w:t>渝开发南樾天宸项目一期及三期别墅销售代理</w:t>
      </w:r>
      <w:r>
        <w:rPr>
          <w:rFonts w:hint="eastAsia" w:ascii="宋体" w:hAnsi="宋体"/>
          <w:sz w:val="28"/>
          <w:szCs w:val="28"/>
        </w:rPr>
        <w:t>佣金费率为</w:t>
      </w:r>
      <w:r>
        <w:rPr>
          <w:rFonts w:ascii="宋体" w:hAnsi="宋体"/>
          <w:sz w:val="28"/>
          <w:szCs w:val="28"/>
        </w:rPr>
        <w:t>______%</w:t>
      </w:r>
      <w:r>
        <w:rPr>
          <w:rFonts w:hint="eastAsia" w:ascii="宋体" w:hAnsi="宋体"/>
          <w:sz w:val="28"/>
          <w:szCs w:val="28"/>
        </w:rPr>
        <w:t>（填报最小单位为</w:t>
      </w:r>
      <w:r>
        <w:rPr>
          <w:rFonts w:ascii="宋体" w:hAnsi="宋体"/>
          <w:sz w:val="28"/>
          <w:szCs w:val="28"/>
        </w:rPr>
        <w:t>0.01%</w:t>
      </w:r>
      <w:r>
        <w:rPr>
          <w:rFonts w:hint="eastAsia" w:ascii="宋体" w:hAnsi="宋体"/>
          <w:sz w:val="28"/>
          <w:szCs w:val="28"/>
        </w:rPr>
        <w:t>）；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3、我方承诺，在贵司支付销售代理佣金前，我司将等额开具增值税专用发票。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4、销售代理佣金报价为完成且不限于完成“比选内容”所要求的以及参选人所承诺的全部工作的所有报酬。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5、销售代理佣金报价须为固定比率销售代理代理费率，销售代理佣金为总销售金额乘以销售代理佣金费率。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6、若我司作为中选单位，将接受贵司对我司合同期限内任务目标要求与工作综合考核。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报价人（公章）：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法人代表或委托代理人（公章）：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楷体" w:hAnsi="楷体" w:eastAsia="楷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>
      <w:pPr>
        <w:pStyle w:val="8"/>
        <w:snapToGrid w:val="0"/>
        <w:spacing w:line="360" w:lineRule="auto"/>
        <w:rPr>
          <w:rFonts w:ascii="楷体" w:hAnsi="楷体" w:eastAsia="楷体"/>
          <w:sz w:val="28"/>
          <w:szCs w:val="28"/>
        </w:rPr>
        <w:sectPr>
          <w:pgSz w:w="11906" w:h="16838"/>
          <w:pgMar w:top="1440" w:right="1588" w:bottom="1440" w:left="1021" w:header="851" w:footer="992" w:gutter="0"/>
          <w:cols w:space="720" w:num="1"/>
          <w:docGrid w:linePitch="312" w:charSpace="0"/>
        </w:sect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（投标单位名称）的法定代表人，现委托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 w:cs="宋体"/>
          <w:sz w:val="28"/>
          <w:szCs w:val="28"/>
          <w:u w:val="single"/>
          <w:lang w:eastAsia="zh-CN"/>
        </w:rPr>
        <w:t>渝开发南樾天宸A70一期及三期别墅销售代理（第四次）合作单位</w:t>
      </w:r>
      <w:r>
        <w:rPr>
          <w:rFonts w:hint="eastAsia" w:cs="宋体"/>
          <w:sz w:val="28"/>
          <w:szCs w:val="28"/>
          <w:u w:val="single"/>
        </w:rPr>
        <w:t>竞争性比选文件</w:t>
      </w:r>
      <w:r>
        <w:rPr>
          <w:rFonts w:hint="eastAsia" w:ascii="宋体" w:hAnsi="宋体" w:cs="宋体"/>
          <w:sz w:val="28"/>
          <w:szCs w:val="28"/>
        </w:rPr>
        <w:t>、签订合同和处理有关事宜，其法律后果由我方承担。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复印件背面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 位 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立 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 营 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ind w:left="359" w:leftChars="171"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（竞选人名称）的法定代表人。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7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复印件背面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注：如由法定代表人投标并签署投标文件，需提供法定代表人身份证明书，否则需提供法定代表人证明书和法人授权委托证明书。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13F5"/>
    <w:multiLevelType w:val="singleLevel"/>
    <w:tmpl w:val="14DF13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mY2ODcyZmFkMWNjNTkzMTc4OTZlZjI5YWEyMmIifQ=="/>
  </w:docVars>
  <w:rsids>
    <w:rsidRoot w:val="7D1B2095"/>
    <w:rsid w:val="05811349"/>
    <w:rsid w:val="7D1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5">
    <w:name w:val="Title"/>
    <w:basedOn w:val="1"/>
    <w:next w:val="1"/>
    <w:qFormat/>
    <w:uiPriority w:val="10"/>
    <w:pPr>
      <w:jc w:val="left"/>
      <w:outlineLvl w:val="0"/>
    </w:pPr>
    <w:rPr>
      <w:rFonts w:ascii="Cambria" w:hAnsi="Cambria" w:eastAsia="宋体"/>
      <w:b/>
      <w:bCs/>
      <w:szCs w:val="32"/>
    </w:rPr>
  </w:style>
  <w:style w:type="paragraph" w:customStyle="1" w:styleId="8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2024-01-23T02:28:00Z</dcterms:created>
  <dc:creator>Administrator</dc:creator>
  <cp:lastModifiedBy>Administrator</cp:lastModifiedBy>
  <dcterms:modified xsi:type="dcterms:W3CDTF">2024-01-31T12:58:08Z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DA9BCDACAE424AB28F4CC8AE2230F3B7_11</vt:lpwstr>
  </property>
</Properties>
</file>