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B069D" w14:textId="77777777" w:rsidR="00492FE6" w:rsidRDefault="00000000">
      <w:pPr>
        <w:adjustRightInd w:val="0"/>
        <w:snapToGrid w:val="0"/>
        <w:spacing w:line="360" w:lineRule="auto"/>
        <w:rPr>
          <w:rFonts w:ascii="宋体" w:hAnsi="宋体" w:cs="宋体" w:hint="eastAsia"/>
          <w:kern w:val="0"/>
          <w:szCs w:val="21"/>
        </w:rPr>
      </w:pPr>
      <w:r>
        <w:rPr>
          <w:rFonts w:ascii="宋体" w:hAnsi="宋体" w:cs="宋体" w:hint="eastAsia"/>
          <w:sz w:val="30"/>
          <w:szCs w:val="30"/>
        </w:rPr>
        <w:t>项目名称</w:t>
      </w:r>
      <w:r>
        <w:rPr>
          <w:rFonts w:ascii="宋体" w:hAnsi="宋体" w:cs="宋体" w:hint="eastAsia"/>
          <w:sz w:val="28"/>
          <w:szCs w:val="28"/>
        </w:rPr>
        <w:t>：</w:t>
      </w:r>
      <w:r>
        <w:rPr>
          <w:rFonts w:ascii="宋体" w:hAnsi="宋体" w:cs="宋体" w:hint="eastAsia"/>
          <w:sz w:val="28"/>
          <w:szCs w:val="28"/>
          <w:u w:val="single"/>
        </w:rPr>
        <w:t xml:space="preserve">  </w:t>
      </w:r>
      <w:proofErr w:type="gramStart"/>
      <w:r>
        <w:rPr>
          <w:rFonts w:ascii="宋体" w:hAnsi="宋体" w:cs="宋体" w:hint="eastAsia"/>
          <w:sz w:val="28"/>
          <w:szCs w:val="28"/>
          <w:u w:val="single"/>
        </w:rPr>
        <w:t>渝</w:t>
      </w:r>
      <w:proofErr w:type="gramEnd"/>
      <w:r>
        <w:rPr>
          <w:rFonts w:ascii="宋体" w:hAnsi="宋体" w:cs="宋体" w:hint="eastAsia"/>
          <w:sz w:val="28"/>
          <w:szCs w:val="28"/>
          <w:u w:val="single"/>
        </w:rPr>
        <w:t>开发2024年年度市场监测咨询服务合作</w:t>
      </w:r>
      <w:r>
        <w:rPr>
          <w:rFonts w:ascii="宋体" w:hAnsi="宋体" w:cs="宋体"/>
          <w:sz w:val="28"/>
          <w:szCs w:val="28"/>
          <w:u w:val="single"/>
        </w:rPr>
        <w:t>单位</w:t>
      </w:r>
      <w:r>
        <w:rPr>
          <w:rFonts w:ascii="宋体" w:hAnsi="宋体" w:cs="宋体" w:hint="eastAsia"/>
          <w:sz w:val="28"/>
          <w:szCs w:val="28"/>
          <w:u w:val="single"/>
        </w:rPr>
        <w:t xml:space="preserve">竞争性比选文件   </w:t>
      </w:r>
    </w:p>
    <w:p w14:paraId="256C7AE8" w14:textId="77777777" w:rsidR="00492FE6" w:rsidRDefault="00000000">
      <w:pPr>
        <w:spacing w:line="360" w:lineRule="auto"/>
        <w:rPr>
          <w:rFonts w:ascii="宋体" w:hAnsi="宋体" w:cs="宋体" w:hint="eastAsia"/>
          <w:kern w:val="0"/>
          <w:szCs w:val="21"/>
          <w:u w:val="single"/>
        </w:rPr>
      </w:pPr>
      <w:r>
        <w:rPr>
          <w:rFonts w:ascii="宋体" w:hAnsi="宋体" w:hint="eastAsia"/>
          <w:sz w:val="30"/>
          <w:szCs w:val="30"/>
        </w:rPr>
        <w:t xml:space="preserve">比选文件编号: </w:t>
      </w:r>
      <w:r>
        <w:rPr>
          <w:rFonts w:ascii="宋体" w:hAnsi="宋体" w:hint="eastAsia"/>
          <w:sz w:val="30"/>
          <w:szCs w:val="30"/>
          <w:u w:val="single"/>
        </w:rPr>
        <w:t xml:space="preserve">                                       </w:t>
      </w:r>
      <w:r>
        <w:rPr>
          <w:rFonts w:ascii="宋体" w:hAnsi="宋体" w:hint="eastAsia"/>
          <w:sz w:val="24"/>
        </w:rPr>
        <w:t xml:space="preserve">      　</w:t>
      </w:r>
    </w:p>
    <w:p w14:paraId="7A0A704B" w14:textId="77777777" w:rsidR="00492FE6" w:rsidRDefault="00492FE6">
      <w:pPr>
        <w:adjustRightInd w:val="0"/>
        <w:snapToGrid w:val="0"/>
        <w:spacing w:line="360" w:lineRule="auto"/>
        <w:rPr>
          <w:rFonts w:ascii="宋体" w:hAnsi="宋体" w:cs="宋体" w:hint="eastAsia"/>
          <w:kern w:val="0"/>
          <w:szCs w:val="21"/>
          <w:u w:val="single"/>
        </w:rPr>
      </w:pPr>
    </w:p>
    <w:p w14:paraId="5B41C7D9" w14:textId="77777777" w:rsidR="00492FE6" w:rsidRDefault="00492FE6">
      <w:pPr>
        <w:adjustRightInd w:val="0"/>
        <w:snapToGrid w:val="0"/>
        <w:spacing w:line="360" w:lineRule="auto"/>
        <w:rPr>
          <w:rFonts w:ascii="宋体" w:hAnsi="宋体" w:cs="宋体" w:hint="eastAsia"/>
          <w:kern w:val="0"/>
          <w:szCs w:val="21"/>
        </w:rPr>
      </w:pPr>
    </w:p>
    <w:p w14:paraId="3E674913" w14:textId="77777777" w:rsidR="00492FE6" w:rsidRDefault="00492FE6">
      <w:pPr>
        <w:adjustRightInd w:val="0"/>
        <w:snapToGrid w:val="0"/>
        <w:spacing w:line="360" w:lineRule="auto"/>
        <w:rPr>
          <w:rFonts w:ascii="宋体" w:hAnsi="宋体" w:cs="宋体" w:hint="eastAsia"/>
          <w:b/>
          <w:sz w:val="36"/>
          <w:szCs w:val="36"/>
        </w:rPr>
      </w:pPr>
    </w:p>
    <w:p w14:paraId="602383CB" w14:textId="77777777" w:rsidR="00492FE6" w:rsidRDefault="00492FE6">
      <w:pPr>
        <w:adjustRightInd w:val="0"/>
        <w:snapToGrid w:val="0"/>
        <w:spacing w:line="360" w:lineRule="auto"/>
        <w:rPr>
          <w:rFonts w:ascii="宋体" w:hAnsi="宋体" w:cs="宋体" w:hint="eastAsia"/>
          <w:b/>
          <w:sz w:val="36"/>
          <w:szCs w:val="36"/>
        </w:rPr>
      </w:pPr>
    </w:p>
    <w:p w14:paraId="35CE98CC" w14:textId="77777777" w:rsidR="00492FE6" w:rsidRDefault="00000000">
      <w:pPr>
        <w:adjustRightInd w:val="0"/>
        <w:snapToGrid w:val="0"/>
        <w:spacing w:line="360" w:lineRule="auto"/>
        <w:jc w:val="center"/>
        <w:rPr>
          <w:rFonts w:ascii="宋体" w:hAnsi="宋体" w:cs="宋体" w:hint="eastAsia"/>
          <w:b/>
          <w:kern w:val="0"/>
          <w:sz w:val="44"/>
          <w:szCs w:val="44"/>
        </w:rPr>
      </w:pPr>
      <w:proofErr w:type="gramStart"/>
      <w:r>
        <w:rPr>
          <w:rFonts w:ascii="宋体" w:hAnsi="宋体" w:cs="宋体" w:hint="eastAsia"/>
          <w:b/>
          <w:kern w:val="0"/>
          <w:sz w:val="44"/>
          <w:szCs w:val="44"/>
        </w:rPr>
        <w:t>渝</w:t>
      </w:r>
      <w:proofErr w:type="gramEnd"/>
      <w:r>
        <w:rPr>
          <w:rFonts w:ascii="宋体" w:hAnsi="宋体" w:cs="宋体" w:hint="eastAsia"/>
          <w:b/>
          <w:kern w:val="0"/>
          <w:sz w:val="44"/>
          <w:szCs w:val="44"/>
        </w:rPr>
        <w:t>开发2024年年度市场监测咨询服务合作</w:t>
      </w:r>
      <w:r>
        <w:rPr>
          <w:rFonts w:ascii="宋体" w:hAnsi="宋体" w:cs="宋体"/>
          <w:b/>
          <w:kern w:val="0"/>
          <w:sz w:val="44"/>
          <w:szCs w:val="44"/>
        </w:rPr>
        <w:t>单位</w:t>
      </w:r>
      <w:r>
        <w:rPr>
          <w:rFonts w:ascii="宋体" w:hAnsi="宋体" w:cs="宋体" w:hint="eastAsia"/>
          <w:b/>
          <w:kern w:val="0"/>
          <w:sz w:val="44"/>
          <w:szCs w:val="44"/>
        </w:rPr>
        <w:t>竞争性比选文件</w:t>
      </w:r>
    </w:p>
    <w:p w14:paraId="0EF1D530" w14:textId="77777777" w:rsidR="00492FE6" w:rsidRDefault="00492FE6">
      <w:pPr>
        <w:adjustRightInd w:val="0"/>
        <w:snapToGrid w:val="0"/>
        <w:spacing w:line="360" w:lineRule="auto"/>
        <w:jc w:val="center"/>
        <w:rPr>
          <w:rFonts w:ascii="宋体" w:hAnsi="宋体" w:cs="宋体" w:hint="eastAsia"/>
          <w:b/>
          <w:sz w:val="32"/>
          <w:szCs w:val="32"/>
        </w:rPr>
      </w:pPr>
    </w:p>
    <w:p w14:paraId="0212D45A" w14:textId="77777777" w:rsidR="00492FE6" w:rsidRDefault="00492FE6">
      <w:pPr>
        <w:adjustRightInd w:val="0"/>
        <w:snapToGrid w:val="0"/>
        <w:spacing w:line="360" w:lineRule="auto"/>
        <w:jc w:val="center"/>
        <w:rPr>
          <w:rFonts w:ascii="宋体" w:hAnsi="宋体" w:cs="宋体" w:hint="eastAsia"/>
          <w:sz w:val="32"/>
          <w:szCs w:val="32"/>
        </w:rPr>
      </w:pPr>
    </w:p>
    <w:p w14:paraId="321DA329" w14:textId="77777777" w:rsidR="00492FE6" w:rsidRDefault="00492FE6">
      <w:pPr>
        <w:adjustRightInd w:val="0"/>
        <w:snapToGrid w:val="0"/>
        <w:spacing w:line="360" w:lineRule="auto"/>
        <w:jc w:val="center"/>
        <w:rPr>
          <w:rFonts w:ascii="宋体" w:hAnsi="宋体" w:cs="宋体" w:hint="eastAsia"/>
          <w:sz w:val="32"/>
          <w:szCs w:val="32"/>
        </w:rPr>
      </w:pPr>
    </w:p>
    <w:p w14:paraId="2B336DDD" w14:textId="77777777" w:rsidR="00492FE6" w:rsidRDefault="00492FE6">
      <w:pPr>
        <w:adjustRightInd w:val="0"/>
        <w:snapToGrid w:val="0"/>
        <w:spacing w:line="360" w:lineRule="auto"/>
        <w:jc w:val="center"/>
        <w:rPr>
          <w:rFonts w:ascii="宋体" w:hAnsi="宋体" w:cs="宋体" w:hint="eastAsia"/>
          <w:sz w:val="32"/>
          <w:szCs w:val="32"/>
        </w:rPr>
      </w:pPr>
    </w:p>
    <w:p w14:paraId="2859AB9F" w14:textId="77777777" w:rsidR="00492FE6" w:rsidRDefault="00492FE6">
      <w:pPr>
        <w:adjustRightInd w:val="0"/>
        <w:snapToGrid w:val="0"/>
        <w:spacing w:line="360" w:lineRule="auto"/>
        <w:jc w:val="center"/>
        <w:rPr>
          <w:rFonts w:ascii="宋体" w:hAnsi="宋体" w:cs="宋体" w:hint="eastAsia"/>
          <w:sz w:val="32"/>
          <w:szCs w:val="32"/>
        </w:rPr>
      </w:pPr>
    </w:p>
    <w:p w14:paraId="30E4A543" w14:textId="77777777" w:rsidR="00492FE6" w:rsidRDefault="00492FE6">
      <w:pPr>
        <w:adjustRightInd w:val="0"/>
        <w:snapToGrid w:val="0"/>
        <w:spacing w:line="360" w:lineRule="auto"/>
        <w:ind w:rightChars="39" w:right="82"/>
        <w:rPr>
          <w:rFonts w:ascii="宋体" w:hAnsi="宋体" w:cs="宋体" w:hint="eastAsia"/>
          <w:sz w:val="32"/>
          <w:szCs w:val="32"/>
        </w:rPr>
      </w:pPr>
    </w:p>
    <w:p w14:paraId="17F4FF28" w14:textId="77777777" w:rsidR="00492FE6" w:rsidRDefault="00492FE6">
      <w:pPr>
        <w:adjustRightInd w:val="0"/>
        <w:snapToGrid w:val="0"/>
        <w:spacing w:line="360" w:lineRule="auto"/>
        <w:ind w:rightChars="39" w:right="82"/>
        <w:rPr>
          <w:rFonts w:ascii="宋体" w:hAnsi="宋体" w:cs="宋体" w:hint="eastAsia"/>
          <w:sz w:val="32"/>
          <w:szCs w:val="32"/>
        </w:rPr>
      </w:pPr>
    </w:p>
    <w:p w14:paraId="7A8DAFF4" w14:textId="77777777" w:rsidR="00492FE6" w:rsidRDefault="00492FE6">
      <w:pPr>
        <w:adjustRightInd w:val="0"/>
        <w:snapToGrid w:val="0"/>
        <w:spacing w:line="360" w:lineRule="auto"/>
        <w:ind w:rightChars="39" w:right="82"/>
        <w:rPr>
          <w:rFonts w:ascii="宋体" w:hAnsi="宋体" w:cs="宋体" w:hint="eastAsia"/>
          <w:sz w:val="32"/>
          <w:szCs w:val="32"/>
        </w:rPr>
      </w:pPr>
    </w:p>
    <w:p w14:paraId="1438F148" w14:textId="77777777" w:rsidR="00492FE6" w:rsidRDefault="00492FE6">
      <w:pPr>
        <w:adjustRightInd w:val="0"/>
        <w:snapToGrid w:val="0"/>
        <w:spacing w:line="360" w:lineRule="auto"/>
        <w:ind w:rightChars="39" w:right="82"/>
        <w:rPr>
          <w:rFonts w:ascii="宋体" w:hAnsi="宋体" w:cs="宋体" w:hint="eastAsia"/>
          <w:sz w:val="32"/>
          <w:szCs w:val="32"/>
        </w:rPr>
      </w:pPr>
    </w:p>
    <w:p w14:paraId="786DF8E5" w14:textId="77777777" w:rsidR="00492FE6" w:rsidRDefault="00492FE6">
      <w:pPr>
        <w:adjustRightInd w:val="0"/>
        <w:snapToGrid w:val="0"/>
        <w:spacing w:line="360" w:lineRule="auto"/>
        <w:rPr>
          <w:rFonts w:ascii="宋体" w:hAnsi="宋体" w:cs="宋体" w:hint="eastAsia"/>
          <w:sz w:val="32"/>
          <w:szCs w:val="32"/>
        </w:rPr>
      </w:pPr>
    </w:p>
    <w:p w14:paraId="05037609" w14:textId="77777777" w:rsidR="00492FE6" w:rsidRDefault="00000000">
      <w:pPr>
        <w:adjustRightInd w:val="0"/>
        <w:snapToGrid w:val="0"/>
        <w:spacing w:line="360" w:lineRule="auto"/>
        <w:jc w:val="center"/>
        <w:rPr>
          <w:rFonts w:ascii="宋体" w:hAnsi="宋体" w:cs="宋体" w:hint="eastAsia"/>
          <w:sz w:val="32"/>
          <w:szCs w:val="32"/>
          <w:u w:val="single"/>
        </w:rPr>
      </w:pPr>
      <w:r>
        <w:rPr>
          <w:rFonts w:ascii="宋体" w:hAnsi="宋体" w:cs="宋体" w:hint="eastAsia"/>
          <w:sz w:val="32"/>
          <w:szCs w:val="32"/>
        </w:rPr>
        <w:t>比选人:</w:t>
      </w:r>
      <w:r>
        <w:rPr>
          <w:rFonts w:ascii="宋体" w:hAnsi="宋体" w:cs="宋体" w:hint="eastAsia"/>
          <w:sz w:val="32"/>
          <w:szCs w:val="32"/>
          <w:u w:val="single"/>
        </w:rPr>
        <w:t xml:space="preserve">重庆渝开发股份有限公司     </w:t>
      </w:r>
    </w:p>
    <w:p w14:paraId="6C625CD2" w14:textId="77777777" w:rsidR="00492FE6" w:rsidRDefault="00000000">
      <w:pPr>
        <w:adjustRightInd w:val="0"/>
        <w:snapToGrid w:val="0"/>
        <w:spacing w:line="360" w:lineRule="auto"/>
        <w:rPr>
          <w:rFonts w:ascii="宋体" w:hAnsi="宋体" w:cs="宋体" w:hint="eastAsia"/>
          <w:sz w:val="32"/>
          <w:szCs w:val="32"/>
          <w:u w:val="single"/>
        </w:rPr>
      </w:pPr>
      <w:r>
        <w:rPr>
          <w:rFonts w:ascii="宋体" w:hAnsi="宋体" w:cs="宋体" w:hint="eastAsia"/>
          <w:sz w:val="32"/>
          <w:szCs w:val="32"/>
        </w:rPr>
        <w:t xml:space="preserve">               时  间:</w:t>
      </w:r>
      <w:r>
        <w:rPr>
          <w:rFonts w:ascii="宋体" w:hAnsi="宋体" w:cs="宋体" w:hint="eastAsia"/>
          <w:sz w:val="32"/>
          <w:szCs w:val="32"/>
          <w:u w:val="single"/>
        </w:rPr>
        <w:t xml:space="preserve">  2024年  9 月  20 日     </w:t>
      </w:r>
    </w:p>
    <w:p w14:paraId="6F6F1C3F" w14:textId="77777777" w:rsidR="00492FE6" w:rsidRDefault="00492FE6">
      <w:pPr>
        <w:adjustRightInd w:val="0"/>
        <w:snapToGrid w:val="0"/>
        <w:spacing w:line="360" w:lineRule="auto"/>
        <w:ind w:firstLineChars="800" w:firstLine="2560"/>
        <w:rPr>
          <w:rFonts w:ascii="宋体" w:hAnsi="宋体" w:cs="宋体" w:hint="eastAsia"/>
          <w:sz w:val="32"/>
          <w:szCs w:val="32"/>
          <w:u w:val="single"/>
        </w:rPr>
      </w:pPr>
    </w:p>
    <w:p w14:paraId="0655A48C" w14:textId="77777777" w:rsidR="00492FE6" w:rsidRDefault="00492FE6">
      <w:pPr>
        <w:adjustRightInd w:val="0"/>
        <w:snapToGrid w:val="0"/>
        <w:spacing w:line="360" w:lineRule="auto"/>
        <w:rPr>
          <w:rFonts w:ascii="宋体" w:hAnsi="宋体" w:cs="宋体" w:hint="eastAsia"/>
          <w:sz w:val="32"/>
          <w:szCs w:val="32"/>
          <w:u w:val="single"/>
        </w:rPr>
      </w:pPr>
    </w:p>
    <w:p w14:paraId="4F26A4E3" w14:textId="77777777" w:rsidR="00492FE6" w:rsidRDefault="00492FE6">
      <w:pPr>
        <w:adjustRightInd w:val="0"/>
        <w:snapToGrid w:val="0"/>
        <w:spacing w:line="360" w:lineRule="auto"/>
        <w:rPr>
          <w:rFonts w:ascii="宋体" w:hAnsi="宋体" w:cs="宋体" w:hint="eastAsia"/>
          <w:sz w:val="32"/>
          <w:szCs w:val="32"/>
          <w:u w:val="single"/>
        </w:rPr>
      </w:pPr>
    </w:p>
    <w:p w14:paraId="1A44D282" w14:textId="77777777" w:rsidR="00492FE6" w:rsidRDefault="00000000">
      <w:pPr>
        <w:adjustRightInd w:val="0"/>
        <w:snapToGrid w:val="0"/>
        <w:spacing w:line="360" w:lineRule="auto"/>
        <w:jc w:val="center"/>
        <w:rPr>
          <w:rFonts w:ascii="宋体" w:hAnsi="宋体" w:cs="宋体" w:hint="eastAsia"/>
          <w:b/>
          <w:sz w:val="44"/>
          <w:szCs w:val="44"/>
        </w:rPr>
      </w:pPr>
      <w:r>
        <w:rPr>
          <w:rFonts w:ascii="宋体" w:hAnsi="宋体" w:cs="宋体" w:hint="eastAsia"/>
          <w:b/>
          <w:sz w:val="44"/>
          <w:szCs w:val="44"/>
        </w:rPr>
        <w:lastRenderedPageBreak/>
        <w:t xml:space="preserve"> 比 选 公 告</w:t>
      </w:r>
    </w:p>
    <w:p w14:paraId="6A662851" w14:textId="77777777" w:rsidR="00492FE6" w:rsidRDefault="00000000">
      <w:pPr>
        <w:adjustRightInd w:val="0"/>
        <w:snapToGrid w:val="0"/>
        <w:spacing w:line="360" w:lineRule="auto"/>
        <w:ind w:firstLineChars="200" w:firstLine="560"/>
        <w:rPr>
          <w:rFonts w:ascii="宋体" w:hAnsi="宋体" w:cs="宋体" w:hint="eastAsia"/>
          <w:kern w:val="0"/>
          <w:sz w:val="28"/>
          <w:szCs w:val="28"/>
        </w:rPr>
      </w:pPr>
      <w:r>
        <w:rPr>
          <w:rFonts w:ascii="宋体" w:hAnsi="宋体" w:cs="宋体" w:hint="eastAsia"/>
          <w:bCs/>
          <w:sz w:val="28"/>
          <w:szCs w:val="28"/>
        </w:rPr>
        <w:t>根据比选人相关规定，计划采用竞争性比选方式确定</w:t>
      </w:r>
      <w:proofErr w:type="gramStart"/>
      <w:r>
        <w:rPr>
          <w:rFonts w:ascii="宋体" w:hAnsi="宋体" w:cs="宋体" w:hint="eastAsia"/>
          <w:bCs/>
          <w:sz w:val="28"/>
          <w:szCs w:val="28"/>
        </w:rPr>
        <w:t>渝</w:t>
      </w:r>
      <w:proofErr w:type="gramEnd"/>
      <w:r>
        <w:rPr>
          <w:rFonts w:ascii="宋体" w:hAnsi="宋体" w:cs="宋体" w:hint="eastAsia"/>
          <w:bCs/>
          <w:sz w:val="28"/>
          <w:szCs w:val="28"/>
        </w:rPr>
        <w:t>开发</w:t>
      </w:r>
      <w:r>
        <w:rPr>
          <w:rFonts w:ascii="宋体" w:hAnsi="宋体" w:cs="宋体" w:hint="eastAsia"/>
          <w:sz w:val="28"/>
          <w:szCs w:val="28"/>
        </w:rPr>
        <w:t>2024年年度市场监测咨询服务合作</w:t>
      </w:r>
      <w:r>
        <w:rPr>
          <w:rFonts w:ascii="宋体" w:hAnsi="宋体" w:cs="宋体"/>
          <w:sz w:val="28"/>
          <w:szCs w:val="28"/>
        </w:rPr>
        <w:t>单位</w:t>
      </w:r>
      <w:r>
        <w:rPr>
          <w:rFonts w:ascii="宋体" w:hAnsi="宋体" w:cs="宋体" w:hint="eastAsia"/>
          <w:kern w:val="0"/>
          <w:sz w:val="28"/>
          <w:szCs w:val="28"/>
        </w:rPr>
        <w:t>。</w:t>
      </w:r>
      <w:r>
        <w:rPr>
          <w:rFonts w:ascii="宋体" w:hAnsi="宋体" w:cs="宋体" w:hint="eastAsia"/>
          <w:bCs/>
          <w:sz w:val="28"/>
          <w:szCs w:val="28"/>
        </w:rPr>
        <w:t>现公告如下：</w:t>
      </w:r>
    </w:p>
    <w:p w14:paraId="647D3C93" w14:textId="77777777" w:rsidR="00492FE6" w:rsidRDefault="00000000">
      <w:pPr>
        <w:numPr>
          <w:ilvl w:val="0"/>
          <w:numId w:val="2"/>
        </w:numPr>
        <w:adjustRightInd w:val="0"/>
        <w:snapToGrid w:val="0"/>
        <w:spacing w:line="360" w:lineRule="auto"/>
        <w:rPr>
          <w:rFonts w:ascii="宋体" w:hAnsi="宋体" w:cs="宋体" w:hint="eastAsia"/>
          <w:b/>
          <w:sz w:val="28"/>
          <w:szCs w:val="28"/>
        </w:rPr>
      </w:pPr>
      <w:r>
        <w:rPr>
          <w:rFonts w:ascii="宋体" w:hAnsi="宋体" w:cs="宋体" w:hint="eastAsia"/>
          <w:b/>
          <w:sz w:val="28"/>
          <w:szCs w:val="28"/>
        </w:rPr>
        <w:t>比选范围与项目概况</w:t>
      </w:r>
    </w:p>
    <w:p w14:paraId="437B0AFB" w14:textId="77777777" w:rsidR="00492FE6" w:rsidRDefault="00000000">
      <w:pPr>
        <w:pStyle w:val="p16"/>
        <w:tabs>
          <w:tab w:val="left" w:pos="420"/>
          <w:tab w:val="left" w:pos="630"/>
        </w:tabs>
        <w:spacing w:line="360" w:lineRule="auto"/>
        <w:ind w:firstLine="0"/>
        <w:rPr>
          <w:rFonts w:ascii="宋体" w:hAnsi="宋体" w:hint="eastAsia"/>
          <w:sz w:val="28"/>
          <w:szCs w:val="28"/>
        </w:rPr>
      </w:pPr>
      <w:r>
        <w:rPr>
          <w:rFonts w:ascii="宋体" w:hAnsi="宋体" w:cs="Times New Roman" w:hint="eastAsia"/>
          <w:bCs/>
          <w:kern w:val="2"/>
          <w:sz w:val="28"/>
          <w:szCs w:val="28"/>
        </w:rPr>
        <w:t xml:space="preserve"> （一）比选范围：</w:t>
      </w:r>
      <w:proofErr w:type="gramStart"/>
      <w:r>
        <w:rPr>
          <w:rFonts w:ascii="宋体" w:hAnsi="宋体" w:hint="eastAsia"/>
          <w:bCs/>
          <w:sz w:val="28"/>
          <w:szCs w:val="28"/>
        </w:rPr>
        <w:t>渝</w:t>
      </w:r>
      <w:proofErr w:type="gramEnd"/>
      <w:r>
        <w:rPr>
          <w:rFonts w:ascii="宋体" w:hAnsi="宋体" w:hint="eastAsia"/>
          <w:bCs/>
          <w:sz w:val="28"/>
          <w:szCs w:val="28"/>
        </w:rPr>
        <w:t>开发</w:t>
      </w:r>
      <w:r>
        <w:rPr>
          <w:rFonts w:ascii="宋体" w:hAnsi="宋体" w:hint="eastAsia"/>
          <w:sz w:val="28"/>
          <w:szCs w:val="28"/>
        </w:rPr>
        <w:t>2024年年度市场监测咨询服务</w:t>
      </w:r>
    </w:p>
    <w:p w14:paraId="6816A051" w14:textId="77777777" w:rsidR="00492FE6" w:rsidRDefault="00000000">
      <w:pPr>
        <w:pStyle w:val="p16"/>
        <w:spacing w:line="360" w:lineRule="auto"/>
        <w:ind w:firstLine="0"/>
        <w:rPr>
          <w:rFonts w:ascii="宋体" w:hAnsi="宋体" w:cs="Times New Roman" w:hint="eastAsia"/>
          <w:bCs/>
          <w:kern w:val="2"/>
          <w:sz w:val="28"/>
          <w:szCs w:val="28"/>
        </w:rPr>
      </w:pPr>
      <w:r>
        <w:rPr>
          <w:rFonts w:ascii="宋体" w:hAnsi="宋体" w:cs="Times New Roman" w:hint="eastAsia"/>
          <w:bCs/>
          <w:kern w:val="2"/>
          <w:sz w:val="28"/>
          <w:szCs w:val="28"/>
        </w:rPr>
        <w:t xml:space="preserve"> （二）合作时间：签订合同之日起一年，具体起始时间以双方</w:t>
      </w:r>
      <w:proofErr w:type="gramStart"/>
      <w:r>
        <w:rPr>
          <w:rFonts w:ascii="宋体" w:hAnsi="宋体" w:cs="Times New Roman" w:hint="eastAsia"/>
          <w:bCs/>
          <w:kern w:val="2"/>
          <w:sz w:val="28"/>
          <w:szCs w:val="28"/>
        </w:rPr>
        <w:t>签定</w:t>
      </w:r>
      <w:proofErr w:type="gramEnd"/>
      <w:r>
        <w:rPr>
          <w:rFonts w:ascii="宋体" w:hAnsi="宋体" w:cs="Times New Roman" w:hint="eastAsia"/>
          <w:bCs/>
          <w:kern w:val="2"/>
          <w:sz w:val="28"/>
          <w:szCs w:val="28"/>
        </w:rPr>
        <w:t>合同之日起计算。</w:t>
      </w:r>
      <w:r>
        <w:rPr>
          <w:rFonts w:ascii="宋体" w:hAnsi="宋体" w:hint="eastAsia"/>
          <w:bCs/>
          <w:kern w:val="2"/>
          <w:sz w:val="28"/>
          <w:szCs w:val="28"/>
        </w:rPr>
        <w:t>在合同</w:t>
      </w:r>
      <w:proofErr w:type="gramStart"/>
      <w:r>
        <w:rPr>
          <w:rFonts w:ascii="宋体" w:hAnsi="宋体" w:hint="eastAsia"/>
          <w:bCs/>
          <w:kern w:val="2"/>
          <w:sz w:val="28"/>
          <w:szCs w:val="28"/>
        </w:rPr>
        <w:t>签定</w:t>
      </w:r>
      <w:proofErr w:type="gramEnd"/>
      <w:r>
        <w:rPr>
          <w:rFonts w:ascii="宋体" w:hAnsi="宋体" w:hint="eastAsia"/>
          <w:bCs/>
          <w:kern w:val="2"/>
          <w:sz w:val="28"/>
          <w:szCs w:val="28"/>
        </w:rPr>
        <w:t>期限内，</w:t>
      </w:r>
      <w:proofErr w:type="gramStart"/>
      <w:r>
        <w:rPr>
          <w:rFonts w:ascii="宋体" w:hAnsi="宋体" w:hint="eastAsia"/>
          <w:bCs/>
          <w:kern w:val="2"/>
          <w:sz w:val="28"/>
          <w:szCs w:val="28"/>
        </w:rPr>
        <w:t>若服务</w:t>
      </w:r>
      <w:proofErr w:type="gramEnd"/>
      <w:r>
        <w:rPr>
          <w:rFonts w:ascii="宋体" w:hAnsi="宋体" w:hint="eastAsia"/>
          <w:bCs/>
          <w:kern w:val="2"/>
          <w:sz w:val="28"/>
          <w:szCs w:val="28"/>
        </w:rPr>
        <w:t xml:space="preserve">内容未达到比选人要求，比选人可单方面终止合同。  </w:t>
      </w:r>
    </w:p>
    <w:p w14:paraId="6D3D46DF" w14:textId="77777777" w:rsidR="00492FE6" w:rsidRDefault="00000000">
      <w:pPr>
        <w:pStyle w:val="p16"/>
        <w:tabs>
          <w:tab w:val="left" w:pos="420"/>
        </w:tabs>
        <w:adjustRightInd w:val="0"/>
        <w:snapToGrid w:val="0"/>
        <w:spacing w:line="360" w:lineRule="auto"/>
        <w:ind w:firstLine="0"/>
        <w:jc w:val="left"/>
        <w:rPr>
          <w:rFonts w:ascii="宋体" w:hAnsi="宋体" w:hint="eastAsia"/>
          <w:bCs/>
          <w:kern w:val="2"/>
          <w:sz w:val="28"/>
          <w:szCs w:val="28"/>
        </w:rPr>
      </w:pPr>
      <w:r>
        <w:rPr>
          <w:rFonts w:ascii="宋体" w:hAnsi="宋体" w:hint="eastAsia"/>
          <w:bCs/>
          <w:kern w:val="2"/>
          <w:sz w:val="28"/>
          <w:szCs w:val="28"/>
        </w:rPr>
        <w:t xml:space="preserve"> （三）合作内容：</w:t>
      </w:r>
    </w:p>
    <w:p w14:paraId="5218CC1B" w14:textId="77777777" w:rsidR="00492FE6" w:rsidRDefault="00000000">
      <w:pPr>
        <w:spacing w:line="360" w:lineRule="auto"/>
        <w:rPr>
          <w:rFonts w:ascii="宋体" w:hAnsi="宋体" w:cs="宋体" w:hint="eastAsia"/>
          <w:sz w:val="28"/>
          <w:szCs w:val="28"/>
        </w:rPr>
      </w:pPr>
      <w:r>
        <w:rPr>
          <w:rFonts w:ascii="方正仿宋_GBK" w:hAnsi="方正仿宋_GBK" w:cs="方正仿宋_GBK" w:hint="eastAsia"/>
          <w:sz w:val="32"/>
          <w:szCs w:val="32"/>
        </w:rPr>
        <w:t xml:space="preserve">  </w:t>
      </w:r>
      <w:r>
        <w:rPr>
          <w:rFonts w:ascii="宋体" w:hAnsi="宋体" w:cs="宋体" w:hint="eastAsia"/>
          <w:sz w:val="28"/>
          <w:szCs w:val="28"/>
        </w:rPr>
        <w:t xml:space="preserve">  1、重庆市主城区常规市场服务，包括：土地市场、商品房市场、比选人在售（待售）项目基本服务（包括但不限于贯金和</w:t>
      </w:r>
      <w:proofErr w:type="gramStart"/>
      <w:r>
        <w:rPr>
          <w:rFonts w:ascii="宋体" w:hAnsi="宋体" w:cs="宋体" w:hint="eastAsia"/>
          <w:sz w:val="28"/>
          <w:szCs w:val="28"/>
        </w:rPr>
        <w:t>府、</w:t>
      </w:r>
      <w:proofErr w:type="gramEnd"/>
      <w:r>
        <w:rPr>
          <w:rFonts w:ascii="宋体" w:hAnsi="宋体" w:cs="宋体" w:hint="eastAsia"/>
          <w:sz w:val="28"/>
          <w:szCs w:val="28"/>
        </w:rPr>
        <w:t>南樾天</w:t>
      </w:r>
      <w:proofErr w:type="gramStart"/>
      <w:r>
        <w:rPr>
          <w:rFonts w:ascii="宋体" w:hAnsi="宋体" w:cs="宋体" w:hint="eastAsia"/>
          <w:sz w:val="28"/>
          <w:szCs w:val="28"/>
        </w:rPr>
        <w:t>宸</w:t>
      </w:r>
      <w:proofErr w:type="gramEnd"/>
      <w:r>
        <w:rPr>
          <w:rFonts w:ascii="宋体" w:hAnsi="宋体" w:cs="宋体" w:hint="eastAsia"/>
          <w:sz w:val="28"/>
          <w:szCs w:val="28"/>
        </w:rPr>
        <w:t>、山与城、星河博</w:t>
      </w:r>
      <w:proofErr w:type="gramStart"/>
      <w:r>
        <w:rPr>
          <w:rFonts w:ascii="宋体" w:hAnsi="宋体" w:cs="宋体" w:hint="eastAsia"/>
          <w:sz w:val="28"/>
          <w:szCs w:val="28"/>
        </w:rPr>
        <w:t>棠</w:t>
      </w:r>
      <w:proofErr w:type="gramEnd"/>
      <w:r>
        <w:rPr>
          <w:rFonts w:ascii="宋体" w:hAnsi="宋体" w:cs="宋体" w:hint="eastAsia"/>
          <w:sz w:val="28"/>
          <w:szCs w:val="28"/>
        </w:rPr>
        <w:t>等）的市场跟踪。</w:t>
      </w:r>
    </w:p>
    <w:p w14:paraId="79E84CE2" w14:textId="77777777" w:rsidR="00492FE6" w:rsidRDefault="00000000">
      <w:pPr>
        <w:spacing w:line="360" w:lineRule="auto"/>
        <w:rPr>
          <w:rFonts w:ascii="宋体" w:hAnsi="宋体" w:cs="宋体" w:hint="eastAsia"/>
          <w:sz w:val="28"/>
          <w:szCs w:val="28"/>
        </w:rPr>
      </w:pPr>
      <w:r>
        <w:rPr>
          <w:rFonts w:ascii="宋体" w:hAnsi="宋体" w:cs="宋体" w:hint="eastAsia"/>
          <w:kern w:val="0"/>
          <w:sz w:val="28"/>
          <w:szCs w:val="28"/>
        </w:rPr>
        <w:t xml:space="preserve">    2、</w:t>
      </w:r>
      <w:r>
        <w:rPr>
          <w:rFonts w:ascii="宋体" w:hAnsi="宋体" w:cs="宋体" w:hint="eastAsia"/>
          <w:sz w:val="28"/>
          <w:szCs w:val="28"/>
        </w:rPr>
        <w:t>重庆市主城区二手房市场数据查询、车位市场数据查询；</w:t>
      </w:r>
    </w:p>
    <w:p w14:paraId="05A4CCB8" w14:textId="77777777" w:rsidR="00492FE6" w:rsidRDefault="00000000">
      <w:pPr>
        <w:spacing w:line="360" w:lineRule="auto"/>
        <w:ind w:firstLine="560"/>
        <w:rPr>
          <w:rFonts w:ascii="宋体" w:hAnsi="宋体" w:cs="宋体" w:hint="eastAsia"/>
          <w:sz w:val="28"/>
          <w:szCs w:val="28"/>
        </w:rPr>
      </w:pPr>
      <w:r>
        <w:rPr>
          <w:rFonts w:ascii="宋体" w:hAnsi="宋体" w:cs="宋体" w:hint="eastAsia"/>
          <w:sz w:val="28"/>
          <w:szCs w:val="28"/>
        </w:rPr>
        <w:t>3、重庆市范围内房地产数据及经济指标数据查询（不包括专题报告，若需要提供城市进驻或专项市场报告，双方可另行商议）；</w:t>
      </w:r>
    </w:p>
    <w:p w14:paraId="1F0FC55A" w14:textId="77777777" w:rsidR="00492FE6" w:rsidRDefault="00000000">
      <w:pPr>
        <w:spacing w:line="360" w:lineRule="auto"/>
        <w:ind w:firstLineChars="202" w:firstLine="566"/>
        <w:rPr>
          <w:rFonts w:ascii="宋体" w:hAnsi="宋体" w:cs="宋体" w:hint="eastAsia"/>
          <w:sz w:val="28"/>
          <w:szCs w:val="28"/>
        </w:rPr>
      </w:pPr>
      <w:r>
        <w:rPr>
          <w:rFonts w:ascii="宋体" w:hAnsi="宋体" w:cs="宋体" w:hint="eastAsia"/>
          <w:sz w:val="28"/>
          <w:szCs w:val="28"/>
        </w:rPr>
        <w:t>4、数据查询维度包含：区域、项目、组团、价格、面积、业态、房型等</w:t>
      </w:r>
    </w:p>
    <w:p w14:paraId="56408B9F" w14:textId="77777777" w:rsidR="00492FE6" w:rsidRDefault="00000000">
      <w:pPr>
        <w:spacing w:line="360" w:lineRule="auto"/>
      </w:pPr>
      <w:r>
        <w:rPr>
          <w:rFonts w:ascii="宋体" w:hAnsi="宋体" w:cs="宋体" w:hint="eastAsia"/>
          <w:sz w:val="28"/>
          <w:szCs w:val="28"/>
        </w:rPr>
        <w:t xml:space="preserve">    5、根据比选人需求，提供重庆市主城区以外区域（含重庆区县及市外城市）满足可行性分析需求的土地、商品房市场数据咨询服务；针对比选人进入可</w:t>
      </w:r>
      <w:proofErr w:type="gramStart"/>
      <w:r>
        <w:rPr>
          <w:rFonts w:ascii="宋体" w:hAnsi="宋体" w:cs="宋体" w:hint="eastAsia"/>
          <w:sz w:val="28"/>
          <w:szCs w:val="28"/>
        </w:rPr>
        <w:t>研</w:t>
      </w:r>
      <w:proofErr w:type="gramEnd"/>
      <w:r>
        <w:rPr>
          <w:rFonts w:ascii="宋体" w:hAnsi="宋体" w:cs="宋体" w:hint="eastAsia"/>
          <w:sz w:val="28"/>
          <w:szCs w:val="28"/>
        </w:rPr>
        <w:t>阶段的项目，提供满足比选人土地获取类项目可</w:t>
      </w:r>
      <w:proofErr w:type="gramStart"/>
      <w:r>
        <w:rPr>
          <w:rFonts w:ascii="宋体" w:hAnsi="宋体" w:cs="宋体" w:hint="eastAsia"/>
          <w:sz w:val="28"/>
          <w:szCs w:val="28"/>
        </w:rPr>
        <w:t>研</w:t>
      </w:r>
      <w:proofErr w:type="gramEnd"/>
      <w:r>
        <w:rPr>
          <w:rFonts w:ascii="宋体" w:hAnsi="宋体" w:cs="宋体" w:hint="eastAsia"/>
          <w:sz w:val="28"/>
          <w:szCs w:val="28"/>
        </w:rPr>
        <w:t>报告模板深度要求的市场分析部分内容；数据类服务，应包含土地、商品房市场的各业态历年数据，历史变化趋势及未来</w:t>
      </w:r>
      <w:proofErr w:type="gramStart"/>
      <w:r>
        <w:rPr>
          <w:rFonts w:ascii="宋体" w:hAnsi="宋体" w:cs="宋体" w:hint="eastAsia"/>
          <w:sz w:val="28"/>
          <w:szCs w:val="28"/>
        </w:rPr>
        <w:t>一</w:t>
      </w:r>
      <w:proofErr w:type="gramEnd"/>
      <w:r>
        <w:rPr>
          <w:rFonts w:ascii="宋体" w:hAnsi="宋体" w:cs="宋体" w:hint="eastAsia"/>
          <w:sz w:val="28"/>
          <w:szCs w:val="28"/>
        </w:rPr>
        <w:t>定时限内的变动预测；土地集中供地信息方面，应在正式公告前提供年度及每批次土地集中供地信息。</w:t>
      </w:r>
    </w:p>
    <w:p w14:paraId="7B1B75DD" w14:textId="77777777" w:rsidR="00492FE6" w:rsidRDefault="00000000">
      <w:pPr>
        <w:spacing w:line="360" w:lineRule="auto"/>
        <w:rPr>
          <w:rFonts w:ascii="宋体" w:hAnsi="宋体" w:cs="宋体" w:hint="eastAsia"/>
          <w:kern w:val="0"/>
          <w:sz w:val="28"/>
          <w:szCs w:val="28"/>
        </w:rPr>
      </w:pPr>
      <w:r>
        <w:rPr>
          <w:rFonts w:ascii="宋体" w:hAnsi="宋体" w:cs="宋体" w:hint="eastAsia"/>
          <w:sz w:val="28"/>
          <w:szCs w:val="28"/>
        </w:rPr>
        <w:t xml:space="preserve">    6、</w:t>
      </w:r>
      <w:r>
        <w:rPr>
          <w:rFonts w:ascii="宋体" w:hAnsi="宋体" w:cs="宋体" w:hint="eastAsia"/>
          <w:kern w:val="0"/>
          <w:sz w:val="28"/>
          <w:szCs w:val="28"/>
        </w:rPr>
        <w:t>成果要求</w:t>
      </w:r>
    </w:p>
    <w:p w14:paraId="3C1E02BB" w14:textId="77777777" w:rsidR="00492FE6" w:rsidRDefault="00000000">
      <w:pPr>
        <w:spacing w:line="360" w:lineRule="auto"/>
        <w:rPr>
          <w:rFonts w:ascii="宋体" w:hAnsi="宋体" w:cs="宋体" w:hint="eastAsia"/>
          <w:sz w:val="28"/>
          <w:szCs w:val="28"/>
        </w:rPr>
      </w:pPr>
      <w:r>
        <w:rPr>
          <w:rFonts w:ascii="宋体" w:hAnsi="宋体" w:cs="宋体" w:hint="eastAsia"/>
          <w:sz w:val="28"/>
          <w:szCs w:val="28"/>
        </w:rPr>
        <w:t xml:space="preserve">   按期提交周报告、月报、季度报、半年报和年报报告（以PPT格式及邮箱方式提交）；</w:t>
      </w:r>
    </w:p>
    <w:p w14:paraId="6F5D9348" w14:textId="77777777" w:rsidR="00492FE6" w:rsidRDefault="00000000">
      <w:pPr>
        <w:spacing w:line="360" w:lineRule="auto"/>
        <w:rPr>
          <w:rFonts w:ascii="方正仿宋_GBK" w:eastAsia="方正仿宋_GBK" w:hAnsi="方正仿宋_GBK" w:cs="方正仿宋_GBK" w:hint="eastAsia"/>
          <w:b/>
          <w:bCs/>
          <w:sz w:val="28"/>
          <w:szCs w:val="28"/>
        </w:rPr>
      </w:pPr>
      <w:r>
        <w:rPr>
          <w:rFonts w:ascii="宋体" w:hAnsi="宋体" w:cs="宋体" w:hint="eastAsia"/>
          <w:sz w:val="28"/>
          <w:szCs w:val="28"/>
        </w:rPr>
        <w:t xml:space="preserve">    7、增值服务</w:t>
      </w:r>
    </w:p>
    <w:p w14:paraId="77E79044" w14:textId="77777777" w:rsidR="00492FE6" w:rsidRDefault="00000000">
      <w:pPr>
        <w:spacing w:line="360" w:lineRule="auto"/>
        <w:rPr>
          <w:rFonts w:ascii="宋体" w:hAnsi="宋体" w:cs="宋体" w:hint="eastAsia"/>
          <w:sz w:val="28"/>
          <w:szCs w:val="28"/>
        </w:rPr>
      </w:pPr>
      <w:r>
        <w:rPr>
          <w:rFonts w:ascii="宋体" w:hAnsi="宋体" w:cs="宋体" w:hint="eastAsia"/>
          <w:sz w:val="28"/>
          <w:szCs w:val="28"/>
        </w:rPr>
        <w:t xml:space="preserve">    7.1合作期间提供数据库账号5个，方便比选人登陆系统自行查询数据。</w:t>
      </w:r>
    </w:p>
    <w:p w14:paraId="2E08297A" w14:textId="77777777" w:rsidR="00492FE6" w:rsidRDefault="00000000">
      <w:pPr>
        <w:pStyle w:val="ab"/>
        <w:spacing w:line="360" w:lineRule="auto"/>
        <w:rPr>
          <w:rFonts w:ascii="宋体" w:hAnsi="宋体" w:cs="宋体" w:hint="eastAsia"/>
          <w:sz w:val="28"/>
          <w:szCs w:val="28"/>
        </w:rPr>
      </w:pPr>
      <w:r>
        <w:rPr>
          <w:rFonts w:ascii="宋体" w:hAnsi="宋体" w:cs="宋体" w:hint="eastAsia"/>
          <w:b w:val="0"/>
          <w:bCs w:val="0"/>
          <w:sz w:val="28"/>
          <w:szCs w:val="28"/>
        </w:rPr>
        <w:t xml:space="preserve">    7.2合作期间提供专属管家一对一式服务，</w:t>
      </w:r>
      <w:r>
        <w:rPr>
          <w:rFonts w:ascii="宋体" w:hAnsi="宋体" w:cs="宋体" w:hint="eastAsia"/>
          <w:b w:val="0"/>
          <w:kern w:val="0"/>
          <w:sz w:val="28"/>
          <w:szCs w:val="28"/>
          <w:lang w:bidi="ar"/>
        </w:rPr>
        <w:t>根据实际工作需求，由比选人向中选人的管家团队提出数据服务内容。</w:t>
      </w:r>
    </w:p>
    <w:p w14:paraId="228DC7D7" w14:textId="77777777" w:rsidR="00492FE6" w:rsidRDefault="00000000">
      <w:pPr>
        <w:spacing w:line="360" w:lineRule="auto"/>
        <w:ind w:firstLine="560"/>
        <w:rPr>
          <w:rFonts w:ascii="宋体" w:hAnsi="宋体" w:cs="宋体" w:hint="eastAsia"/>
          <w:sz w:val="28"/>
          <w:szCs w:val="28"/>
        </w:rPr>
      </w:pPr>
      <w:r>
        <w:rPr>
          <w:rFonts w:ascii="宋体" w:hAnsi="宋体" w:cs="宋体" w:hint="eastAsia"/>
          <w:sz w:val="28"/>
          <w:szCs w:val="28"/>
        </w:rPr>
        <w:t>7.3按月度、季度、半年、年度分别为比选人专属定制重庆房地产市场动态报告,每期9本。</w:t>
      </w:r>
    </w:p>
    <w:p w14:paraId="11B13325" w14:textId="77777777" w:rsidR="00492FE6" w:rsidRDefault="00000000">
      <w:pPr>
        <w:spacing w:line="360" w:lineRule="auto"/>
        <w:ind w:firstLine="560"/>
        <w:rPr>
          <w:rFonts w:ascii="宋体" w:hAnsi="宋体" w:cs="宋体" w:hint="eastAsia"/>
          <w:sz w:val="28"/>
          <w:szCs w:val="28"/>
        </w:rPr>
      </w:pPr>
      <w:r>
        <w:rPr>
          <w:rFonts w:ascii="宋体" w:hAnsi="宋体" w:cs="宋体" w:hint="eastAsia"/>
          <w:sz w:val="28"/>
          <w:szCs w:val="28"/>
        </w:rPr>
        <w:t>8、按照甲方的需求，在甲方需要对比选人提供的资料进行盖章时，比选人需要在24小时内对甲方需求的资料进行盖章。</w:t>
      </w:r>
    </w:p>
    <w:p w14:paraId="1FF29C82" w14:textId="77777777" w:rsidR="00492FE6" w:rsidRDefault="00000000">
      <w:pPr>
        <w:pStyle w:val="p16"/>
        <w:spacing w:line="360" w:lineRule="auto"/>
        <w:ind w:firstLine="560"/>
        <w:rPr>
          <w:rFonts w:ascii="宋体" w:hAnsi="宋体" w:hint="eastAsia"/>
          <w:sz w:val="28"/>
          <w:szCs w:val="28"/>
        </w:rPr>
      </w:pPr>
      <w:r>
        <w:rPr>
          <w:rFonts w:ascii="宋体" w:hAnsi="宋体" w:hint="eastAsia"/>
          <w:sz w:val="28"/>
          <w:szCs w:val="28"/>
        </w:rPr>
        <w:t>具体详见附件《</w:t>
      </w:r>
      <w:r>
        <w:rPr>
          <w:rFonts w:ascii="宋体" w:hAnsi="宋体" w:hint="eastAsia"/>
          <w:bCs/>
          <w:sz w:val="28"/>
          <w:szCs w:val="28"/>
        </w:rPr>
        <w:t>渝开发</w:t>
      </w:r>
      <w:r>
        <w:rPr>
          <w:rFonts w:ascii="宋体" w:hAnsi="宋体" w:hint="eastAsia"/>
          <w:sz w:val="28"/>
          <w:szCs w:val="28"/>
        </w:rPr>
        <w:t>2024年年度市场监测咨询服务工作内容》。</w:t>
      </w:r>
    </w:p>
    <w:p w14:paraId="02C1C2A3" w14:textId="77777777" w:rsidR="00492FE6" w:rsidRDefault="00000000">
      <w:pPr>
        <w:pStyle w:val="p16"/>
        <w:adjustRightInd w:val="0"/>
        <w:snapToGrid w:val="0"/>
        <w:spacing w:line="360" w:lineRule="auto"/>
        <w:ind w:firstLine="0"/>
        <w:jc w:val="left"/>
        <w:rPr>
          <w:rFonts w:ascii="宋体" w:hAnsi="宋体" w:hint="eastAsia"/>
          <w:b/>
          <w:sz w:val="28"/>
          <w:szCs w:val="28"/>
        </w:rPr>
      </w:pPr>
      <w:r>
        <w:rPr>
          <w:rFonts w:ascii="宋体" w:hAnsi="宋体" w:hint="eastAsia"/>
          <w:b/>
          <w:sz w:val="28"/>
          <w:szCs w:val="28"/>
        </w:rPr>
        <w:t>二、参选人资格要求</w:t>
      </w:r>
      <w:r>
        <w:rPr>
          <w:rFonts w:ascii="宋体" w:hAnsi="宋体" w:hint="eastAsia"/>
          <w:b/>
          <w:sz w:val="28"/>
          <w:szCs w:val="28"/>
        </w:rPr>
        <w:tab/>
      </w:r>
    </w:p>
    <w:p w14:paraId="6E6160B0" w14:textId="77777777" w:rsidR="00492FE6" w:rsidRDefault="00000000">
      <w:pPr>
        <w:pStyle w:val="aa"/>
        <w:widowControl/>
        <w:tabs>
          <w:tab w:val="left" w:pos="0"/>
        </w:tabs>
        <w:adjustRightInd w:val="0"/>
        <w:snapToGrid w:val="0"/>
        <w:spacing w:line="360" w:lineRule="auto"/>
        <w:ind w:firstLineChars="200" w:firstLine="560"/>
        <w:jc w:val="left"/>
        <w:rPr>
          <w:rFonts w:ascii="宋体" w:hAnsi="宋体" w:cs="宋体" w:hint="eastAsia"/>
          <w:kern w:val="0"/>
          <w:sz w:val="28"/>
          <w:szCs w:val="28"/>
          <w:lang w:bidi="ar"/>
        </w:rPr>
      </w:pPr>
      <w:bookmarkStart w:id="0" w:name="_Toc144974483"/>
      <w:bookmarkStart w:id="1" w:name="_Toc296602405"/>
      <w:bookmarkStart w:id="2" w:name="_Toc246996161"/>
      <w:bookmarkStart w:id="3" w:name="_Toc179632531"/>
      <w:bookmarkStart w:id="4" w:name="_Toc152045515"/>
      <w:bookmarkStart w:id="5" w:name="_Toc247085675"/>
      <w:bookmarkStart w:id="6" w:name="_Toc152042291"/>
      <w:bookmarkStart w:id="7" w:name="_Toc246996904"/>
      <w:r>
        <w:rPr>
          <w:rFonts w:ascii="宋体" w:hAnsi="宋体" w:hint="eastAsia"/>
          <w:sz w:val="28"/>
          <w:szCs w:val="28"/>
        </w:rPr>
        <w:t>（一）经营资格：须具备独立法人资格；</w:t>
      </w:r>
      <w:r>
        <w:rPr>
          <w:rFonts w:ascii="宋体" w:hAnsi="宋体" w:hint="eastAsia"/>
          <w:color w:val="000000"/>
          <w:sz w:val="28"/>
          <w:szCs w:val="28"/>
        </w:rPr>
        <w:t>注册地址为重庆市范围内,</w:t>
      </w:r>
      <w:r>
        <w:rPr>
          <w:rFonts w:ascii="宋体" w:hAnsi="宋体" w:hint="eastAsia"/>
          <w:sz w:val="28"/>
          <w:szCs w:val="28"/>
        </w:rPr>
        <w:t>成立时间不少于三年；</w:t>
      </w:r>
      <w:r>
        <w:rPr>
          <w:rFonts w:ascii="宋体" w:hAnsi="宋体" w:cs="宋体" w:hint="eastAsia"/>
          <w:kern w:val="0"/>
          <w:sz w:val="28"/>
          <w:szCs w:val="28"/>
          <w:lang w:bidi="ar"/>
        </w:rPr>
        <w:t>且《营业执照》经营范围须具备如“大数据处理分析、服务”、“互联网数据服务”、“市场调研”、“房地产营销策划”、“房地产咨询”、“企业管理咨询”、“商务信息咨询”、“计算机信息技术的技术开发、技术转让、技术服务”等相关条件之一的经营许可。参选人须提供有效营业执照复印件并加盖鲜章。</w:t>
      </w:r>
    </w:p>
    <w:p w14:paraId="55D1F852" w14:textId="77777777" w:rsidR="00492FE6" w:rsidRDefault="00000000">
      <w:pPr>
        <w:pStyle w:val="aa"/>
        <w:widowControl/>
        <w:adjustRightInd w:val="0"/>
        <w:snapToGrid w:val="0"/>
        <w:spacing w:line="360" w:lineRule="auto"/>
        <w:jc w:val="left"/>
        <w:rPr>
          <w:rFonts w:ascii="宋体" w:hAnsi="宋体" w:hint="eastAsia"/>
          <w:sz w:val="28"/>
          <w:szCs w:val="28"/>
        </w:rPr>
      </w:pPr>
      <w:r>
        <w:rPr>
          <w:rFonts w:ascii="宋体" w:hAnsi="宋体" w:hint="eastAsia"/>
          <w:sz w:val="28"/>
          <w:szCs w:val="28"/>
        </w:rPr>
        <w:t xml:space="preserve"> </w:t>
      </w:r>
      <w:r>
        <w:rPr>
          <w:rFonts w:ascii="宋体" w:hAnsi="宋体" w:cs="宋体" w:hint="eastAsia"/>
          <w:sz w:val="28"/>
          <w:szCs w:val="28"/>
          <w:lang w:bidi="ar"/>
        </w:rPr>
        <w:t xml:space="preserve">  （二）</w:t>
      </w:r>
      <w:r>
        <w:rPr>
          <w:rFonts w:ascii="宋体" w:hAnsi="宋体" w:hint="eastAsia"/>
          <w:sz w:val="28"/>
          <w:szCs w:val="28"/>
        </w:rPr>
        <w:t>参选人须提交在重庆主城区（江北区、渝北区、两江新区、北碚区、渝中区、九龙坡区、沙坪坝区、大渡口区、南岸区、巴南区）</w:t>
      </w:r>
      <w:r>
        <w:rPr>
          <w:rFonts w:ascii="宋体" w:hAnsi="宋体" w:hint="eastAsia"/>
          <w:bCs/>
          <w:sz w:val="28"/>
          <w:szCs w:val="28"/>
        </w:rPr>
        <w:t>2021年至今已完成或正在履行</w:t>
      </w:r>
      <w:r>
        <w:rPr>
          <w:rFonts w:ascii="宋体" w:hAnsi="宋体" w:hint="eastAsia"/>
          <w:sz w:val="28"/>
          <w:szCs w:val="28"/>
        </w:rPr>
        <w:t>不少于3个（包含3个）的房地产行业数据</w:t>
      </w:r>
      <w:r>
        <w:rPr>
          <w:rFonts w:ascii="宋体" w:hAnsi="宋体" w:hint="eastAsia"/>
          <w:bCs/>
          <w:sz w:val="28"/>
          <w:szCs w:val="28"/>
        </w:rPr>
        <w:t>咨询类服务合同且合同服务期限在一年或一年以上</w:t>
      </w:r>
      <w:r>
        <w:rPr>
          <w:rFonts w:ascii="宋体" w:hAnsi="宋体" w:hint="eastAsia"/>
          <w:sz w:val="28"/>
          <w:szCs w:val="28"/>
        </w:rPr>
        <w:t>，</w:t>
      </w:r>
      <w:r>
        <w:rPr>
          <w:rFonts w:ascii="宋体" w:hAnsi="宋体" w:hint="eastAsia"/>
          <w:bCs/>
          <w:sz w:val="28"/>
          <w:szCs w:val="28"/>
        </w:rPr>
        <w:t>合同须包含</w:t>
      </w:r>
      <w:r>
        <w:rPr>
          <w:rFonts w:ascii="宋体" w:hAnsi="宋体" w:cs="宋体" w:hint="eastAsia"/>
          <w:kern w:val="0"/>
          <w:sz w:val="28"/>
          <w:szCs w:val="28"/>
          <w:lang w:bidi="ar"/>
        </w:rPr>
        <w:t>“大数据服务、市场调研、企业管理咨询”等相关条件之一的服务内容</w:t>
      </w:r>
      <w:r>
        <w:rPr>
          <w:rFonts w:ascii="宋体" w:hAnsi="宋体" w:hint="eastAsia"/>
          <w:sz w:val="28"/>
          <w:szCs w:val="28"/>
        </w:rPr>
        <w:t>（需提供合同复印件，并加盖鲜章，合同原件及对应合同发票、银行对</w:t>
      </w:r>
      <w:proofErr w:type="gramStart"/>
      <w:r>
        <w:rPr>
          <w:rFonts w:ascii="宋体" w:hAnsi="宋体" w:hint="eastAsia"/>
          <w:sz w:val="28"/>
          <w:szCs w:val="28"/>
        </w:rPr>
        <w:t>帐单</w:t>
      </w:r>
      <w:proofErr w:type="gramEnd"/>
      <w:r>
        <w:rPr>
          <w:rFonts w:ascii="宋体" w:hAnsi="宋体" w:hint="eastAsia"/>
          <w:sz w:val="28"/>
          <w:szCs w:val="28"/>
        </w:rPr>
        <w:t>一并在评审过程中查验，查验完成后退还给参选人）。</w:t>
      </w:r>
    </w:p>
    <w:p w14:paraId="0C210F57" w14:textId="77777777" w:rsidR="00492FE6" w:rsidRDefault="00492FE6">
      <w:pPr>
        <w:widowControl/>
        <w:spacing w:line="360" w:lineRule="auto"/>
        <w:jc w:val="left"/>
      </w:pPr>
    </w:p>
    <w:p w14:paraId="038C4861" w14:textId="77777777" w:rsidR="00492FE6" w:rsidRDefault="00000000">
      <w:pPr>
        <w:spacing w:line="360" w:lineRule="auto"/>
        <w:rPr>
          <w:rFonts w:ascii="宋体" w:hAnsi="宋体" w:hint="eastAsia"/>
          <w:bCs/>
          <w:sz w:val="28"/>
          <w:szCs w:val="28"/>
        </w:rPr>
      </w:pPr>
      <w:r>
        <w:rPr>
          <w:rFonts w:ascii="宋体" w:hAnsi="宋体" w:hint="eastAsia"/>
          <w:b/>
          <w:sz w:val="28"/>
          <w:szCs w:val="28"/>
        </w:rPr>
        <w:t xml:space="preserve">三、参选保证金　</w:t>
      </w:r>
    </w:p>
    <w:p w14:paraId="427E63EB" w14:textId="77777777" w:rsidR="00492FE6" w:rsidRDefault="00000000">
      <w:pPr>
        <w:tabs>
          <w:tab w:val="left" w:pos="3000"/>
        </w:tabs>
        <w:spacing w:line="360" w:lineRule="auto"/>
        <w:ind w:firstLineChars="200" w:firstLine="560"/>
        <w:rPr>
          <w:rFonts w:ascii="宋体" w:hAnsi="宋体" w:cs="宋体" w:hint="eastAsia"/>
          <w:bCs/>
          <w:sz w:val="28"/>
          <w:szCs w:val="28"/>
        </w:rPr>
      </w:pPr>
      <w:r>
        <w:rPr>
          <w:rFonts w:ascii="宋体" w:hAnsi="宋体" w:cs="宋体" w:hint="eastAsia"/>
          <w:sz w:val="28"/>
          <w:szCs w:val="28"/>
        </w:rPr>
        <w:t>参选保证金0.5</w:t>
      </w:r>
      <w:r>
        <w:rPr>
          <w:rFonts w:ascii="宋体" w:hAnsi="宋体" w:cs="宋体" w:hint="eastAsia"/>
          <w:bCs/>
          <w:sz w:val="28"/>
          <w:szCs w:val="28"/>
        </w:rPr>
        <w:t>万元（须提交参选保证金汇款凭证复印件加盖参选人公章，原件备查）</w:t>
      </w:r>
      <w:bookmarkEnd w:id="0"/>
      <w:bookmarkEnd w:id="1"/>
      <w:bookmarkEnd w:id="2"/>
      <w:bookmarkEnd w:id="3"/>
      <w:bookmarkEnd w:id="4"/>
      <w:bookmarkEnd w:id="5"/>
      <w:bookmarkEnd w:id="6"/>
      <w:bookmarkEnd w:id="7"/>
      <w:r>
        <w:rPr>
          <w:rFonts w:ascii="宋体" w:hAnsi="宋体" w:cs="宋体" w:hint="eastAsia"/>
          <w:bCs/>
          <w:sz w:val="28"/>
          <w:szCs w:val="28"/>
        </w:rPr>
        <w:t>。</w:t>
      </w:r>
    </w:p>
    <w:p w14:paraId="58D7EE90" w14:textId="77777777" w:rsidR="00492FE6" w:rsidRDefault="00000000">
      <w:pPr>
        <w:tabs>
          <w:tab w:val="left" w:pos="3000"/>
        </w:tabs>
        <w:spacing w:line="360" w:lineRule="auto"/>
        <w:rPr>
          <w:rFonts w:ascii="宋体" w:hAnsi="宋体" w:hint="eastAsia"/>
          <w:b/>
          <w:sz w:val="28"/>
          <w:szCs w:val="28"/>
        </w:rPr>
      </w:pPr>
      <w:bookmarkStart w:id="8" w:name="_Toc247085677"/>
      <w:bookmarkStart w:id="9" w:name="_Toc246996163"/>
      <w:bookmarkStart w:id="10" w:name="_Toc157499355"/>
      <w:bookmarkStart w:id="11" w:name="_Toc179632533"/>
      <w:bookmarkStart w:id="12" w:name="_Toc296602407"/>
      <w:bookmarkStart w:id="13" w:name="_Toc246996906"/>
      <w:r>
        <w:rPr>
          <w:rFonts w:ascii="宋体" w:hAnsi="宋体" w:hint="eastAsia"/>
          <w:b/>
          <w:sz w:val="28"/>
          <w:szCs w:val="28"/>
        </w:rPr>
        <w:t>四、比选文件的获取</w:t>
      </w:r>
    </w:p>
    <w:p w14:paraId="1F3A4E1C" w14:textId="77777777" w:rsidR="00492FE6" w:rsidRDefault="00000000">
      <w:pPr>
        <w:spacing w:line="360" w:lineRule="auto"/>
        <w:ind w:firstLineChars="150" w:firstLine="420"/>
        <w:rPr>
          <w:rFonts w:ascii="宋体" w:hAnsi="宋体" w:hint="eastAsia"/>
          <w:b/>
          <w:sz w:val="28"/>
          <w:szCs w:val="28"/>
        </w:rPr>
      </w:pPr>
      <w:bookmarkStart w:id="14" w:name="_Toc152045516"/>
      <w:bookmarkStart w:id="15" w:name="_Toc246996905"/>
      <w:bookmarkStart w:id="16" w:name="_Toc247085676"/>
      <w:bookmarkStart w:id="17" w:name="_Toc179632532"/>
      <w:bookmarkStart w:id="18" w:name="_Toc144974484"/>
      <w:bookmarkStart w:id="19" w:name="_Toc246996162"/>
      <w:bookmarkStart w:id="20" w:name="_Toc152042292"/>
      <w:bookmarkStart w:id="21" w:name="_Toc296602406"/>
      <w:r>
        <w:rPr>
          <w:rFonts w:ascii="宋体" w:hAnsi="宋体" w:hint="eastAsia"/>
          <w:bCs/>
          <w:sz w:val="28"/>
          <w:szCs w:val="28"/>
        </w:rPr>
        <w:t>凡有意参加参选的单位在重庆渝开发股份有限公司网站（</w:t>
      </w:r>
      <w:hyperlink r:id="rId8" w:history="1">
        <w:r>
          <w:rPr>
            <w:rFonts w:ascii="宋体" w:hAnsi="宋体"/>
            <w:sz w:val="28"/>
            <w:szCs w:val="28"/>
          </w:rPr>
          <w:t>www.cqukf.com</w:t>
        </w:r>
      </w:hyperlink>
      <w:r>
        <w:rPr>
          <w:rFonts w:ascii="宋体" w:hAnsi="宋体" w:hint="eastAsia"/>
          <w:bCs/>
          <w:sz w:val="28"/>
          <w:szCs w:val="28"/>
        </w:rPr>
        <w:t>）、中国采购与招标网（</w:t>
      </w:r>
      <w:r>
        <w:rPr>
          <w:rFonts w:ascii="宋体" w:hAnsi="宋体"/>
          <w:bCs/>
          <w:sz w:val="28"/>
          <w:szCs w:val="28"/>
        </w:rPr>
        <w:t>www.chinabidding.com.cn</w:t>
      </w:r>
      <w:r>
        <w:rPr>
          <w:rFonts w:ascii="宋体" w:hAnsi="宋体" w:hint="eastAsia"/>
          <w:bCs/>
          <w:sz w:val="28"/>
          <w:szCs w:val="28"/>
        </w:rPr>
        <w:t>）、</w:t>
      </w:r>
      <w:proofErr w:type="gramStart"/>
      <w:r>
        <w:rPr>
          <w:rFonts w:ascii="宋体" w:hAnsi="宋体"/>
          <w:bCs/>
          <w:sz w:val="28"/>
          <w:szCs w:val="28"/>
        </w:rPr>
        <w:t>云采</w:t>
      </w:r>
      <w:proofErr w:type="gramEnd"/>
      <w:r>
        <w:rPr>
          <w:rFonts w:ascii="宋体" w:hAnsi="宋体"/>
          <w:bCs/>
          <w:sz w:val="28"/>
          <w:szCs w:val="28"/>
        </w:rPr>
        <w:t>购网</w:t>
      </w:r>
      <w:r>
        <w:rPr>
          <w:rFonts w:ascii="宋体" w:hAnsi="宋体" w:hint="eastAsia"/>
          <w:bCs/>
          <w:sz w:val="28"/>
          <w:szCs w:val="28"/>
        </w:rPr>
        <w:t>（</w:t>
      </w:r>
      <w:r>
        <w:rPr>
          <w:rFonts w:ascii="宋体" w:hAnsi="宋体"/>
          <w:bCs/>
          <w:sz w:val="28"/>
          <w:szCs w:val="28"/>
        </w:rPr>
        <w:t>www.mycaigou.com </w:t>
      </w:r>
      <w:r>
        <w:rPr>
          <w:rFonts w:ascii="宋体" w:hAnsi="宋体" w:hint="eastAsia"/>
          <w:bCs/>
          <w:sz w:val="28"/>
          <w:szCs w:val="28"/>
        </w:rPr>
        <w:t>）自行下载比选文件。</w:t>
      </w:r>
      <w:bookmarkEnd w:id="14"/>
      <w:bookmarkEnd w:id="15"/>
      <w:bookmarkEnd w:id="16"/>
      <w:bookmarkEnd w:id="17"/>
      <w:bookmarkEnd w:id="18"/>
      <w:bookmarkEnd w:id="19"/>
      <w:bookmarkEnd w:id="20"/>
      <w:bookmarkEnd w:id="21"/>
    </w:p>
    <w:p w14:paraId="3C30356E" w14:textId="77777777" w:rsidR="00492FE6" w:rsidRDefault="00000000">
      <w:pPr>
        <w:adjustRightInd w:val="0"/>
        <w:snapToGrid w:val="0"/>
        <w:spacing w:line="360" w:lineRule="auto"/>
        <w:rPr>
          <w:rFonts w:ascii="宋体" w:hAnsi="宋体" w:cs="宋体" w:hint="eastAsia"/>
          <w:b/>
          <w:bCs/>
          <w:sz w:val="28"/>
          <w:szCs w:val="28"/>
          <w:lang w:bidi="ar"/>
        </w:rPr>
      </w:pPr>
      <w:r>
        <w:rPr>
          <w:rFonts w:ascii="宋体" w:hAnsi="宋体" w:cs="宋体" w:hint="eastAsia"/>
          <w:b/>
          <w:bCs/>
          <w:sz w:val="28"/>
          <w:szCs w:val="28"/>
          <w:lang w:bidi="ar"/>
        </w:rPr>
        <w:t>五、 发布公告的媒介</w:t>
      </w:r>
      <w:bookmarkEnd w:id="8"/>
      <w:bookmarkEnd w:id="9"/>
      <w:bookmarkEnd w:id="10"/>
      <w:bookmarkEnd w:id="11"/>
      <w:bookmarkEnd w:id="12"/>
      <w:bookmarkEnd w:id="13"/>
    </w:p>
    <w:p w14:paraId="43DC06AB" w14:textId="77777777" w:rsidR="00492FE6" w:rsidRDefault="00000000">
      <w:pPr>
        <w:spacing w:line="360" w:lineRule="auto"/>
        <w:ind w:firstLineChars="200" w:firstLine="560"/>
        <w:jc w:val="left"/>
        <w:rPr>
          <w:rFonts w:ascii="宋体" w:hAnsi="宋体" w:hint="eastAsia"/>
          <w:bCs/>
          <w:sz w:val="28"/>
          <w:szCs w:val="28"/>
        </w:rPr>
      </w:pPr>
      <w:bookmarkStart w:id="22" w:name="_Toc246996164"/>
      <w:bookmarkStart w:id="23" w:name="_Toc144974485"/>
      <w:bookmarkStart w:id="24" w:name="_Toc296602408"/>
      <w:bookmarkStart w:id="25" w:name="_Toc152045517"/>
      <w:bookmarkStart w:id="26" w:name="_Toc152042293"/>
      <w:bookmarkStart w:id="27" w:name="_Toc247085678"/>
      <w:bookmarkStart w:id="28" w:name="_Toc246996907"/>
      <w:bookmarkStart w:id="29" w:name="_Toc179632534"/>
      <w:r>
        <w:rPr>
          <w:rFonts w:ascii="宋体" w:hAnsi="宋体" w:hint="eastAsia"/>
          <w:bCs/>
          <w:sz w:val="28"/>
          <w:szCs w:val="28"/>
        </w:rPr>
        <w:t>本次竞争性比选公告在</w:t>
      </w:r>
      <w:r>
        <w:rPr>
          <w:rFonts w:ascii="宋体" w:hAnsi="宋体"/>
          <w:bCs/>
          <w:sz w:val="28"/>
          <w:szCs w:val="28"/>
        </w:rPr>
        <w:t>渝开发</w:t>
      </w:r>
      <w:r>
        <w:rPr>
          <w:rFonts w:ascii="宋体" w:hAnsi="宋体" w:hint="eastAsia"/>
          <w:bCs/>
          <w:sz w:val="28"/>
          <w:szCs w:val="28"/>
        </w:rPr>
        <w:t>公司网站（</w:t>
      </w:r>
      <w:hyperlink r:id="rId9" w:history="1">
        <w:r>
          <w:rPr>
            <w:rFonts w:ascii="宋体" w:hAnsi="宋体"/>
            <w:sz w:val="28"/>
            <w:szCs w:val="28"/>
          </w:rPr>
          <w:t>www.cqukf.com</w:t>
        </w:r>
      </w:hyperlink>
      <w:r>
        <w:rPr>
          <w:rFonts w:ascii="宋体" w:hAnsi="宋体" w:hint="eastAsia"/>
          <w:bCs/>
          <w:sz w:val="28"/>
          <w:szCs w:val="28"/>
        </w:rPr>
        <w:t>）、中国采购与招标网（</w:t>
      </w:r>
      <w:r>
        <w:rPr>
          <w:rFonts w:ascii="宋体" w:hAnsi="宋体"/>
          <w:bCs/>
          <w:sz w:val="28"/>
          <w:szCs w:val="28"/>
        </w:rPr>
        <w:t>www.chinabidding.com.cn</w:t>
      </w:r>
      <w:r>
        <w:rPr>
          <w:rFonts w:ascii="宋体" w:hAnsi="宋体" w:hint="eastAsia"/>
          <w:bCs/>
          <w:sz w:val="28"/>
          <w:szCs w:val="28"/>
        </w:rPr>
        <w:t>）、</w:t>
      </w:r>
      <w:proofErr w:type="gramStart"/>
      <w:r>
        <w:rPr>
          <w:rFonts w:ascii="宋体" w:hAnsi="宋体"/>
          <w:bCs/>
          <w:sz w:val="28"/>
          <w:szCs w:val="28"/>
        </w:rPr>
        <w:t>云采</w:t>
      </w:r>
      <w:proofErr w:type="gramEnd"/>
      <w:r>
        <w:rPr>
          <w:rFonts w:ascii="宋体" w:hAnsi="宋体"/>
          <w:bCs/>
          <w:sz w:val="28"/>
          <w:szCs w:val="28"/>
        </w:rPr>
        <w:t>购网</w:t>
      </w:r>
      <w:r>
        <w:rPr>
          <w:rFonts w:ascii="宋体" w:hAnsi="宋体" w:hint="eastAsia"/>
          <w:bCs/>
          <w:sz w:val="28"/>
          <w:szCs w:val="28"/>
        </w:rPr>
        <w:t>（</w:t>
      </w:r>
      <w:r>
        <w:rPr>
          <w:rFonts w:ascii="宋体" w:hAnsi="宋体"/>
          <w:bCs/>
          <w:sz w:val="28"/>
          <w:szCs w:val="28"/>
        </w:rPr>
        <w:t>www.mycaigou.com </w:t>
      </w:r>
      <w:r>
        <w:rPr>
          <w:rFonts w:ascii="宋体" w:hAnsi="宋体" w:hint="eastAsia"/>
          <w:bCs/>
          <w:sz w:val="28"/>
          <w:szCs w:val="28"/>
        </w:rPr>
        <w:t>）进行发布。</w:t>
      </w:r>
      <w:bookmarkEnd w:id="22"/>
      <w:bookmarkEnd w:id="23"/>
      <w:bookmarkEnd w:id="24"/>
      <w:bookmarkEnd w:id="25"/>
      <w:bookmarkEnd w:id="26"/>
      <w:bookmarkEnd w:id="27"/>
      <w:bookmarkEnd w:id="28"/>
      <w:bookmarkEnd w:id="29"/>
    </w:p>
    <w:p w14:paraId="7589CE57" w14:textId="77777777" w:rsidR="00492FE6" w:rsidRDefault="00000000">
      <w:pPr>
        <w:tabs>
          <w:tab w:val="left" w:pos="3960"/>
        </w:tabs>
        <w:spacing w:line="360" w:lineRule="auto"/>
        <w:rPr>
          <w:rFonts w:ascii="宋体" w:hAnsi="宋体" w:cs="宋体" w:hint="eastAsia"/>
          <w:b/>
          <w:bCs/>
          <w:sz w:val="28"/>
          <w:szCs w:val="28"/>
        </w:rPr>
      </w:pPr>
      <w:r>
        <w:rPr>
          <w:rFonts w:ascii="宋体" w:hAnsi="宋体" w:cs="宋体" w:hint="eastAsia"/>
          <w:b/>
          <w:bCs/>
          <w:sz w:val="28"/>
          <w:szCs w:val="28"/>
        </w:rPr>
        <w:t>六、比选文件获取</w:t>
      </w:r>
    </w:p>
    <w:p w14:paraId="050F364D" w14:textId="77777777" w:rsidR="00492FE6" w:rsidRDefault="00000000">
      <w:pPr>
        <w:tabs>
          <w:tab w:val="left" w:pos="3960"/>
        </w:tabs>
        <w:spacing w:line="360" w:lineRule="auto"/>
        <w:ind w:left="7" w:firstLineChars="172" w:firstLine="482"/>
        <w:rPr>
          <w:rFonts w:ascii="宋体" w:hAnsi="宋体" w:cs="宋体" w:hint="eastAsia"/>
          <w:sz w:val="28"/>
          <w:szCs w:val="28"/>
        </w:rPr>
      </w:pPr>
      <w:r>
        <w:rPr>
          <w:rFonts w:ascii="宋体" w:hAnsi="宋体" w:cs="宋体" w:hint="eastAsia"/>
          <w:sz w:val="28"/>
          <w:szCs w:val="28"/>
        </w:rPr>
        <w:t>比选人不提供纸质比选文件，自本公告发布之日起，参选人自行在本公告发布媒介下载比选文件、答疑文件等。</w:t>
      </w:r>
    </w:p>
    <w:p w14:paraId="175666CC" w14:textId="77777777" w:rsidR="00492FE6" w:rsidRDefault="00000000">
      <w:pPr>
        <w:tabs>
          <w:tab w:val="left" w:pos="3960"/>
        </w:tabs>
        <w:spacing w:line="360" w:lineRule="auto"/>
        <w:rPr>
          <w:rFonts w:ascii="宋体" w:hAnsi="宋体" w:cs="宋体" w:hint="eastAsia"/>
          <w:b/>
          <w:bCs/>
          <w:sz w:val="28"/>
          <w:szCs w:val="28"/>
        </w:rPr>
      </w:pPr>
      <w:r>
        <w:rPr>
          <w:rFonts w:ascii="宋体" w:hAnsi="宋体" w:cs="宋体" w:hint="eastAsia"/>
          <w:b/>
          <w:bCs/>
          <w:sz w:val="28"/>
          <w:szCs w:val="28"/>
        </w:rPr>
        <w:t>七、 参选文件的递交</w:t>
      </w:r>
    </w:p>
    <w:p w14:paraId="3F1961D9" w14:textId="77777777" w:rsidR="00492FE6" w:rsidRDefault="00000000">
      <w:pPr>
        <w:tabs>
          <w:tab w:val="left" w:pos="3960"/>
        </w:tabs>
        <w:spacing w:line="360" w:lineRule="auto"/>
        <w:rPr>
          <w:rFonts w:ascii="宋体" w:hAnsi="宋体" w:cs="宋体" w:hint="eastAsia"/>
          <w:sz w:val="28"/>
          <w:szCs w:val="28"/>
          <w:u w:val="single"/>
        </w:rPr>
      </w:pPr>
      <w:r>
        <w:rPr>
          <w:rFonts w:ascii="宋体" w:hAnsi="宋体" w:cs="宋体" w:hint="eastAsia"/>
          <w:sz w:val="28"/>
          <w:szCs w:val="28"/>
        </w:rPr>
        <w:t xml:space="preserve">  1、参选文件递交的截止时间为</w:t>
      </w:r>
      <w:r>
        <w:rPr>
          <w:rFonts w:ascii="宋体" w:hAnsi="宋体" w:cs="宋体" w:hint="eastAsia"/>
          <w:sz w:val="28"/>
          <w:szCs w:val="28"/>
          <w:u w:val="single"/>
        </w:rPr>
        <w:t>2024 年  9 月  27  日 14  时 0  分，地点为 渝中区上清寺街道中山三路128号投资大厦2601室 。</w:t>
      </w:r>
    </w:p>
    <w:p w14:paraId="11F83999" w14:textId="77777777" w:rsidR="00492FE6" w:rsidRDefault="00000000">
      <w:pPr>
        <w:tabs>
          <w:tab w:val="left" w:pos="3960"/>
        </w:tabs>
        <w:spacing w:line="360" w:lineRule="auto"/>
        <w:rPr>
          <w:rFonts w:ascii="宋体" w:hAnsi="宋体" w:cs="宋体" w:hint="eastAsia"/>
          <w:sz w:val="28"/>
          <w:szCs w:val="28"/>
        </w:rPr>
      </w:pPr>
      <w:r>
        <w:rPr>
          <w:rFonts w:ascii="宋体" w:hAnsi="宋体" w:cs="宋体" w:hint="eastAsia"/>
          <w:sz w:val="28"/>
          <w:szCs w:val="28"/>
        </w:rPr>
        <w:t xml:space="preserve">  2、逾期送达的或未送达指定地点的参选文件，比选人不予受理。</w:t>
      </w:r>
    </w:p>
    <w:p w14:paraId="577B63CB" w14:textId="77777777" w:rsidR="00492FE6" w:rsidRDefault="00000000">
      <w:pPr>
        <w:tabs>
          <w:tab w:val="left" w:pos="3960"/>
        </w:tabs>
        <w:spacing w:line="360" w:lineRule="auto"/>
        <w:jc w:val="left"/>
        <w:rPr>
          <w:rFonts w:ascii="宋体" w:hAnsi="宋体" w:cs="宋体" w:hint="eastAsia"/>
          <w:sz w:val="28"/>
          <w:szCs w:val="28"/>
          <w:u w:val="single"/>
        </w:rPr>
      </w:pPr>
      <w:r>
        <w:rPr>
          <w:rFonts w:ascii="宋体" w:hAnsi="宋体" w:cs="宋体" w:hint="eastAsia"/>
          <w:sz w:val="28"/>
          <w:szCs w:val="28"/>
        </w:rPr>
        <w:t xml:space="preserve">  3、 本次比选联系人： </w:t>
      </w:r>
      <w:r>
        <w:rPr>
          <w:rFonts w:ascii="宋体" w:hAnsi="宋体" w:cs="宋体" w:hint="eastAsia"/>
          <w:sz w:val="28"/>
          <w:szCs w:val="28"/>
          <w:u w:val="single"/>
        </w:rPr>
        <w:t xml:space="preserve"> 张老师 ；联系电话：  023-63263260       </w:t>
      </w:r>
    </w:p>
    <w:p w14:paraId="08275C6D" w14:textId="77777777" w:rsidR="00492FE6" w:rsidRDefault="00492FE6">
      <w:pPr>
        <w:adjustRightInd w:val="0"/>
        <w:snapToGrid w:val="0"/>
        <w:spacing w:line="360" w:lineRule="auto"/>
        <w:jc w:val="center"/>
        <w:rPr>
          <w:rFonts w:ascii="宋体" w:hAnsi="宋体" w:cs="宋体" w:hint="eastAsia"/>
          <w:b/>
          <w:sz w:val="28"/>
          <w:szCs w:val="28"/>
        </w:rPr>
      </w:pPr>
    </w:p>
    <w:p w14:paraId="7DEA0DF7" w14:textId="77777777" w:rsidR="00492FE6" w:rsidRDefault="00000000">
      <w:pPr>
        <w:adjustRightInd w:val="0"/>
        <w:snapToGrid w:val="0"/>
        <w:spacing w:line="360" w:lineRule="auto"/>
        <w:jc w:val="right"/>
        <w:rPr>
          <w:rFonts w:ascii="宋体" w:hAnsi="宋体" w:cs="宋体" w:hint="eastAsia"/>
          <w:b/>
          <w:sz w:val="28"/>
          <w:szCs w:val="28"/>
        </w:rPr>
      </w:pPr>
      <w:r>
        <w:rPr>
          <w:rFonts w:ascii="宋体" w:hAnsi="宋体" w:cs="宋体" w:hint="eastAsia"/>
          <w:b/>
          <w:sz w:val="28"/>
          <w:szCs w:val="28"/>
        </w:rPr>
        <w:t>比选人：重庆渝开发股份有限公司</w:t>
      </w:r>
    </w:p>
    <w:p w14:paraId="3B618EE0" w14:textId="77777777" w:rsidR="00492FE6" w:rsidRDefault="00000000">
      <w:pPr>
        <w:pStyle w:val="ab"/>
        <w:ind w:firstLineChars="200" w:firstLine="562"/>
        <w:rPr>
          <w:rFonts w:ascii="宋体" w:hAnsi="宋体" w:cs="宋体" w:hint="eastAsia"/>
          <w:sz w:val="44"/>
          <w:szCs w:val="44"/>
        </w:rPr>
      </w:pPr>
      <w:r>
        <w:rPr>
          <w:rFonts w:ascii="宋体" w:hAnsi="宋体" w:cs="宋体" w:hint="eastAsia"/>
          <w:sz w:val="28"/>
          <w:szCs w:val="28"/>
        </w:rPr>
        <w:t xml:space="preserve">                                        2024年 9  月 20  日</w:t>
      </w:r>
      <w:r>
        <w:rPr>
          <w:rFonts w:ascii="宋体" w:hAnsi="宋体" w:cs="宋体" w:hint="eastAsia"/>
          <w:sz w:val="44"/>
          <w:szCs w:val="44"/>
        </w:rPr>
        <w:br w:type="page"/>
      </w:r>
      <w:r>
        <w:rPr>
          <w:rFonts w:ascii="宋体" w:hAnsi="宋体" w:cs="宋体" w:hint="eastAsia"/>
          <w:sz w:val="28"/>
          <w:szCs w:val="28"/>
        </w:rPr>
        <w:t>附件：</w:t>
      </w:r>
    </w:p>
    <w:p w14:paraId="0116A9E5" w14:textId="77777777" w:rsidR="00492FE6" w:rsidRDefault="00000000">
      <w:pPr>
        <w:pStyle w:val="ab"/>
        <w:ind w:firstLineChars="200" w:firstLine="562"/>
        <w:jc w:val="center"/>
        <w:rPr>
          <w:rFonts w:ascii="宋体" w:hAnsi="宋体" w:hint="eastAsia"/>
          <w:bCs w:val="0"/>
          <w:sz w:val="28"/>
          <w:szCs w:val="28"/>
        </w:rPr>
      </w:pPr>
      <w:proofErr w:type="gramStart"/>
      <w:r>
        <w:rPr>
          <w:rFonts w:ascii="宋体" w:hAnsi="宋体" w:cs="宋体" w:hint="eastAsia"/>
          <w:sz w:val="28"/>
          <w:szCs w:val="28"/>
        </w:rPr>
        <w:t>渝</w:t>
      </w:r>
      <w:proofErr w:type="gramEnd"/>
      <w:r>
        <w:rPr>
          <w:rFonts w:ascii="宋体" w:hAnsi="宋体" w:cs="宋体" w:hint="eastAsia"/>
          <w:sz w:val="28"/>
          <w:szCs w:val="28"/>
        </w:rPr>
        <w:t>开发2024年年度市场监测咨询服务工作内容</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947"/>
        <w:gridCol w:w="1284"/>
        <w:gridCol w:w="6620"/>
      </w:tblGrid>
      <w:tr w:rsidR="00492FE6" w14:paraId="6F8569F8" w14:textId="77777777">
        <w:trPr>
          <w:trHeight w:val="510"/>
        </w:trPr>
        <w:tc>
          <w:tcPr>
            <w:tcW w:w="435" w:type="pct"/>
            <w:shd w:val="clear" w:color="auto" w:fill="D9D9D9"/>
            <w:vAlign w:val="center"/>
          </w:tcPr>
          <w:p w14:paraId="5CC6620B" w14:textId="77777777" w:rsidR="00492FE6" w:rsidRDefault="00000000">
            <w:pPr>
              <w:widowControl/>
              <w:spacing w:line="320" w:lineRule="exact"/>
              <w:jc w:val="center"/>
              <w:textAlignment w:val="center"/>
              <w:rPr>
                <w:rFonts w:ascii="黑体" w:eastAsia="黑体" w:hAnsi="宋体" w:cs="黑体" w:hint="eastAsia"/>
                <w:b/>
                <w:bCs/>
                <w:color w:val="000000"/>
                <w:szCs w:val="21"/>
              </w:rPr>
            </w:pPr>
            <w:r>
              <w:rPr>
                <w:rFonts w:ascii="黑体" w:eastAsia="黑体" w:hAnsi="宋体" w:cs="黑体" w:hint="eastAsia"/>
                <w:b/>
                <w:bCs/>
                <w:color w:val="000000"/>
                <w:kern w:val="0"/>
                <w:szCs w:val="21"/>
                <w:lang w:bidi="ar"/>
              </w:rPr>
              <w:t>序号</w:t>
            </w:r>
          </w:p>
        </w:tc>
        <w:tc>
          <w:tcPr>
            <w:tcW w:w="1150" w:type="pct"/>
            <w:gridSpan w:val="2"/>
            <w:shd w:val="clear" w:color="auto" w:fill="D9D9D9"/>
            <w:vAlign w:val="center"/>
          </w:tcPr>
          <w:p w14:paraId="25444535" w14:textId="77777777" w:rsidR="00492FE6" w:rsidRDefault="00000000">
            <w:pPr>
              <w:widowControl/>
              <w:spacing w:line="320" w:lineRule="exact"/>
              <w:jc w:val="center"/>
              <w:textAlignment w:val="center"/>
              <w:rPr>
                <w:rFonts w:ascii="黑体" w:eastAsia="黑体" w:hAnsi="宋体" w:cs="黑体" w:hint="eastAsia"/>
                <w:b/>
                <w:bCs/>
                <w:color w:val="000000"/>
                <w:szCs w:val="21"/>
              </w:rPr>
            </w:pPr>
            <w:r>
              <w:rPr>
                <w:rFonts w:ascii="黑体" w:eastAsia="黑体" w:hAnsi="宋体" w:cs="黑体" w:hint="eastAsia"/>
                <w:b/>
                <w:bCs/>
                <w:color w:val="000000"/>
                <w:kern w:val="0"/>
                <w:szCs w:val="21"/>
                <w:lang w:bidi="ar"/>
              </w:rPr>
              <w:t>服务内容</w:t>
            </w:r>
          </w:p>
        </w:tc>
        <w:tc>
          <w:tcPr>
            <w:tcW w:w="3413" w:type="pct"/>
            <w:shd w:val="clear" w:color="auto" w:fill="D9D9D9"/>
            <w:vAlign w:val="center"/>
          </w:tcPr>
          <w:p w14:paraId="2E15C650" w14:textId="77777777" w:rsidR="00492FE6" w:rsidRDefault="00000000">
            <w:pPr>
              <w:widowControl/>
              <w:spacing w:line="320" w:lineRule="exact"/>
              <w:jc w:val="center"/>
              <w:textAlignment w:val="center"/>
              <w:rPr>
                <w:rFonts w:ascii="黑体" w:eastAsia="黑体" w:hAnsi="宋体" w:cs="黑体" w:hint="eastAsia"/>
                <w:b/>
                <w:bCs/>
                <w:color w:val="000000"/>
                <w:szCs w:val="21"/>
              </w:rPr>
            </w:pPr>
            <w:r>
              <w:rPr>
                <w:rFonts w:ascii="黑体" w:eastAsia="黑体" w:hAnsi="宋体" w:cs="黑体" w:hint="eastAsia"/>
                <w:b/>
                <w:bCs/>
                <w:color w:val="000000"/>
                <w:kern w:val="0"/>
                <w:szCs w:val="21"/>
                <w:lang w:bidi="ar"/>
              </w:rPr>
              <w:t>服务项目</w:t>
            </w:r>
          </w:p>
        </w:tc>
      </w:tr>
      <w:tr w:rsidR="00492FE6" w14:paraId="3FDB43D1" w14:textId="77777777">
        <w:trPr>
          <w:trHeight w:val="90"/>
        </w:trPr>
        <w:tc>
          <w:tcPr>
            <w:tcW w:w="435" w:type="pct"/>
            <w:vMerge w:val="restart"/>
            <w:shd w:val="clear" w:color="auto" w:fill="auto"/>
            <w:vAlign w:val="center"/>
          </w:tcPr>
          <w:p w14:paraId="40E2F185"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1</w:t>
            </w:r>
          </w:p>
        </w:tc>
        <w:tc>
          <w:tcPr>
            <w:tcW w:w="488" w:type="pct"/>
            <w:vMerge w:val="restart"/>
            <w:shd w:val="clear" w:color="auto" w:fill="auto"/>
            <w:vAlign w:val="center"/>
          </w:tcPr>
          <w:p w14:paraId="20329E76"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proofErr w:type="gramStart"/>
            <w:r>
              <w:rPr>
                <w:rFonts w:ascii="黑体" w:eastAsia="黑体" w:hAnsi="宋体" w:cs="黑体" w:hint="eastAsia"/>
                <w:color w:val="000000"/>
                <w:kern w:val="0"/>
                <w:sz w:val="20"/>
                <w:szCs w:val="20"/>
                <w:lang w:bidi="ar"/>
              </w:rPr>
              <w:t>周度</w:t>
            </w:r>
            <w:proofErr w:type="gramEnd"/>
          </w:p>
        </w:tc>
        <w:tc>
          <w:tcPr>
            <w:tcW w:w="662" w:type="pct"/>
            <w:vMerge w:val="restart"/>
            <w:shd w:val="clear" w:color="auto" w:fill="auto"/>
            <w:vAlign w:val="center"/>
          </w:tcPr>
          <w:p w14:paraId="5B7B7585" w14:textId="77777777" w:rsidR="00492FE6" w:rsidRDefault="00000000">
            <w:pPr>
              <w:widowControl/>
              <w:spacing w:line="320" w:lineRule="exact"/>
              <w:jc w:val="center"/>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普通周报</w:t>
            </w:r>
          </w:p>
          <w:p w14:paraId="6372E209"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（2个）</w:t>
            </w:r>
          </w:p>
        </w:tc>
        <w:tc>
          <w:tcPr>
            <w:tcW w:w="3413" w:type="pct"/>
            <w:shd w:val="clear" w:color="auto" w:fill="auto"/>
            <w:vAlign w:val="center"/>
          </w:tcPr>
          <w:p w14:paraId="55F3645D" w14:textId="77777777" w:rsidR="00492FE6" w:rsidRDefault="00000000">
            <w:pPr>
              <w:widowControl/>
              <w:numPr>
                <w:ilvl w:val="0"/>
                <w:numId w:val="3"/>
              </w:numPr>
              <w:spacing w:line="320" w:lineRule="exact"/>
              <w:jc w:val="left"/>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《重庆市中心城区土地市场周报》</w:t>
            </w:r>
          </w:p>
          <w:p w14:paraId="744FEBE7"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1、土地供应分析</w:t>
            </w:r>
            <w:r>
              <w:rPr>
                <w:rFonts w:ascii="黑体" w:eastAsia="黑体" w:hAnsi="宋体" w:cs="黑体" w:hint="eastAsia"/>
                <w:color w:val="000000"/>
                <w:kern w:val="0"/>
                <w:sz w:val="20"/>
                <w:szCs w:val="20"/>
                <w:lang w:bidi="ar"/>
              </w:rPr>
              <w:br/>
              <w:t>2、土地成交分析</w:t>
            </w:r>
            <w:r>
              <w:rPr>
                <w:rFonts w:ascii="黑体" w:eastAsia="黑体" w:hAnsi="宋体" w:cs="黑体" w:hint="eastAsia"/>
                <w:color w:val="000000"/>
                <w:kern w:val="0"/>
                <w:sz w:val="20"/>
                <w:szCs w:val="20"/>
                <w:lang w:bidi="ar"/>
              </w:rPr>
              <w:br/>
              <w:t>3、土地成交预告</w:t>
            </w:r>
            <w:r>
              <w:rPr>
                <w:rFonts w:ascii="黑体" w:eastAsia="黑体" w:hAnsi="宋体" w:cs="黑体" w:hint="eastAsia"/>
                <w:color w:val="000000"/>
                <w:kern w:val="0"/>
                <w:sz w:val="20"/>
                <w:szCs w:val="20"/>
                <w:lang w:bidi="ar"/>
              </w:rPr>
              <w:br/>
              <w:t>4、控</w:t>
            </w:r>
            <w:proofErr w:type="gramStart"/>
            <w:r>
              <w:rPr>
                <w:rFonts w:ascii="黑体" w:eastAsia="黑体" w:hAnsi="宋体" w:cs="黑体" w:hint="eastAsia"/>
                <w:color w:val="000000"/>
                <w:kern w:val="0"/>
                <w:sz w:val="20"/>
                <w:szCs w:val="20"/>
                <w:lang w:bidi="ar"/>
              </w:rPr>
              <w:t>规</w:t>
            </w:r>
            <w:proofErr w:type="gramEnd"/>
            <w:r>
              <w:rPr>
                <w:rFonts w:ascii="黑体" w:eastAsia="黑体" w:hAnsi="宋体" w:cs="黑体" w:hint="eastAsia"/>
                <w:color w:val="000000"/>
                <w:kern w:val="0"/>
                <w:sz w:val="20"/>
                <w:szCs w:val="20"/>
                <w:lang w:bidi="ar"/>
              </w:rPr>
              <w:t>修改</w:t>
            </w:r>
          </w:p>
        </w:tc>
      </w:tr>
      <w:tr w:rsidR="00492FE6" w14:paraId="563AC619" w14:textId="77777777">
        <w:trPr>
          <w:trHeight w:val="2421"/>
        </w:trPr>
        <w:tc>
          <w:tcPr>
            <w:tcW w:w="435" w:type="pct"/>
            <w:vMerge/>
            <w:shd w:val="clear" w:color="auto" w:fill="auto"/>
            <w:vAlign w:val="center"/>
          </w:tcPr>
          <w:p w14:paraId="6BDA528F"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45F9DCE5"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vMerge/>
            <w:shd w:val="clear" w:color="auto" w:fill="auto"/>
            <w:vAlign w:val="center"/>
          </w:tcPr>
          <w:p w14:paraId="63B90A54" w14:textId="77777777" w:rsidR="00492FE6" w:rsidRDefault="00492FE6">
            <w:pPr>
              <w:widowControl/>
              <w:spacing w:line="320" w:lineRule="exact"/>
              <w:jc w:val="center"/>
              <w:rPr>
                <w:rFonts w:ascii="黑体" w:eastAsia="黑体" w:hAnsi="宋体" w:cs="黑体" w:hint="eastAsia"/>
                <w:color w:val="000000"/>
                <w:sz w:val="20"/>
                <w:szCs w:val="20"/>
              </w:rPr>
            </w:pPr>
          </w:p>
        </w:tc>
        <w:tc>
          <w:tcPr>
            <w:tcW w:w="3413" w:type="pct"/>
            <w:shd w:val="clear" w:color="auto" w:fill="auto"/>
            <w:vAlign w:val="center"/>
          </w:tcPr>
          <w:p w14:paraId="5EEC1787"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（二）《重庆市中心城区房地产市场周报》</w:t>
            </w:r>
            <w:r>
              <w:rPr>
                <w:rFonts w:ascii="黑体" w:eastAsia="黑体" w:hAnsi="宋体" w:cs="黑体" w:hint="eastAsia"/>
                <w:color w:val="000000"/>
                <w:kern w:val="0"/>
                <w:sz w:val="20"/>
                <w:szCs w:val="20"/>
                <w:lang w:bidi="ar"/>
              </w:rPr>
              <w:br/>
              <w:t>1、周度大事件：政策焦点/行业资讯/城市规划/经济产业</w:t>
            </w:r>
            <w:r>
              <w:rPr>
                <w:rFonts w:ascii="黑体" w:eastAsia="黑体" w:hAnsi="宋体" w:cs="黑体" w:hint="eastAsia"/>
                <w:color w:val="000000"/>
                <w:kern w:val="0"/>
                <w:sz w:val="20"/>
                <w:szCs w:val="20"/>
                <w:lang w:bidi="ar"/>
              </w:rPr>
              <w:br/>
              <w:t>2、商品房市场成交排行</w:t>
            </w:r>
            <w:r>
              <w:rPr>
                <w:rFonts w:ascii="黑体" w:eastAsia="黑体" w:hAnsi="宋体" w:cs="黑体" w:hint="eastAsia"/>
                <w:color w:val="000000"/>
                <w:kern w:val="0"/>
                <w:sz w:val="20"/>
                <w:szCs w:val="20"/>
                <w:lang w:bidi="ar"/>
              </w:rPr>
              <w:br/>
              <w:t>3、整体市场供需分析</w:t>
            </w:r>
            <w:r>
              <w:rPr>
                <w:rFonts w:ascii="黑体" w:eastAsia="黑体" w:hAnsi="宋体" w:cs="黑体" w:hint="eastAsia"/>
                <w:color w:val="000000"/>
                <w:kern w:val="0"/>
                <w:sz w:val="20"/>
                <w:szCs w:val="20"/>
                <w:lang w:bidi="ar"/>
              </w:rPr>
              <w:br/>
              <w:t>4、细分市场供需分析</w:t>
            </w:r>
            <w:r>
              <w:rPr>
                <w:rFonts w:ascii="黑体" w:eastAsia="黑体" w:hAnsi="宋体" w:cs="黑体" w:hint="eastAsia"/>
                <w:color w:val="000000"/>
                <w:kern w:val="0"/>
                <w:sz w:val="20"/>
                <w:szCs w:val="20"/>
                <w:lang w:bidi="ar"/>
              </w:rPr>
              <w:br/>
              <w:t>5、商品房市场供应分析</w:t>
            </w:r>
            <w:r>
              <w:rPr>
                <w:rFonts w:ascii="黑体" w:eastAsia="黑体" w:hAnsi="宋体" w:cs="黑体" w:hint="eastAsia"/>
                <w:color w:val="000000"/>
                <w:kern w:val="0"/>
                <w:sz w:val="20"/>
                <w:szCs w:val="20"/>
                <w:lang w:bidi="ar"/>
              </w:rPr>
              <w:br/>
              <w:t>6、营销推广分析</w:t>
            </w:r>
          </w:p>
        </w:tc>
      </w:tr>
      <w:tr w:rsidR="00492FE6" w14:paraId="6DECE579" w14:textId="77777777">
        <w:trPr>
          <w:trHeight w:val="340"/>
        </w:trPr>
        <w:tc>
          <w:tcPr>
            <w:tcW w:w="435" w:type="pct"/>
            <w:vMerge/>
            <w:shd w:val="clear" w:color="auto" w:fill="auto"/>
            <w:vAlign w:val="center"/>
          </w:tcPr>
          <w:p w14:paraId="6A1E2047"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73D37450"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vMerge w:val="restart"/>
            <w:shd w:val="clear" w:color="auto" w:fill="auto"/>
            <w:vAlign w:val="center"/>
          </w:tcPr>
          <w:p w14:paraId="60CBD891" w14:textId="77777777" w:rsidR="00492FE6" w:rsidRDefault="00000000">
            <w:pPr>
              <w:widowControl/>
              <w:spacing w:line="320" w:lineRule="exact"/>
              <w:jc w:val="center"/>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专属周报</w:t>
            </w:r>
          </w:p>
          <w:p w14:paraId="1C223305"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（3个）</w:t>
            </w:r>
          </w:p>
        </w:tc>
        <w:tc>
          <w:tcPr>
            <w:tcW w:w="3413" w:type="pct"/>
            <w:shd w:val="clear" w:color="auto" w:fill="auto"/>
            <w:vAlign w:val="center"/>
          </w:tcPr>
          <w:p w14:paraId="024F9E10"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（一）《渝开发-核心项目周边竞争格局分析报告》</w:t>
            </w:r>
          </w:p>
        </w:tc>
      </w:tr>
      <w:tr w:rsidR="00492FE6" w14:paraId="6F204212" w14:textId="77777777">
        <w:trPr>
          <w:trHeight w:val="340"/>
        </w:trPr>
        <w:tc>
          <w:tcPr>
            <w:tcW w:w="435" w:type="pct"/>
            <w:vMerge/>
            <w:shd w:val="clear" w:color="auto" w:fill="auto"/>
            <w:vAlign w:val="center"/>
          </w:tcPr>
          <w:p w14:paraId="5B59E9EB"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1CF16911"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vMerge/>
            <w:shd w:val="clear" w:color="auto" w:fill="auto"/>
            <w:vAlign w:val="center"/>
          </w:tcPr>
          <w:p w14:paraId="766BAB9B" w14:textId="77777777" w:rsidR="00492FE6" w:rsidRDefault="00492FE6">
            <w:pPr>
              <w:widowControl/>
              <w:spacing w:line="320" w:lineRule="exact"/>
              <w:jc w:val="center"/>
              <w:rPr>
                <w:rFonts w:ascii="黑体" w:eastAsia="黑体" w:hAnsi="宋体" w:cs="黑体" w:hint="eastAsia"/>
                <w:color w:val="000000"/>
                <w:sz w:val="20"/>
                <w:szCs w:val="20"/>
              </w:rPr>
            </w:pPr>
          </w:p>
        </w:tc>
        <w:tc>
          <w:tcPr>
            <w:tcW w:w="3413" w:type="pct"/>
            <w:shd w:val="clear" w:color="auto" w:fill="auto"/>
            <w:vAlign w:val="center"/>
          </w:tcPr>
          <w:p w14:paraId="6CBC6AC0"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（二）《中心城区住宅市场周度简报》</w:t>
            </w:r>
          </w:p>
        </w:tc>
      </w:tr>
      <w:tr w:rsidR="00492FE6" w14:paraId="35EACCB2" w14:textId="77777777">
        <w:trPr>
          <w:trHeight w:val="340"/>
        </w:trPr>
        <w:tc>
          <w:tcPr>
            <w:tcW w:w="435" w:type="pct"/>
            <w:vMerge/>
            <w:shd w:val="clear" w:color="auto" w:fill="auto"/>
            <w:vAlign w:val="center"/>
          </w:tcPr>
          <w:p w14:paraId="11F1F47C"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75CC4436"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vMerge/>
            <w:shd w:val="clear" w:color="auto" w:fill="auto"/>
            <w:vAlign w:val="center"/>
          </w:tcPr>
          <w:p w14:paraId="36DF50B7" w14:textId="77777777" w:rsidR="00492FE6" w:rsidRDefault="00492FE6">
            <w:pPr>
              <w:widowControl/>
              <w:spacing w:line="320" w:lineRule="exact"/>
              <w:jc w:val="center"/>
              <w:rPr>
                <w:rFonts w:ascii="黑体" w:eastAsia="黑体" w:hAnsi="宋体" w:cs="黑体" w:hint="eastAsia"/>
                <w:color w:val="000000"/>
                <w:sz w:val="20"/>
                <w:szCs w:val="20"/>
              </w:rPr>
            </w:pPr>
          </w:p>
        </w:tc>
        <w:tc>
          <w:tcPr>
            <w:tcW w:w="3413" w:type="pct"/>
            <w:shd w:val="clear" w:color="auto" w:fill="auto"/>
            <w:vAlign w:val="center"/>
          </w:tcPr>
          <w:p w14:paraId="36E994F2"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（三）《中心城区及竞品板块周度简报》</w:t>
            </w:r>
          </w:p>
        </w:tc>
      </w:tr>
      <w:tr w:rsidR="00492FE6" w14:paraId="0320F7A6" w14:textId="77777777">
        <w:trPr>
          <w:trHeight w:val="340"/>
        </w:trPr>
        <w:tc>
          <w:tcPr>
            <w:tcW w:w="435" w:type="pct"/>
            <w:vMerge/>
            <w:shd w:val="clear" w:color="auto" w:fill="auto"/>
            <w:vAlign w:val="center"/>
          </w:tcPr>
          <w:p w14:paraId="47B08AD7"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11DBAA42"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vMerge w:val="restart"/>
            <w:shd w:val="clear" w:color="auto" w:fill="auto"/>
            <w:vAlign w:val="center"/>
          </w:tcPr>
          <w:p w14:paraId="12A3B286" w14:textId="77777777" w:rsidR="00492FE6" w:rsidRDefault="00000000">
            <w:pPr>
              <w:widowControl/>
              <w:spacing w:line="320" w:lineRule="exact"/>
              <w:jc w:val="center"/>
              <w:textAlignment w:val="center"/>
              <w:rPr>
                <w:rFonts w:ascii="黑体" w:eastAsia="黑体" w:hAnsi="宋体" w:cs="黑体" w:hint="eastAsia"/>
                <w:color w:val="000000"/>
                <w:kern w:val="0"/>
                <w:sz w:val="20"/>
                <w:szCs w:val="20"/>
                <w:lang w:bidi="ar"/>
              </w:rPr>
            </w:pPr>
            <w:proofErr w:type="gramStart"/>
            <w:r>
              <w:rPr>
                <w:rFonts w:ascii="黑体" w:eastAsia="黑体" w:hAnsi="宋体" w:cs="黑体" w:hint="eastAsia"/>
                <w:color w:val="000000"/>
                <w:kern w:val="0"/>
                <w:sz w:val="20"/>
                <w:szCs w:val="20"/>
                <w:lang w:bidi="ar"/>
              </w:rPr>
              <w:t>周度数据表</w:t>
            </w:r>
            <w:proofErr w:type="gramEnd"/>
          </w:p>
          <w:p w14:paraId="310E6377"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（4个）</w:t>
            </w:r>
          </w:p>
        </w:tc>
        <w:tc>
          <w:tcPr>
            <w:tcW w:w="3413" w:type="pct"/>
            <w:shd w:val="clear" w:color="auto" w:fill="auto"/>
            <w:vAlign w:val="center"/>
          </w:tcPr>
          <w:p w14:paraId="1A1C6B85"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（一）南樾天</w:t>
            </w:r>
            <w:proofErr w:type="gramStart"/>
            <w:r>
              <w:rPr>
                <w:rFonts w:ascii="黑体" w:eastAsia="黑体" w:hAnsi="宋体" w:cs="黑体" w:hint="eastAsia"/>
                <w:color w:val="000000"/>
                <w:kern w:val="0"/>
                <w:sz w:val="20"/>
                <w:szCs w:val="20"/>
                <w:lang w:bidi="ar"/>
              </w:rPr>
              <w:t>宸</w:t>
            </w:r>
            <w:proofErr w:type="gramEnd"/>
            <w:r>
              <w:rPr>
                <w:rFonts w:ascii="黑体" w:eastAsia="黑体" w:hAnsi="宋体" w:cs="黑体" w:hint="eastAsia"/>
                <w:color w:val="000000"/>
                <w:kern w:val="0"/>
                <w:sz w:val="20"/>
                <w:szCs w:val="20"/>
                <w:lang w:bidi="ar"/>
              </w:rPr>
              <w:t>-</w:t>
            </w:r>
            <w:proofErr w:type="gramStart"/>
            <w:r>
              <w:rPr>
                <w:rFonts w:ascii="黑体" w:eastAsia="黑体" w:hAnsi="宋体" w:cs="黑体" w:hint="eastAsia"/>
                <w:color w:val="000000"/>
                <w:kern w:val="0"/>
                <w:sz w:val="20"/>
                <w:szCs w:val="20"/>
                <w:lang w:bidi="ar"/>
              </w:rPr>
              <w:t>竞品成交</w:t>
            </w:r>
            <w:proofErr w:type="gramEnd"/>
            <w:r>
              <w:rPr>
                <w:rFonts w:ascii="黑体" w:eastAsia="黑体" w:hAnsi="宋体" w:cs="黑体" w:hint="eastAsia"/>
                <w:color w:val="000000"/>
                <w:kern w:val="0"/>
                <w:sz w:val="20"/>
                <w:szCs w:val="20"/>
                <w:lang w:bidi="ar"/>
              </w:rPr>
              <w:t>数据跟踪</w:t>
            </w:r>
          </w:p>
        </w:tc>
      </w:tr>
      <w:tr w:rsidR="00492FE6" w14:paraId="3DADC325" w14:textId="77777777">
        <w:trPr>
          <w:trHeight w:val="340"/>
        </w:trPr>
        <w:tc>
          <w:tcPr>
            <w:tcW w:w="435" w:type="pct"/>
            <w:vMerge/>
            <w:shd w:val="clear" w:color="auto" w:fill="auto"/>
            <w:vAlign w:val="center"/>
          </w:tcPr>
          <w:p w14:paraId="765F5C0D"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74CAB7C9"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vMerge/>
            <w:shd w:val="clear" w:color="auto" w:fill="auto"/>
            <w:vAlign w:val="center"/>
          </w:tcPr>
          <w:p w14:paraId="09EFB455" w14:textId="77777777" w:rsidR="00492FE6" w:rsidRDefault="00492FE6">
            <w:pPr>
              <w:widowControl/>
              <w:spacing w:line="320" w:lineRule="exact"/>
              <w:jc w:val="center"/>
              <w:rPr>
                <w:rFonts w:ascii="黑体" w:eastAsia="黑体" w:hAnsi="宋体" w:cs="黑体" w:hint="eastAsia"/>
                <w:color w:val="000000"/>
                <w:sz w:val="20"/>
                <w:szCs w:val="20"/>
              </w:rPr>
            </w:pPr>
          </w:p>
        </w:tc>
        <w:tc>
          <w:tcPr>
            <w:tcW w:w="3413" w:type="pct"/>
            <w:shd w:val="clear" w:color="auto" w:fill="auto"/>
            <w:vAlign w:val="center"/>
          </w:tcPr>
          <w:p w14:paraId="5F95F15D"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（二）山与城-</w:t>
            </w:r>
            <w:proofErr w:type="gramStart"/>
            <w:r>
              <w:rPr>
                <w:rFonts w:ascii="黑体" w:eastAsia="黑体" w:hAnsi="宋体" w:cs="黑体" w:hint="eastAsia"/>
                <w:color w:val="000000"/>
                <w:kern w:val="0"/>
                <w:sz w:val="20"/>
                <w:szCs w:val="20"/>
                <w:lang w:bidi="ar"/>
              </w:rPr>
              <w:t>竞品成交</w:t>
            </w:r>
            <w:proofErr w:type="gramEnd"/>
            <w:r>
              <w:rPr>
                <w:rFonts w:ascii="黑体" w:eastAsia="黑体" w:hAnsi="宋体" w:cs="黑体" w:hint="eastAsia"/>
                <w:color w:val="000000"/>
                <w:kern w:val="0"/>
                <w:sz w:val="20"/>
                <w:szCs w:val="20"/>
                <w:lang w:bidi="ar"/>
              </w:rPr>
              <w:t>数据跟踪</w:t>
            </w:r>
          </w:p>
        </w:tc>
      </w:tr>
      <w:tr w:rsidR="00492FE6" w14:paraId="4FF700DD" w14:textId="77777777">
        <w:trPr>
          <w:trHeight w:val="340"/>
        </w:trPr>
        <w:tc>
          <w:tcPr>
            <w:tcW w:w="435" w:type="pct"/>
            <w:vMerge/>
            <w:shd w:val="clear" w:color="auto" w:fill="auto"/>
            <w:vAlign w:val="center"/>
          </w:tcPr>
          <w:p w14:paraId="73BE262D"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3C150115"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vMerge/>
            <w:shd w:val="clear" w:color="auto" w:fill="auto"/>
            <w:vAlign w:val="center"/>
          </w:tcPr>
          <w:p w14:paraId="71C37E3E" w14:textId="77777777" w:rsidR="00492FE6" w:rsidRDefault="00492FE6">
            <w:pPr>
              <w:widowControl/>
              <w:spacing w:line="320" w:lineRule="exact"/>
              <w:jc w:val="center"/>
              <w:rPr>
                <w:rFonts w:ascii="黑体" w:eastAsia="黑体" w:hAnsi="宋体" w:cs="黑体" w:hint="eastAsia"/>
                <w:color w:val="000000"/>
                <w:sz w:val="20"/>
                <w:szCs w:val="20"/>
              </w:rPr>
            </w:pPr>
          </w:p>
        </w:tc>
        <w:tc>
          <w:tcPr>
            <w:tcW w:w="3413" w:type="pct"/>
            <w:shd w:val="clear" w:color="auto" w:fill="auto"/>
            <w:vAlign w:val="center"/>
          </w:tcPr>
          <w:p w14:paraId="67113345"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（三）贯金和</w:t>
            </w:r>
            <w:proofErr w:type="gramStart"/>
            <w:r>
              <w:rPr>
                <w:rFonts w:ascii="黑体" w:eastAsia="黑体" w:hAnsi="宋体" w:cs="黑体" w:hint="eastAsia"/>
                <w:color w:val="000000"/>
                <w:kern w:val="0"/>
                <w:sz w:val="20"/>
                <w:szCs w:val="20"/>
                <w:lang w:bidi="ar"/>
              </w:rPr>
              <w:t>府-竞品</w:t>
            </w:r>
            <w:proofErr w:type="gramEnd"/>
            <w:r>
              <w:rPr>
                <w:rFonts w:ascii="黑体" w:eastAsia="黑体" w:hAnsi="宋体" w:cs="黑体" w:hint="eastAsia"/>
                <w:color w:val="000000"/>
                <w:kern w:val="0"/>
                <w:sz w:val="20"/>
                <w:szCs w:val="20"/>
                <w:lang w:bidi="ar"/>
              </w:rPr>
              <w:t>成交数据跟踪</w:t>
            </w:r>
          </w:p>
        </w:tc>
      </w:tr>
      <w:tr w:rsidR="00492FE6" w14:paraId="270D7930" w14:textId="77777777">
        <w:trPr>
          <w:trHeight w:val="340"/>
        </w:trPr>
        <w:tc>
          <w:tcPr>
            <w:tcW w:w="435" w:type="pct"/>
            <w:vMerge/>
            <w:shd w:val="clear" w:color="auto" w:fill="auto"/>
            <w:vAlign w:val="center"/>
          </w:tcPr>
          <w:p w14:paraId="7117D2D6"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7EDF2614"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vMerge/>
            <w:shd w:val="clear" w:color="auto" w:fill="auto"/>
            <w:vAlign w:val="center"/>
          </w:tcPr>
          <w:p w14:paraId="48EE3120" w14:textId="77777777" w:rsidR="00492FE6" w:rsidRDefault="00492FE6">
            <w:pPr>
              <w:widowControl/>
              <w:spacing w:line="320" w:lineRule="exact"/>
              <w:jc w:val="center"/>
              <w:rPr>
                <w:rFonts w:ascii="黑体" w:eastAsia="黑体" w:hAnsi="宋体" w:cs="黑体" w:hint="eastAsia"/>
                <w:color w:val="000000"/>
                <w:sz w:val="20"/>
                <w:szCs w:val="20"/>
              </w:rPr>
            </w:pPr>
          </w:p>
        </w:tc>
        <w:tc>
          <w:tcPr>
            <w:tcW w:w="3413" w:type="pct"/>
            <w:shd w:val="clear" w:color="auto" w:fill="auto"/>
            <w:vAlign w:val="center"/>
          </w:tcPr>
          <w:p w14:paraId="25CF819C"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（四）星河one/星河博</w:t>
            </w:r>
            <w:proofErr w:type="gramStart"/>
            <w:r>
              <w:rPr>
                <w:rFonts w:ascii="黑体" w:eastAsia="黑体" w:hAnsi="宋体" w:cs="黑体" w:hint="eastAsia"/>
                <w:color w:val="000000"/>
                <w:kern w:val="0"/>
                <w:sz w:val="20"/>
                <w:szCs w:val="20"/>
                <w:lang w:bidi="ar"/>
              </w:rPr>
              <w:t>棠</w:t>
            </w:r>
            <w:proofErr w:type="gramEnd"/>
            <w:r>
              <w:rPr>
                <w:rFonts w:ascii="黑体" w:eastAsia="黑体" w:hAnsi="宋体" w:cs="黑体" w:hint="eastAsia"/>
                <w:color w:val="000000"/>
                <w:kern w:val="0"/>
                <w:sz w:val="20"/>
                <w:szCs w:val="20"/>
                <w:lang w:bidi="ar"/>
              </w:rPr>
              <w:t>-</w:t>
            </w:r>
            <w:proofErr w:type="gramStart"/>
            <w:r>
              <w:rPr>
                <w:rFonts w:ascii="黑体" w:eastAsia="黑体" w:hAnsi="宋体" w:cs="黑体" w:hint="eastAsia"/>
                <w:color w:val="000000"/>
                <w:kern w:val="0"/>
                <w:sz w:val="20"/>
                <w:szCs w:val="20"/>
                <w:lang w:bidi="ar"/>
              </w:rPr>
              <w:t>竞品成交</w:t>
            </w:r>
            <w:proofErr w:type="gramEnd"/>
            <w:r>
              <w:rPr>
                <w:rFonts w:ascii="黑体" w:eastAsia="黑体" w:hAnsi="宋体" w:cs="黑体" w:hint="eastAsia"/>
                <w:color w:val="000000"/>
                <w:kern w:val="0"/>
                <w:sz w:val="20"/>
                <w:szCs w:val="20"/>
                <w:lang w:bidi="ar"/>
              </w:rPr>
              <w:t>数据跟踪</w:t>
            </w:r>
          </w:p>
        </w:tc>
      </w:tr>
      <w:tr w:rsidR="00492FE6" w14:paraId="3FD9CDDF" w14:textId="77777777">
        <w:trPr>
          <w:trHeight w:val="2220"/>
        </w:trPr>
        <w:tc>
          <w:tcPr>
            <w:tcW w:w="435" w:type="pct"/>
            <w:vMerge w:val="restart"/>
            <w:shd w:val="clear" w:color="auto" w:fill="auto"/>
            <w:vAlign w:val="center"/>
          </w:tcPr>
          <w:p w14:paraId="798ED58F"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2</w:t>
            </w:r>
          </w:p>
        </w:tc>
        <w:tc>
          <w:tcPr>
            <w:tcW w:w="488" w:type="pct"/>
            <w:vMerge w:val="restart"/>
            <w:shd w:val="clear" w:color="auto" w:fill="auto"/>
            <w:vAlign w:val="center"/>
          </w:tcPr>
          <w:p w14:paraId="4AA56B8D"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月度</w:t>
            </w:r>
          </w:p>
        </w:tc>
        <w:tc>
          <w:tcPr>
            <w:tcW w:w="662" w:type="pct"/>
            <w:vMerge w:val="restart"/>
            <w:shd w:val="clear" w:color="auto" w:fill="auto"/>
            <w:vAlign w:val="center"/>
          </w:tcPr>
          <w:p w14:paraId="4C780A7B" w14:textId="77777777" w:rsidR="00492FE6" w:rsidRDefault="00000000">
            <w:pPr>
              <w:widowControl/>
              <w:spacing w:line="320" w:lineRule="exact"/>
              <w:jc w:val="center"/>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普通月报</w:t>
            </w:r>
          </w:p>
          <w:p w14:paraId="62D44C89"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（5个）</w:t>
            </w:r>
          </w:p>
        </w:tc>
        <w:tc>
          <w:tcPr>
            <w:tcW w:w="3413" w:type="pct"/>
            <w:shd w:val="clear" w:color="auto" w:fill="auto"/>
            <w:vAlign w:val="center"/>
          </w:tcPr>
          <w:p w14:paraId="5E69B1FD"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（一）《月度重庆房地产市场研究报告》（PPT）</w:t>
            </w:r>
            <w:r>
              <w:rPr>
                <w:rFonts w:ascii="黑体" w:eastAsia="黑体" w:hAnsi="宋体" w:cs="黑体" w:hint="eastAsia"/>
                <w:color w:val="000000"/>
                <w:kern w:val="0"/>
                <w:sz w:val="20"/>
                <w:szCs w:val="20"/>
                <w:lang w:bidi="ar"/>
              </w:rPr>
              <w:br/>
              <w:t>1、宏观环境</w:t>
            </w:r>
            <w:r>
              <w:rPr>
                <w:rFonts w:ascii="黑体" w:eastAsia="黑体" w:hAnsi="宋体" w:cs="黑体" w:hint="eastAsia"/>
                <w:color w:val="000000"/>
                <w:kern w:val="0"/>
                <w:sz w:val="20"/>
                <w:szCs w:val="20"/>
                <w:lang w:bidi="ar"/>
              </w:rPr>
              <w:br/>
              <w:t>2、房产市场</w:t>
            </w:r>
            <w:r>
              <w:rPr>
                <w:rFonts w:ascii="黑体" w:eastAsia="黑体" w:hAnsi="宋体" w:cs="黑体" w:hint="eastAsia"/>
                <w:color w:val="000000"/>
                <w:kern w:val="0"/>
                <w:sz w:val="20"/>
                <w:szCs w:val="20"/>
                <w:lang w:bidi="ar"/>
              </w:rPr>
              <w:br/>
              <w:t>3、土地市场</w:t>
            </w:r>
            <w:r>
              <w:rPr>
                <w:rFonts w:ascii="黑体" w:eastAsia="黑体" w:hAnsi="宋体" w:cs="黑体" w:hint="eastAsia"/>
                <w:color w:val="000000"/>
                <w:kern w:val="0"/>
                <w:sz w:val="20"/>
                <w:szCs w:val="20"/>
                <w:lang w:bidi="ar"/>
              </w:rPr>
              <w:br/>
              <w:t>4、开盘监测</w:t>
            </w:r>
            <w:r>
              <w:rPr>
                <w:rFonts w:ascii="黑体" w:eastAsia="黑体" w:hAnsi="宋体" w:cs="黑体" w:hint="eastAsia"/>
                <w:color w:val="000000"/>
                <w:kern w:val="0"/>
                <w:sz w:val="20"/>
                <w:szCs w:val="20"/>
                <w:lang w:bidi="ar"/>
              </w:rPr>
              <w:br/>
              <w:t>5、营销动态</w:t>
            </w:r>
            <w:r>
              <w:rPr>
                <w:rFonts w:ascii="黑体" w:eastAsia="黑体" w:hAnsi="宋体" w:cs="黑体" w:hint="eastAsia"/>
                <w:color w:val="000000"/>
                <w:kern w:val="0"/>
                <w:sz w:val="20"/>
                <w:szCs w:val="20"/>
                <w:lang w:bidi="ar"/>
              </w:rPr>
              <w:br/>
              <w:t>6、总结预判</w:t>
            </w:r>
          </w:p>
        </w:tc>
      </w:tr>
      <w:tr w:rsidR="00492FE6" w14:paraId="363F7AB3" w14:textId="77777777">
        <w:trPr>
          <w:trHeight w:val="2220"/>
        </w:trPr>
        <w:tc>
          <w:tcPr>
            <w:tcW w:w="435" w:type="pct"/>
            <w:vMerge/>
            <w:shd w:val="clear" w:color="auto" w:fill="auto"/>
            <w:vAlign w:val="center"/>
          </w:tcPr>
          <w:p w14:paraId="66C3DA9D"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535C0ED8"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vMerge/>
            <w:shd w:val="clear" w:color="auto" w:fill="auto"/>
            <w:vAlign w:val="center"/>
          </w:tcPr>
          <w:p w14:paraId="70E87808" w14:textId="77777777" w:rsidR="00492FE6" w:rsidRDefault="00492FE6">
            <w:pPr>
              <w:widowControl/>
              <w:spacing w:line="320" w:lineRule="exact"/>
              <w:jc w:val="center"/>
              <w:rPr>
                <w:rFonts w:ascii="黑体" w:eastAsia="黑体" w:hAnsi="宋体" w:cs="黑体" w:hint="eastAsia"/>
                <w:color w:val="000000"/>
                <w:sz w:val="20"/>
                <w:szCs w:val="20"/>
              </w:rPr>
            </w:pPr>
          </w:p>
        </w:tc>
        <w:tc>
          <w:tcPr>
            <w:tcW w:w="3413" w:type="pct"/>
            <w:shd w:val="clear" w:color="auto" w:fill="auto"/>
            <w:vAlign w:val="center"/>
          </w:tcPr>
          <w:p w14:paraId="39F83692"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（二）《月度重庆市房地产市场汇总报告》（Word）</w:t>
            </w:r>
            <w:r>
              <w:rPr>
                <w:rFonts w:ascii="黑体" w:eastAsia="黑体" w:hAnsi="宋体" w:cs="黑体" w:hint="eastAsia"/>
                <w:color w:val="000000"/>
                <w:kern w:val="0"/>
                <w:sz w:val="20"/>
                <w:szCs w:val="20"/>
                <w:lang w:bidi="ar"/>
              </w:rPr>
              <w:br/>
              <w:t>1、市场综述</w:t>
            </w:r>
            <w:r>
              <w:rPr>
                <w:rFonts w:ascii="黑体" w:eastAsia="黑体" w:hAnsi="宋体" w:cs="黑体" w:hint="eastAsia"/>
                <w:color w:val="000000"/>
                <w:kern w:val="0"/>
                <w:sz w:val="20"/>
                <w:szCs w:val="20"/>
                <w:lang w:bidi="ar"/>
              </w:rPr>
              <w:br/>
              <w:t>2、最新政策法规</w:t>
            </w:r>
            <w:r>
              <w:rPr>
                <w:rFonts w:ascii="黑体" w:eastAsia="黑体" w:hAnsi="宋体" w:cs="黑体" w:hint="eastAsia"/>
                <w:color w:val="000000"/>
                <w:kern w:val="0"/>
                <w:sz w:val="20"/>
                <w:szCs w:val="20"/>
                <w:lang w:bidi="ar"/>
              </w:rPr>
              <w:br/>
              <w:t>3、地产资讯汇编</w:t>
            </w:r>
            <w:r>
              <w:rPr>
                <w:rFonts w:ascii="黑体" w:eastAsia="黑体" w:hAnsi="宋体" w:cs="黑体" w:hint="eastAsia"/>
                <w:color w:val="000000"/>
                <w:kern w:val="0"/>
                <w:sz w:val="20"/>
                <w:szCs w:val="20"/>
                <w:lang w:bidi="ar"/>
              </w:rPr>
              <w:br/>
              <w:t>4、土地供应成交分析</w:t>
            </w:r>
            <w:r>
              <w:rPr>
                <w:rFonts w:ascii="黑体" w:eastAsia="黑体" w:hAnsi="宋体" w:cs="黑体" w:hint="eastAsia"/>
                <w:color w:val="000000"/>
                <w:kern w:val="0"/>
                <w:sz w:val="20"/>
                <w:szCs w:val="20"/>
                <w:lang w:bidi="ar"/>
              </w:rPr>
              <w:br/>
              <w:t>5、新开盘（加推）综述</w:t>
            </w:r>
            <w:r>
              <w:rPr>
                <w:rFonts w:ascii="黑体" w:eastAsia="黑体" w:hAnsi="宋体" w:cs="黑体" w:hint="eastAsia"/>
                <w:color w:val="000000"/>
                <w:kern w:val="0"/>
                <w:sz w:val="20"/>
                <w:szCs w:val="20"/>
                <w:lang w:bidi="ar"/>
              </w:rPr>
              <w:br/>
              <w:t>6、商品房供应成交分析</w:t>
            </w:r>
          </w:p>
        </w:tc>
      </w:tr>
      <w:tr w:rsidR="00492FE6" w14:paraId="48076785" w14:textId="77777777">
        <w:trPr>
          <w:trHeight w:val="1905"/>
        </w:trPr>
        <w:tc>
          <w:tcPr>
            <w:tcW w:w="435" w:type="pct"/>
            <w:vMerge/>
            <w:shd w:val="clear" w:color="auto" w:fill="auto"/>
            <w:vAlign w:val="center"/>
          </w:tcPr>
          <w:p w14:paraId="47D64869"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3A41DD32"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vMerge/>
            <w:shd w:val="clear" w:color="auto" w:fill="auto"/>
            <w:vAlign w:val="center"/>
          </w:tcPr>
          <w:p w14:paraId="7B7CE818" w14:textId="77777777" w:rsidR="00492FE6" w:rsidRDefault="00492FE6">
            <w:pPr>
              <w:widowControl/>
              <w:spacing w:line="320" w:lineRule="exact"/>
              <w:jc w:val="center"/>
              <w:rPr>
                <w:rFonts w:ascii="黑体" w:eastAsia="黑体" w:hAnsi="宋体" w:cs="黑体" w:hint="eastAsia"/>
                <w:color w:val="000000"/>
                <w:sz w:val="20"/>
                <w:szCs w:val="20"/>
              </w:rPr>
            </w:pPr>
          </w:p>
        </w:tc>
        <w:tc>
          <w:tcPr>
            <w:tcW w:w="3413" w:type="pct"/>
            <w:shd w:val="clear" w:color="auto" w:fill="auto"/>
            <w:vAlign w:val="center"/>
          </w:tcPr>
          <w:p w14:paraId="4756DE0A"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（三）《月度土地市场报告》（PPT）</w:t>
            </w:r>
            <w:r>
              <w:rPr>
                <w:rFonts w:ascii="黑体" w:eastAsia="黑体" w:hAnsi="宋体" w:cs="黑体" w:hint="eastAsia"/>
                <w:color w:val="000000"/>
                <w:kern w:val="0"/>
                <w:sz w:val="20"/>
                <w:szCs w:val="20"/>
                <w:lang w:bidi="ar"/>
              </w:rPr>
              <w:br/>
              <w:t>1、年度趋势</w:t>
            </w:r>
            <w:r>
              <w:rPr>
                <w:rFonts w:ascii="黑体" w:eastAsia="黑体" w:hAnsi="宋体" w:cs="黑体" w:hint="eastAsia"/>
                <w:color w:val="000000"/>
                <w:kern w:val="0"/>
                <w:sz w:val="20"/>
                <w:szCs w:val="20"/>
                <w:lang w:bidi="ar"/>
              </w:rPr>
              <w:br/>
              <w:t>2、成交结构</w:t>
            </w:r>
            <w:r>
              <w:rPr>
                <w:rFonts w:ascii="黑体" w:eastAsia="黑体" w:hAnsi="宋体" w:cs="黑体" w:hint="eastAsia"/>
                <w:color w:val="000000"/>
                <w:kern w:val="0"/>
                <w:sz w:val="20"/>
                <w:szCs w:val="20"/>
                <w:lang w:bidi="ar"/>
              </w:rPr>
              <w:br/>
              <w:t>3、月度供应分析</w:t>
            </w:r>
            <w:r>
              <w:rPr>
                <w:rFonts w:ascii="黑体" w:eastAsia="黑体" w:hAnsi="宋体" w:cs="黑体" w:hint="eastAsia"/>
                <w:color w:val="000000"/>
                <w:kern w:val="0"/>
                <w:sz w:val="20"/>
                <w:szCs w:val="20"/>
                <w:lang w:bidi="ar"/>
              </w:rPr>
              <w:br/>
              <w:t>4、月度成交分析</w:t>
            </w:r>
            <w:r>
              <w:rPr>
                <w:rFonts w:ascii="黑体" w:eastAsia="黑体" w:hAnsi="宋体" w:cs="黑体" w:hint="eastAsia"/>
                <w:color w:val="000000"/>
                <w:kern w:val="0"/>
                <w:sz w:val="20"/>
                <w:szCs w:val="20"/>
                <w:lang w:bidi="ar"/>
              </w:rPr>
              <w:br/>
              <w:t>5、</w:t>
            </w:r>
            <w:proofErr w:type="gramStart"/>
            <w:r>
              <w:rPr>
                <w:rFonts w:ascii="黑体" w:eastAsia="黑体" w:hAnsi="宋体" w:cs="黑体" w:hint="eastAsia"/>
                <w:color w:val="000000"/>
                <w:kern w:val="0"/>
                <w:sz w:val="20"/>
                <w:szCs w:val="20"/>
                <w:lang w:bidi="ar"/>
              </w:rPr>
              <w:t>下月土拍预告</w:t>
            </w:r>
            <w:proofErr w:type="gramEnd"/>
          </w:p>
        </w:tc>
      </w:tr>
      <w:tr w:rsidR="00492FE6" w14:paraId="48E2A95F" w14:textId="77777777">
        <w:trPr>
          <w:trHeight w:val="1905"/>
        </w:trPr>
        <w:tc>
          <w:tcPr>
            <w:tcW w:w="435" w:type="pct"/>
            <w:vMerge/>
            <w:shd w:val="clear" w:color="auto" w:fill="auto"/>
            <w:vAlign w:val="center"/>
          </w:tcPr>
          <w:p w14:paraId="6D06BEB1"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36FF5D83"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vMerge/>
            <w:shd w:val="clear" w:color="auto" w:fill="auto"/>
            <w:vAlign w:val="center"/>
          </w:tcPr>
          <w:p w14:paraId="33E580F0" w14:textId="77777777" w:rsidR="00492FE6" w:rsidRDefault="00492FE6">
            <w:pPr>
              <w:widowControl/>
              <w:spacing w:line="320" w:lineRule="exact"/>
              <w:jc w:val="center"/>
              <w:rPr>
                <w:rFonts w:ascii="黑体" w:eastAsia="黑体" w:hAnsi="宋体" w:cs="黑体" w:hint="eastAsia"/>
                <w:color w:val="000000"/>
                <w:sz w:val="20"/>
                <w:szCs w:val="20"/>
              </w:rPr>
            </w:pPr>
          </w:p>
        </w:tc>
        <w:tc>
          <w:tcPr>
            <w:tcW w:w="3413" w:type="pct"/>
            <w:shd w:val="clear" w:color="auto" w:fill="auto"/>
            <w:vAlign w:val="center"/>
          </w:tcPr>
          <w:p w14:paraId="07B716CD"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（四）《月度商品房市场供应成交结构分析报告》（PPT）</w:t>
            </w:r>
            <w:r>
              <w:rPr>
                <w:rFonts w:ascii="黑体" w:eastAsia="黑体" w:hAnsi="宋体" w:cs="黑体" w:hint="eastAsia"/>
                <w:color w:val="000000"/>
                <w:kern w:val="0"/>
                <w:sz w:val="20"/>
                <w:szCs w:val="20"/>
                <w:lang w:bidi="ar"/>
              </w:rPr>
              <w:br/>
              <w:t>1、月度商品房市场综述</w:t>
            </w:r>
            <w:r>
              <w:rPr>
                <w:rFonts w:ascii="黑体" w:eastAsia="黑体" w:hAnsi="宋体" w:cs="黑体" w:hint="eastAsia"/>
                <w:color w:val="000000"/>
                <w:kern w:val="0"/>
                <w:sz w:val="20"/>
                <w:szCs w:val="20"/>
                <w:lang w:bidi="ar"/>
              </w:rPr>
              <w:br/>
              <w:t>2、月度商品房市场供需分析</w:t>
            </w:r>
            <w:r>
              <w:rPr>
                <w:rFonts w:ascii="黑体" w:eastAsia="黑体" w:hAnsi="宋体" w:cs="黑体" w:hint="eastAsia"/>
                <w:color w:val="000000"/>
                <w:kern w:val="0"/>
                <w:sz w:val="20"/>
                <w:szCs w:val="20"/>
                <w:lang w:bidi="ar"/>
              </w:rPr>
              <w:br/>
              <w:t>3、月度商品房市场成交结构分析</w:t>
            </w:r>
            <w:r>
              <w:rPr>
                <w:rFonts w:ascii="黑体" w:eastAsia="黑体" w:hAnsi="宋体" w:cs="黑体" w:hint="eastAsia"/>
                <w:color w:val="000000"/>
                <w:kern w:val="0"/>
                <w:sz w:val="20"/>
                <w:szCs w:val="20"/>
                <w:lang w:bidi="ar"/>
              </w:rPr>
              <w:br/>
              <w:t>4、月度商品房市场区域分析</w:t>
            </w:r>
            <w:r>
              <w:rPr>
                <w:rFonts w:ascii="黑体" w:eastAsia="黑体" w:hAnsi="宋体" w:cs="黑体" w:hint="eastAsia"/>
                <w:color w:val="000000"/>
                <w:kern w:val="0"/>
                <w:sz w:val="20"/>
                <w:szCs w:val="20"/>
                <w:lang w:bidi="ar"/>
              </w:rPr>
              <w:br/>
              <w:t>5、</w:t>
            </w:r>
            <w:proofErr w:type="gramStart"/>
            <w:r>
              <w:rPr>
                <w:rFonts w:ascii="黑体" w:eastAsia="黑体" w:hAnsi="宋体" w:cs="黑体" w:hint="eastAsia"/>
                <w:color w:val="000000"/>
                <w:kern w:val="0"/>
                <w:sz w:val="20"/>
                <w:szCs w:val="20"/>
                <w:lang w:bidi="ar"/>
              </w:rPr>
              <w:t>月度业态市场</w:t>
            </w:r>
            <w:proofErr w:type="gramEnd"/>
            <w:r>
              <w:rPr>
                <w:rFonts w:ascii="黑体" w:eastAsia="黑体" w:hAnsi="宋体" w:cs="黑体" w:hint="eastAsia"/>
                <w:color w:val="000000"/>
                <w:kern w:val="0"/>
                <w:sz w:val="20"/>
                <w:szCs w:val="20"/>
                <w:lang w:bidi="ar"/>
              </w:rPr>
              <w:t>分析</w:t>
            </w:r>
          </w:p>
        </w:tc>
      </w:tr>
      <w:tr w:rsidR="00492FE6" w14:paraId="61CCDD2A" w14:textId="77777777">
        <w:trPr>
          <w:trHeight w:val="1273"/>
        </w:trPr>
        <w:tc>
          <w:tcPr>
            <w:tcW w:w="435" w:type="pct"/>
            <w:vMerge/>
            <w:shd w:val="clear" w:color="auto" w:fill="auto"/>
            <w:vAlign w:val="center"/>
          </w:tcPr>
          <w:p w14:paraId="4A42915E"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6524470A"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vMerge/>
            <w:shd w:val="clear" w:color="auto" w:fill="auto"/>
            <w:vAlign w:val="center"/>
          </w:tcPr>
          <w:p w14:paraId="616E3861" w14:textId="77777777" w:rsidR="00492FE6" w:rsidRDefault="00492FE6">
            <w:pPr>
              <w:widowControl/>
              <w:spacing w:line="320" w:lineRule="exact"/>
              <w:jc w:val="center"/>
              <w:rPr>
                <w:rFonts w:ascii="黑体" w:eastAsia="黑体" w:hAnsi="宋体" w:cs="黑体" w:hint="eastAsia"/>
                <w:color w:val="000000"/>
                <w:sz w:val="20"/>
                <w:szCs w:val="20"/>
              </w:rPr>
            </w:pPr>
          </w:p>
        </w:tc>
        <w:tc>
          <w:tcPr>
            <w:tcW w:w="3413" w:type="pct"/>
            <w:shd w:val="clear" w:color="auto" w:fill="auto"/>
            <w:vAlign w:val="center"/>
          </w:tcPr>
          <w:p w14:paraId="000E1EB8"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（五）《月度重庆城市及交通规划分析报告》（PPT）</w:t>
            </w:r>
            <w:r>
              <w:rPr>
                <w:rFonts w:ascii="黑体" w:eastAsia="黑体" w:hAnsi="宋体" w:cs="黑体" w:hint="eastAsia"/>
                <w:color w:val="000000"/>
                <w:kern w:val="0"/>
                <w:sz w:val="20"/>
                <w:szCs w:val="20"/>
                <w:lang w:bidi="ar"/>
              </w:rPr>
              <w:br/>
              <w:t>1、月度重庆城市及交通规划动态汇总</w:t>
            </w:r>
            <w:r>
              <w:rPr>
                <w:rFonts w:ascii="黑体" w:eastAsia="黑体" w:hAnsi="宋体" w:cs="黑体" w:hint="eastAsia"/>
                <w:color w:val="000000"/>
                <w:kern w:val="0"/>
                <w:sz w:val="20"/>
                <w:szCs w:val="20"/>
                <w:lang w:bidi="ar"/>
              </w:rPr>
              <w:br/>
              <w:t>2、月度规划、重大项目相关焦点资讯汇总</w:t>
            </w:r>
            <w:r>
              <w:rPr>
                <w:rFonts w:ascii="黑体" w:eastAsia="黑体" w:hAnsi="宋体" w:cs="黑体" w:hint="eastAsia"/>
                <w:color w:val="000000"/>
                <w:kern w:val="0"/>
                <w:sz w:val="20"/>
                <w:szCs w:val="20"/>
                <w:lang w:bidi="ar"/>
              </w:rPr>
              <w:br/>
              <w:t>3、本月主城区控制性规划详细调整信息汇总</w:t>
            </w:r>
          </w:p>
        </w:tc>
      </w:tr>
      <w:tr w:rsidR="00492FE6" w14:paraId="7D4FA4CA" w14:textId="77777777">
        <w:trPr>
          <w:trHeight w:val="642"/>
        </w:trPr>
        <w:tc>
          <w:tcPr>
            <w:tcW w:w="435" w:type="pct"/>
            <w:vMerge/>
            <w:shd w:val="clear" w:color="auto" w:fill="auto"/>
            <w:vAlign w:val="center"/>
          </w:tcPr>
          <w:p w14:paraId="129C3CD6"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0E39346D"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shd w:val="clear" w:color="auto" w:fill="auto"/>
            <w:vAlign w:val="center"/>
          </w:tcPr>
          <w:p w14:paraId="505BCDEF" w14:textId="77777777" w:rsidR="00492FE6" w:rsidRDefault="00000000">
            <w:pPr>
              <w:widowControl/>
              <w:spacing w:line="320" w:lineRule="exact"/>
              <w:jc w:val="center"/>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专属月报</w:t>
            </w:r>
          </w:p>
          <w:p w14:paraId="33902EB1"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（1个）</w:t>
            </w:r>
          </w:p>
        </w:tc>
        <w:tc>
          <w:tcPr>
            <w:tcW w:w="3413" w:type="pct"/>
            <w:shd w:val="clear" w:color="auto" w:fill="auto"/>
            <w:vAlign w:val="center"/>
          </w:tcPr>
          <w:p w14:paraId="20E978FF"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《渝开发-核心项目周边竞争格局分析》</w:t>
            </w:r>
          </w:p>
        </w:tc>
      </w:tr>
      <w:tr w:rsidR="00492FE6" w14:paraId="03F2138A" w14:textId="77777777">
        <w:trPr>
          <w:trHeight w:val="1009"/>
        </w:trPr>
        <w:tc>
          <w:tcPr>
            <w:tcW w:w="435" w:type="pct"/>
            <w:vMerge/>
            <w:shd w:val="clear" w:color="auto" w:fill="auto"/>
            <w:vAlign w:val="center"/>
          </w:tcPr>
          <w:p w14:paraId="49F86C0A"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15C2894E"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shd w:val="clear" w:color="auto" w:fill="auto"/>
            <w:vAlign w:val="center"/>
          </w:tcPr>
          <w:p w14:paraId="3D87C786" w14:textId="77777777" w:rsidR="00492FE6" w:rsidRDefault="00000000">
            <w:pPr>
              <w:widowControl/>
              <w:spacing w:line="320" w:lineRule="exact"/>
              <w:jc w:val="center"/>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企业专属定制杂志</w:t>
            </w:r>
          </w:p>
          <w:p w14:paraId="0C3A0E1F"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（9本）</w:t>
            </w:r>
          </w:p>
        </w:tc>
        <w:tc>
          <w:tcPr>
            <w:tcW w:w="3413" w:type="pct"/>
            <w:shd w:val="clear" w:color="auto" w:fill="auto"/>
            <w:vAlign w:val="center"/>
          </w:tcPr>
          <w:p w14:paraId="4B78C28F"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《重庆市房地产市场动态月报》</w:t>
            </w:r>
            <w:r>
              <w:rPr>
                <w:rFonts w:ascii="黑体" w:eastAsia="黑体" w:hAnsi="宋体" w:cs="黑体" w:hint="eastAsia"/>
                <w:color w:val="000000"/>
                <w:kern w:val="0"/>
                <w:sz w:val="20"/>
                <w:szCs w:val="20"/>
                <w:lang w:bidi="ar"/>
              </w:rPr>
              <w:br/>
              <w:t>1、华岩、茶园、南山、蔡家、台商农业园区、</w:t>
            </w:r>
            <w:proofErr w:type="gramStart"/>
            <w:r>
              <w:rPr>
                <w:rFonts w:ascii="黑体" w:eastAsia="黑体" w:hAnsi="宋体" w:cs="黑体" w:hint="eastAsia"/>
                <w:color w:val="000000"/>
                <w:kern w:val="0"/>
                <w:sz w:val="20"/>
                <w:szCs w:val="20"/>
                <w:lang w:bidi="ar"/>
              </w:rPr>
              <w:t>西永六大</w:t>
            </w:r>
            <w:proofErr w:type="gramEnd"/>
            <w:r>
              <w:rPr>
                <w:rFonts w:ascii="黑体" w:eastAsia="黑体" w:hAnsi="宋体" w:cs="黑体" w:hint="eastAsia"/>
                <w:color w:val="000000"/>
                <w:kern w:val="0"/>
                <w:sz w:val="20"/>
                <w:szCs w:val="20"/>
                <w:lang w:bidi="ar"/>
              </w:rPr>
              <w:t>板块市场分析</w:t>
            </w:r>
            <w:r>
              <w:rPr>
                <w:rFonts w:ascii="黑体" w:eastAsia="黑体" w:hAnsi="宋体" w:cs="黑体" w:hint="eastAsia"/>
                <w:color w:val="000000"/>
                <w:kern w:val="0"/>
                <w:sz w:val="20"/>
                <w:szCs w:val="20"/>
                <w:lang w:bidi="ar"/>
              </w:rPr>
              <w:br/>
              <w:t>2、重庆中心城区房地产市场分析</w:t>
            </w:r>
          </w:p>
        </w:tc>
      </w:tr>
      <w:tr w:rsidR="00492FE6" w14:paraId="7170BBF0" w14:textId="77777777">
        <w:trPr>
          <w:trHeight w:val="2536"/>
        </w:trPr>
        <w:tc>
          <w:tcPr>
            <w:tcW w:w="435" w:type="pct"/>
            <w:shd w:val="clear" w:color="auto" w:fill="auto"/>
            <w:vAlign w:val="center"/>
          </w:tcPr>
          <w:p w14:paraId="4A2FD183"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3</w:t>
            </w:r>
          </w:p>
        </w:tc>
        <w:tc>
          <w:tcPr>
            <w:tcW w:w="488" w:type="pct"/>
            <w:shd w:val="clear" w:color="auto" w:fill="auto"/>
            <w:vAlign w:val="center"/>
          </w:tcPr>
          <w:p w14:paraId="7E7953F3"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季度</w:t>
            </w:r>
          </w:p>
        </w:tc>
        <w:tc>
          <w:tcPr>
            <w:tcW w:w="662" w:type="pct"/>
            <w:shd w:val="clear" w:color="auto" w:fill="auto"/>
            <w:vAlign w:val="center"/>
          </w:tcPr>
          <w:p w14:paraId="77440293"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专属季报</w:t>
            </w:r>
          </w:p>
        </w:tc>
        <w:tc>
          <w:tcPr>
            <w:tcW w:w="3413" w:type="pct"/>
            <w:shd w:val="clear" w:color="auto" w:fill="auto"/>
            <w:vAlign w:val="center"/>
          </w:tcPr>
          <w:p w14:paraId="0D827A06"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《重庆市场分析及五大竞品板块分析报告》</w:t>
            </w:r>
            <w:r>
              <w:rPr>
                <w:rFonts w:ascii="黑体" w:eastAsia="黑体" w:hAnsi="宋体" w:cs="黑体" w:hint="eastAsia"/>
                <w:color w:val="000000"/>
                <w:kern w:val="0"/>
                <w:sz w:val="20"/>
                <w:szCs w:val="20"/>
                <w:lang w:bidi="ar"/>
              </w:rPr>
              <w:br/>
              <w:t>1、宏观政策、经济环境</w:t>
            </w:r>
            <w:r>
              <w:rPr>
                <w:rFonts w:ascii="黑体" w:eastAsia="黑体" w:hAnsi="宋体" w:cs="黑体" w:hint="eastAsia"/>
                <w:color w:val="000000"/>
                <w:kern w:val="0"/>
                <w:sz w:val="20"/>
                <w:szCs w:val="20"/>
                <w:lang w:bidi="ar"/>
              </w:rPr>
              <w:br/>
              <w:t>2、新房市场分析</w:t>
            </w:r>
            <w:r>
              <w:rPr>
                <w:rFonts w:ascii="黑体" w:eastAsia="黑体" w:hAnsi="宋体" w:cs="黑体" w:hint="eastAsia"/>
                <w:color w:val="000000"/>
                <w:kern w:val="0"/>
                <w:sz w:val="20"/>
                <w:szCs w:val="20"/>
                <w:lang w:bidi="ar"/>
              </w:rPr>
              <w:br/>
              <w:t>3、二手房市场分析</w:t>
            </w:r>
            <w:r>
              <w:rPr>
                <w:rFonts w:ascii="黑体" w:eastAsia="黑体" w:hAnsi="宋体" w:cs="黑体" w:hint="eastAsia"/>
                <w:color w:val="000000"/>
                <w:kern w:val="0"/>
                <w:sz w:val="20"/>
                <w:szCs w:val="20"/>
                <w:lang w:bidi="ar"/>
              </w:rPr>
              <w:br/>
              <w:t>4、土地市场分析</w:t>
            </w:r>
            <w:r>
              <w:rPr>
                <w:rFonts w:ascii="黑体" w:eastAsia="黑体" w:hAnsi="宋体" w:cs="黑体" w:hint="eastAsia"/>
                <w:color w:val="000000"/>
                <w:kern w:val="0"/>
                <w:sz w:val="20"/>
                <w:szCs w:val="20"/>
                <w:lang w:bidi="ar"/>
              </w:rPr>
              <w:br/>
              <w:t>5、中心城区项目开盘监测</w:t>
            </w:r>
            <w:r>
              <w:rPr>
                <w:rFonts w:ascii="黑体" w:eastAsia="黑体" w:hAnsi="宋体" w:cs="黑体" w:hint="eastAsia"/>
                <w:color w:val="000000"/>
                <w:kern w:val="0"/>
                <w:sz w:val="20"/>
                <w:szCs w:val="20"/>
                <w:lang w:bidi="ar"/>
              </w:rPr>
              <w:br/>
              <w:t>7、五</w:t>
            </w:r>
            <w:proofErr w:type="gramStart"/>
            <w:r>
              <w:rPr>
                <w:rFonts w:ascii="黑体" w:eastAsia="黑体" w:hAnsi="宋体" w:cs="黑体" w:hint="eastAsia"/>
                <w:color w:val="000000"/>
                <w:kern w:val="0"/>
                <w:sz w:val="20"/>
                <w:szCs w:val="20"/>
                <w:lang w:bidi="ar"/>
              </w:rPr>
              <w:t>大竞品板块</w:t>
            </w:r>
            <w:proofErr w:type="gramEnd"/>
            <w:r>
              <w:rPr>
                <w:rFonts w:ascii="黑体" w:eastAsia="黑体" w:hAnsi="宋体" w:cs="黑体" w:hint="eastAsia"/>
                <w:color w:val="000000"/>
                <w:kern w:val="0"/>
                <w:sz w:val="20"/>
                <w:szCs w:val="20"/>
                <w:lang w:bidi="ar"/>
              </w:rPr>
              <w:t>分析</w:t>
            </w:r>
            <w:r>
              <w:rPr>
                <w:rFonts w:ascii="黑体" w:eastAsia="黑体" w:hAnsi="宋体" w:cs="黑体" w:hint="eastAsia"/>
                <w:color w:val="000000"/>
                <w:kern w:val="0"/>
                <w:sz w:val="20"/>
                <w:szCs w:val="20"/>
                <w:lang w:bidi="ar"/>
              </w:rPr>
              <w:br/>
              <w:t>8、趋势预测</w:t>
            </w:r>
          </w:p>
        </w:tc>
      </w:tr>
      <w:tr w:rsidR="00492FE6" w14:paraId="78170E3A" w14:textId="77777777">
        <w:trPr>
          <w:trHeight w:val="2536"/>
        </w:trPr>
        <w:tc>
          <w:tcPr>
            <w:tcW w:w="435" w:type="pct"/>
            <w:shd w:val="clear" w:color="auto" w:fill="auto"/>
            <w:vAlign w:val="center"/>
          </w:tcPr>
          <w:p w14:paraId="48C77D52"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4</w:t>
            </w:r>
          </w:p>
        </w:tc>
        <w:tc>
          <w:tcPr>
            <w:tcW w:w="488" w:type="pct"/>
            <w:shd w:val="clear" w:color="auto" w:fill="auto"/>
            <w:vAlign w:val="center"/>
          </w:tcPr>
          <w:p w14:paraId="0E0DE298"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年度</w:t>
            </w:r>
          </w:p>
        </w:tc>
        <w:tc>
          <w:tcPr>
            <w:tcW w:w="662" w:type="pct"/>
            <w:shd w:val="clear" w:color="auto" w:fill="auto"/>
            <w:vAlign w:val="center"/>
          </w:tcPr>
          <w:p w14:paraId="5BA5A20F"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专属年报</w:t>
            </w:r>
          </w:p>
        </w:tc>
        <w:tc>
          <w:tcPr>
            <w:tcW w:w="3413" w:type="pct"/>
            <w:shd w:val="clear" w:color="auto" w:fill="auto"/>
            <w:vAlign w:val="center"/>
          </w:tcPr>
          <w:p w14:paraId="7AB16BF1"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《重庆市场分析及五大竞品板块分析报告》</w:t>
            </w:r>
            <w:r>
              <w:rPr>
                <w:rFonts w:ascii="黑体" w:eastAsia="黑体" w:hAnsi="宋体" w:cs="黑体" w:hint="eastAsia"/>
                <w:color w:val="000000"/>
                <w:kern w:val="0"/>
                <w:sz w:val="20"/>
                <w:szCs w:val="20"/>
                <w:lang w:bidi="ar"/>
              </w:rPr>
              <w:br/>
              <w:t>1、宏观政策、经济环境</w:t>
            </w:r>
            <w:r>
              <w:rPr>
                <w:rFonts w:ascii="黑体" w:eastAsia="黑体" w:hAnsi="宋体" w:cs="黑体" w:hint="eastAsia"/>
                <w:color w:val="000000"/>
                <w:kern w:val="0"/>
                <w:sz w:val="20"/>
                <w:szCs w:val="20"/>
                <w:lang w:bidi="ar"/>
              </w:rPr>
              <w:br/>
              <w:t>2、新房市场分析</w:t>
            </w:r>
            <w:r>
              <w:rPr>
                <w:rFonts w:ascii="黑体" w:eastAsia="黑体" w:hAnsi="宋体" w:cs="黑体" w:hint="eastAsia"/>
                <w:color w:val="000000"/>
                <w:kern w:val="0"/>
                <w:sz w:val="20"/>
                <w:szCs w:val="20"/>
                <w:lang w:bidi="ar"/>
              </w:rPr>
              <w:br/>
              <w:t>3、二手房市场分析</w:t>
            </w:r>
            <w:r>
              <w:rPr>
                <w:rFonts w:ascii="黑体" w:eastAsia="黑体" w:hAnsi="宋体" w:cs="黑体" w:hint="eastAsia"/>
                <w:color w:val="000000"/>
                <w:kern w:val="0"/>
                <w:sz w:val="20"/>
                <w:szCs w:val="20"/>
                <w:lang w:bidi="ar"/>
              </w:rPr>
              <w:br/>
              <w:t>4、土地市场分析</w:t>
            </w:r>
            <w:r>
              <w:rPr>
                <w:rFonts w:ascii="黑体" w:eastAsia="黑体" w:hAnsi="宋体" w:cs="黑体" w:hint="eastAsia"/>
                <w:color w:val="000000"/>
                <w:kern w:val="0"/>
                <w:sz w:val="20"/>
                <w:szCs w:val="20"/>
                <w:lang w:bidi="ar"/>
              </w:rPr>
              <w:br/>
              <w:t>5、中心城区项目开盘监测</w:t>
            </w:r>
            <w:r>
              <w:rPr>
                <w:rFonts w:ascii="黑体" w:eastAsia="黑体" w:hAnsi="宋体" w:cs="黑体" w:hint="eastAsia"/>
                <w:color w:val="000000"/>
                <w:kern w:val="0"/>
                <w:sz w:val="20"/>
                <w:szCs w:val="20"/>
                <w:lang w:bidi="ar"/>
              </w:rPr>
              <w:br/>
              <w:t>7、五</w:t>
            </w:r>
            <w:proofErr w:type="gramStart"/>
            <w:r>
              <w:rPr>
                <w:rFonts w:ascii="黑体" w:eastAsia="黑体" w:hAnsi="宋体" w:cs="黑体" w:hint="eastAsia"/>
                <w:color w:val="000000"/>
                <w:kern w:val="0"/>
                <w:sz w:val="20"/>
                <w:szCs w:val="20"/>
                <w:lang w:bidi="ar"/>
              </w:rPr>
              <w:t>大竞品板块</w:t>
            </w:r>
            <w:proofErr w:type="gramEnd"/>
            <w:r>
              <w:rPr>
                <w:rFonts w:ascii="黑体" w:eastAsia="黑体" w:hAnsi="宋体" w:cs="黑体" w:hint="eastAsia"/>
                <w:color w:val="000000"/>
                <w:kern w:val="0"/>
                <w:sz w:val="20"/>
                <w:szCs w:val="20"/>
                <w:lang w:bidi="ar"/>
              </w:rPr>
              <w:t>分析</w:t>
            </w:r>
            <w:r>
              <w:rPr>
                <w:rFonts w:ascii="黑体" w:eastAsia="黑体" w:hAnsi="宋体" w:cs="黑体" w:hint="eastAsia"/>
                <w:color w:val="000000"/>
                <w:kern w:val="0"/>
                <w:sz w:val="20"/>
                <w:szCs w:val="20"/>
                <w:lang w:bidi="ar"/>
              </w:rPr>
              <w:br/>
              <w:t>8、趋势预测</w:t>
            </w:r>
          </w:p>
        </w:tc>
      </w:tr>
      <w:tr w:rsidR="00492FE6" w14:paraId="1612B624" w14:textId="77777777">
        <w:trPr>
          <w:trHeight w:val="642"/>
        </w:trPr>
        <w:tc>
          <w:tcPr>
            <w:tcW w:w="435" w:type="pct"/>
            <w:vMerge w:val="restart"/>
            <w:shd w:val="clear" w:color="auto" w:fill="auto"/>
            <w:vAlign w:val="center"/>
          </w:tcPr>
          <w:p w14:paraId="6C303636"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5</w:t>
            </w:r>
          </w:p>
        </w:tc>
        <w:tc>
          <w:tcPr>
            <w:tcW w:w="488" w:type="pct"/>
            <w:vMerge w:val="restart"/>
            <w:shd w:val="clear" w:color="auto" w:fill="auto"/>
            <w:vAlign w:val="center"/>
          </w:tcPr>
          <w:p w14:paraId="1AD72CC2"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土地可</w:t>
            </w:r>
            <w:proofErr w:type="gramStart"/>
            <w:r>
              <w:rPr>
                <w:rFonts w:ascii="黑体" w:eastAsia="黑体" w:hAnsi="宋体" w:cs="黑体" w:hint="eastAsia"/>
                <w:color w:val="000000"/>
                <w:kern w:val="0"/>
                <w:sz w:val="20"/>
                <w:szCs w:val="20"/>
                <w:lang w:bidi="ar"/>
              </w:rPr>
              <w:t>研</w:t>
            </w:r>
            <w:proofErr w:type="gramEnd"/>
            <w:r>
              <w:rPr>
                <w:rFonts w:ascii="黑体" w:eastAsia="黑体" w:hAnsi="宋体" w:cs="黑体" w:hint="eastAsia"/>
                <w:color w:val="000000"/>
                <w:kern w:val="0"/>
                <w:sz w:val="20"/>
                <w:szCs w:val="20"/>
                <w:lang w:bidi="ar"/>
              </w:rPr>
              <w:t>服务</w:t>
            </w:r>
          </w:p>
        </w:tc>
        <w:tc>
          <w:tcPr>
            <w:tcW w:w="662" w:type="pct"/>
            <w:shd w:val="clear" w:color="auto" w:fill="auto"/>
            <w:vAlign w:val="center"/>
          </w:tcPr>
          <w:p w14:paraId="158C17DC"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报告类</w:t>
            </w:r>
          </w:p>
        </w:tc>
        <w:tc>
          <w:tcPr>
            <w:tcW w:w="3413" w:type="pct"/>
            <w:shd w:val="clear" w:color="auto" w:fill="auto"/>
            <w:vAlign w:val="center"/>
          </w:tcPr>
          <w:p w14:paraId="79A7C399"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《地块定位初判报告》每年5-10个</w:t>
            </w:r>
          </w:p>
        </w:tc>
      </w:tr>
      <w:tr w:rsidR="00492FE6" w14:paraId="37C6A48D" w14:textId="77777777">
        <w:trPr>
          <w:trHeight w:val="2851"/>
        </w:trPr>
        <w:tc>
          <w:tcPr>
            <w:tcW w:w="435" w:type="pct"/>
            <w:vMerge/>
            <w:shd w:val="clear" w:color="auto" w:fill="auto"/>
            <w:vAlign w:val="center"/>
          </w:tcPr>
          <w:p w14:paraId="03312E52"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3BBC0260"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shd w:val="clear" w:color="auto" w:fill="auto"/>
            <w:vAlign w:val="center"/>
          </w:tcPr>
          <w:p w14:paraId="5C736FFD"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配合服务</w:t>
            </w:r>
          </w:p>
        </w:tc>
        <w:tc>
          <w:tcPr>
            <w:tcW w:w="3413" w:type="pct"/>
            <w:shd w:val="clear" w:color="auto" w:fill="auto"/>
            <w:vAlign w:val="center"/>
          </w:tcPr>
          <w:p w14:paraId="5ABD2C75"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1、根据比选人需求，提供重庆市主城区以外区域（含重庆区县及市外城市）满足可行性分析需求的土地、商品房市场数据咨询服务；</w:t>
            </w:r>
            <w:r>
              <w:rPr>
                <w:rFonts w:ascii="黑体" w:eastAsia="黑体" w:hAnsi="宋体" w:cs="黑体" w:hint="eastAsia"/>
                <w:color w:val="000000"/>
                <w:kern w:val="0"/>
                <w:sz w:val="20"/>
                <w:szCs w:val="20"/>
                <w:lang w:bidi="ar"/>
              </w:rPr>
              <w:br/>
              <w:t>2、针对比选人进入可</w:t>
            </w:r>
            <w:proofErr w:type="gramStart"/>
            <w:r>
              <w:rPr>
                <w:rFonts w:ascii="黑体" w:eastAsia="黑体" w:hAnsi="宋体" w:cs="黑体" w:hint="eastAsia"/>
                <w:color w:val="000000"/>
                <w:kern w:val="0"/>
                <w:sz w:val="20"/>
                <w:szCs w:val="20"/>
                <w:lang w:bidi="ar"/>
              </w:rPr>
              <w:t>研</w:t>
            </w:r>
            <w:proofErr w:type="gramEnd"/>
            <w:r>
              <w:rPr>
                <w:rFonts w:ascii="黑体" w:eastAsia="黑体" w:hAnsi="宋体" w:cs="黑体" w:hint="eastAsia"/>
                <w:color w:val="000000"/>
                <w:kern w:val="0"/>
                <w:sz w:val="20"/>
                <w:szCs w:val="20"/>
                <w:lang w:bidi="ar"/>
              </w:rPr>
              <w:t>阶段的项目，提供满足比选人土地获取类项目可</w:t>
            </w:r>
            <w:proofErr w:type="gramStart"/>
            <w:r>
              <w:rPr>
                <w:rFonts w:ascii="黑体" w:eastAsia="黑体" w:hAnsi="宋体" w:cs="黑体" w:hint="eastAsia"/>
                <w:color w:val="000000"/>
                <w:kern w:val="0"/>
                <w:sz w:val="20"/>
                <w:szCs w:val="20"/>
                <w:lang w:bidi="ar"/>
              </w:rPr>
              <w:t>研</w:t>
            </w:r>
            <w:proofErr w:type="gramEnd"/>
            <w:r>
              <w:rPr>
                <w:rFonts w:ascii="黑体" w:eastAsia="黑体" w:hAnsi="宋体" w:cs="黑体" w:hint="eastAsia"/>
                <w:color w:val="000000"/>
                <w:kern w:val="0"/>
                <w:sz w:val="20"/>
                <w:szCs w:val="20"/>
                <w:lang w:bidi="ar"/>
              </w:rPr>
              <w:t>报告模板深度要求的市场分析部分内容；</w:t>
            </w:r>
            <w:r>
              <w:rPr>
                <w:rFonts w:ascii="黑体" w:eastAsia="黑体" w:hAnsi="宋体" w:cs="黑体" w:hint="eastAsia"/>
                <w:color w:val="000000"/>
                <w:kern w:val="0"/>
                <w:sz w:val="20"/>
                <w:szCs w:val="20"/>
                <w:lang w:bidi="ar"/>
              </w:rPr>
              <w:br/>
              <w:t>3、数据类服务，应包含土地、商品房市场的各业态历年数据，历史变化趋势及未来</w:t>
            </w:r>
            <w:proofErr w:type="gramStart"/>
            <w:r>
              <w:rPr>
                <w:rFonts w:ascii="黑体" w:eastAsia="黑体" w:hAnsi="宋体" w:cs="黑体" w:hint="eastAsia"/>
                <w:color w:val="000000"/>
                <w:kern w:val="0"/>
                <w:sz w:val="20"/>
                <w:szCs w:val="20"/>
                <w:lang w:bidi="ar"/>
              </w:rPr>
              <w:t>一</w:t>
            </w:r>
            <w:proofErr w:type="gramEnd"/>
            <w:r>
              <w:rPr>
                <w:rFonts w:ascii="黑体" w:eastAsia="黑体" w:hAnsi="宋体" w:cs="黑体" w:hint="eastAsia"/>
                <w:color w:val="000000"/>
                <w:kern w:val="0"/>
                <w:sz w:val="20"/>
                <w:szCs w:val="20"/>
                <w:lang w:bidi="ar"/>
              </w:rPr>
              <w:t>定时限内的变动预测，最好能按项目按需提供租赁市场数据；</w:t>
            </w:r>
            <w:r>
              <w:rPr>
                <w:rFonts w:ascii="黑体" w:eastAsia="黑体" w:hAnsi="宋体" w:cs="黑体" w:hint="eastAsia"/>
                <w:color w:val="000000"/>
                <w:kern w:val="0"/>
                <w:sz w:val="20"/>
                <w:szCs w:val="20"/>
                <w:lang w:bidi="ar"/>
              </w:rPr>
              <w:br/>
              <w:t>4、土地集中供地信息方面，应在正式公告前提供年度及每批次土地集中供地信息；</w:t>
            </w:r>
          </w:p>
        </w:tc>
      </w:tr>
      <w:tr w:rsidR="00492FE6" w14:paraId="7C720D30" w14:textId="77777777">
        <w:trPr>
          <w:trHeight w:val="3483"/>
        </w:trPr>
        <w:tc>
          <w:tcPr>
            <w:tcW w:w="435" w:type="pct"/>
            <w:vMerge w:val="restart"/>
            <w:shd w:val="clear" w:color="auto" w:fill="auto"/>
            <w:vAlign w:val="center"/>
          </w:tcPr>
          <w:p w14:paraId="4BF47208"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6</w:t>
            </w:r>
          </w:p>
        </w:tc>
        <w:tc>
          <w:tcPr>
            <w:tcW w:w="488" w:type="pct"/>
            <w:vMerge w:val="restart"/>
            <w:shd w:val="clear" w:color="auto" w:fill="auto"/>
            <w:vAlign w:val="center"/>
          </w:tcPr>
          <w:p w14:paraId="5CA19FC8"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二手房、车库及商业市场服务</w:t>
            </w:r>
          </w:p>
        </w:tc>
        <w:tc>
          <w:tcPr>
            <w:tcW w:w="662" w:type="pct"/>
            <w:shd w:val="clear" w:color="auto" w:fill="auto"/>
            <w:vAlign w:val="center"/>
          </w:tcPr>
          <w:p w14:paraId="4A18F030"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二手房</w:t>
            </w:r>
          </w:p>
        </w:tc>
        <w:tc>
          <w:tcPr>
            <w:tcW w:w="3413" w:type="pct"/>
            <w:shd w:val="clear" w:color="auto" w:fill="auto"/>
            <w:vAlign w:val="center"/>
          </w:tcPr>
          <w:p w14:paraId="08A17D33" w14:textId="77777777" w:rsidR="00492FE6" w:rsidRDefault="00000000">
            <w:pPr>
              <w:widowControl/>
              <w:numPr>
                <w:ilvl w:val="0"/>
                <w:numId w:val="4"/>
              </w:numPr>
              <w:spacing w:line="320" w:lineRule="exact"/>
              <w:jc w:val="left"/>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重庆市中心城区二手房市场查询及报告撰写服务（可根据需求服务）</w:t>
            </w:r>
            <w:r>
              <w:rPr>
                <w:rFonts w:ascii="黑体" w:eastAsia="黑体" w:hAnsi="宋体" w:cs="黑体" w:hint="eastAsia"/>
                <w:color w:val="000000"/>
                <w:kern w:val="0"/>
                <w:sz w:val="20"/>
                <w:szCs w:val="20"/>
                <w:lang w:bidi="ar"/>
              </w:rPr>
              <w:br/>
              <w:t>1、市场供应及存量规模分析</w:t>
            </w:r>
            <w:r>
              <w:rPr>
                <w:rFonts w:ascii="黑体" w:eastAsia="黑体" w:hAnsi="宋体" w:cs="黑体" w:hint="eastAsia"/>
                <w:color w:val="000000"/>
                <w:kern w:val="0"/>
                <w:sz w:val="20"/>
                <w:szCs w:val="20"/>
                <w:lang w:bidi="ar"/>
              </w:rPr>
              <w:br/>
              <w:t>3、存量</w:t>
            </w:r>
          </w:p>
          <w:p w14:paraId="1EDEB840"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2、月度存量可售规模分析结构分析</w:t>
            </w:r>
            <w:r>
              <w:rPr>
                <w:rFonts w:ascii="黑体" w:eastAsia="黑体" w:hAnsi="宋体" w:cs="黑体" w:hint="eastAsia"/>
                <w:color w:val="000000"/>
                <w:kern w:val="0"/>
                <w:sz w:val="20"/>
                <w:szCs w:val="20"/>
                <w:lang w:bidi="ar"/>
              </w:rPr>
              <w:br/>
              <w:t>4、市场成交分析市场特征分析</w:t>
            </w:r>
            <w:r>
              <w:rPr>
                <w:rFonts w:ascii="黑体" w:eastAsia="黑体" w:hAnsi="宋体" w:cs="黑体" w:hint="eastAsia"/>
                <w:color w:val="000000"/>
                <w:kern w:val="0"/>
                <w:sz w:val="20"/>
                <w:szCs w:val="20"/>
                <w:lang w:bidi="ar"/>
              </w:rPr>
              <w:br/>
              <w:t>a.市场供应：新增房源和新增客源比例和数量分析、新增挂牌价格及客户预期分析</w:t>
            </w:r>
            <w:r>
              <w:rPr>
                <w:rFonts w:ascii="黑体" w:eastAsia="黑体" w:hAnsi="宋体" w:cs="黑体" w:hint="eastAsia"/>
                <w:color w:val="000000"/>
                <w:kern w:val="0"/>
                <w:sz w:val="20"/>
                <w:szCs w:val="20"/>
                <w:lang w:bidi="ar"/>
              </w:rPr>
              <w:br/>
              <w:t>b.市场成交：套</w:t>
            </w:r>
            <w:proofErr w:type="gramStart"/>
            <w:r>
              <w:rPr>
                <w:rFonts w:ascii="黑体" w:eastAsia="黑体" w:hAnsi="宋体" w:cs="黑体" w:hint="eastAsia"/>
                <w:color w:val="000000"/>
                <w:kern w:val="0"/>
                <w:sz w:val="20"/>
                <w:szCs w:val="20"/>
                <w:lang w:bidi="ar"/>
              </w:rPr>
              <w:t>均面积</w:t>
            </w:r>
            <w:proofErr w:type="gramEnd"/>
            <w:r>
              <w:rPr>
                <w:rFonts w:ascii="黑体" w:eastAsia="黑体" w:hAnsi="宋体" w:cs="黑体" w:hint="eastAsia"/>
                <w:color w:val="000000"/>
                <w:kern w:val="0"/>
                <w:sz w:val="20"/>
                <w:szCs w:val="20"/>
                <w:lang w:bidi="ar"/>
              </w:rPr>
              <w:t>和套均总价趋势分析、溢价空间分析、客户成交周期分析</w:t>
            </w:r>
            <w:r>
              <w:rPr>
                <w:rFonts w:ascii="黑体" w:eastAsia="黑体" w:hAnsi="宋体" w:cs="黑体" w:hint="eastAsia"/>
                <w:color w:val="000000"/>
                <w:kern w:val="0"/>
                <w:sz w:val="20"/>
                <w:szCs w:val="20"/>
                <w:lang w:bidi="ar"/>
              </w:rPr>
              <w:br/>
              <w:t>c.</w:t>
            </w:r>
            <w:proofErr w:type="gramStart"/>
            <w:r>
              <w:rPr>
                <w:rFonts w:ascii="黑体" w:eastAsia="黑体" w:hAnsi="宋体" w:cs="黑体" w:hint="eastAsia"/>
                <w:color w:val="000000"/>
                <w:kern w:val="0"/>
                <w:sz w:val="20"/>
                <w:szCs w:val="20"/>
                <w:lang w:bidi="ar"/>
              </w:rPr>
              <w:t>带看情况</w:t>
            </w:r>
            <w:proofErr w:type="gramEnd"/>
            <w:r>
              <w:rPr>
                <w:rFonts w:ascii="黑体" w:eastAsia="黑体" w:hAnsi="宋体" w:cs="黑体" w:hint="eastAsia"/>
                <w:color w:val="000000"/>
                <w:kern w:val="0"/>
                <w:sz w:val="20"/>
                <w:szCs w:val="20"/>
                <w:lang w:bidi="ar"/>
              </w:rPr>
              <w:t>分析：</w:t>
            </w:r>
            <w:proofErr w:type="gramStart"/>
            <w:r>
              <w:rPr>
                <w:rFonts w:ascii="黑体" w:eastAsia="黑体" w:hAnsi="宋体" w:cs="黑体" w:hint="eastAsia"/>
                <w:color w:val="000000"/>
                <w:kern w:val="0"/>
                <w:sz w:val="20"/>
                <w:szCs w:val="20"/>
                <w:lang w:bidi="ar"/>
              </w:rPr>
              <w:t>带看客源</w:t>
            </w:r>
            <w:proofErr w:type="gramEnd"/>
            <w:r>
              <w:rPr>
                <w:rFonts w:ascii="黑体" w:eastAsia="黑体" w:hAnsi="宋体" w:cs="黑体" w:hint="eastAsia"/>
                <w:color w:val="000000"/>
                <w:kern w:val="0"/>
                <w:sz w:val="20"/>
                <w:szCs w:val="20"/>
                <w:lang w:bidi="ar"/>
              </w:rPr>
              <w:t>量走势</w:t>
            </w:r>
            <w:r>
              <w:rPr>
                <w:rFonts w:ascii="黑体" w:eastAsia="黑体" w:hAnsi="宋体" w:cs="黑体" w:hint="eastAsia"/>
                <w:color w:val="000000"/>
                <w:kern w:val="0"/>
                <w:sz w:val="20"/>
                <w:szCs w:val="20"/>
                <w:lang w:bidi="ar"/>
              </w:rPr>
              <w:br/>
              <w:t>d.客户画像：年龄层面客户占比、客户所属区域占比</w:t>
            </w:r>
          </w:p>
        </w:tc>
      </w:tr>
      <w:tr w:rsidR="00492FE6" w14:paraId="6DB87F28" w14:textId="77777777">
        <w:trPr>
          <w:trHeight w:val="1905"/>
        </w:trPr>
        <w:tc>
          <w:tcPr>
            <w:tcW w:w="435" w:type="pct"/>
            <w:vMerge/>
            <w:shd w:val="clear" w:color="auto" w:fill="auto"/>
            <w:vAlign w:val="center"/>
          </w:tcPr>
          <w:p w14:paraId="28AEC048"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33D7C4CB"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shd w:val="clear" w:color="auto" w:fill="auto"/>
            <w:vAlign w:val="center"/>
          </w:tcPr>
          <w:p w14:paraId="1DA46E1F"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车库及商业市场</w:t>
            </w:r>
          </w:p>
        </w:tc>
        <w:tc>
          <w:tcPr>
            <w:tcW w:w="3413" w:type="pct"/>
            <w:shd w:val="clear" w:color="auto" w:fill="auto"/>
            <w:vAlign w:val="center"/>
          </w:tcPr>
          <w:p w14:paraId="7A4F30B3"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（二）重庆市中心城区车库及商业市场数据查询及报告撰写服务（可根据需求服务）</w:t>
            </w:r>
            <w:r>
              <w:rPr>
                <w:rFonts w:ascii="黑体" w:eastAsia="黑体" w:hAnsi="宋体" w:cs="黑体" w:hint="eastAsia"/>
                <w:color w:val="000000"/>
                <w:kern w:val="0"/>
                <w:sz w:val="20"/>
                <w:szCs w:val="20"/>
                <w:lang w:bidi="ar"/>
              </w:rPr>
              <w:br/>
              <w:t>(1)市场供应及成交规模分析</w:t>
            </w:r>
            <w:r>
              <w:rPr>
                <w:rFonts w:ascii="黑体" w:eastAsia="黑体" w:hAnsi="宋体" w:cs="黑体" w:hint="eastAsia"/>
                <w:color w:val="000000"/>
                <w:kern w:val="0"/>
                <w:sz w:val="20"/>
                <w:szCs w:val="20"/>
                <w:lang w:bidi="ar"/>
              </w:rPr>
              <w:br/>
              <w:t>(2)月度存量可售规模分析</w:t>
            </w:r>
            <w:r>
              <w:rPr>
                <w:rFonts w:ascii="黑体" w:eastAsia="黑体" w:hAnsi="宋体" w:cs="黑体" w:hint="eastAsia"/>
                <w:color w:val="000000"/>
                <w:kern w:val="0"/>
                <w:sz w:val="20"/>
                <w:szCs w:val="20"/>
                <w:lang w:bidi="ar"/>
              </w:rPr>
              <w:br/>
              <w:t>(3)存量结构分析</w:t>
            </w:r>
            <w:r>
              <w:rPr>
                <w:rFonts w:ascii="黑体" w:eastAsia="黑体" w:hAnsi="宋体" w:cs="黑体" w:hint="eastAsia"/>
                <w:color w:val="000000"/>
                <w:kern w:val="0"/>
                <w:sz w:val="20"/>
                <w:szCs w:val="20"/>
                <w:lang w:bidi="ar"/>
              </w:rPr>
              <w:br/>
              <w:t>(4)指定项目供求分析</w:t>
            </w:r>
          </w:p>
        </w:tc>
      </w:tr>
      <w:tr w:rsidR="00492FE6" w14:paraId="757620B7" w14:textId="77777777">
        <w:trPr>
          <w:trHeight w:val="340"/>
        </w:trPr>
        <w:tc>
          <w:tcPr>
            <w:tcW w:w="435" w:type="pct"/>
            <w:shd w:val="clear" w:color="auto" w:fill="auto"/>
            <w:vAlign w:val="center"/>
          </w:tcPr>
          <w:p w14:paraId="413F2483"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7</w:t>
            </w:r>
          </w:p>
        </w:tc>
        <w:tc>
          <w:tcPr>
            <w:tcW w:w="488" w:type="pct"/>
            <w:shd w:val="clear" w:color="auto" w:fill="auto"/>
            <w:vAlign w:val="center"/>
          </w:tcPr>
          <w:p w14:paraId="2EBA4AAA"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重庆区县</w:t>
            </w:r>
          </w:p>
        </w:tc>
        <w:tc>
          <w:tcPr>
            <w:tcW w:w="662" w:type="pct"/>
            <w:shd w:val="clear" w:color="auto" w:fill="auto"/>
            <w:vAlign w:val="center"/>
          </w:tcPr>
          <w:p w14:paraId="7C756F5B"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新房数据</w:t>
            </w:r>
          </w:p>
        </w:tc>
        <w:tc>
          <w:tcPr>
            <w:tcW w:w="3413" w:type="pct"/>
            <w:shd w:val="clear" w:color="auto" w:fill="auto"/>
            <w:vAlign w:val="center"/>
          </w:tcPr>
          <w:p w14:paraId="5F1BF902"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重庆各区县新房数据，涵盖月度成交数据、业</w:t>
            </w:r>
            <w:proofErr w:type="gramStart"/>
            <w:r>
              <w:rPr>
                <w:rFonts w:ascii="黑体" w:eastAsia="黑体" w:hAnsi="宋体" w:cs="黑体" w:hint="eastAsia"/>
                <w:color w:val="000000"/>
                <w:kern w:val="0"/>
                <w:sz w:val="20"/>
                <w:szCs w:val="20"/>
                <w:lang w:bidi="ar"/>
              </w:rPr>
              <w:t>态成交</w:t>
            </w:r>
            <w:proofErr w:type="gramEnd"/>
            <w:r>
              <w:rPr>
                <w:rFonts w:ascii="黑体" w:eastAsia="黑体" w:hAnsi="宋体" w:cs="黑体" w:hint="eastAsia"/>
                <w:color w:val="000000"/>
                <w:kern w:val="0"/>
                <w:sz w:val="20"/>
                <w:szCs w:val="20"/>
                <w:lang w:bidi="ar"/>
              </w:rPr>
              <w:t>数据、项目成交数据</w:t>
            </w:r>
          </w:p>
        </w:tc>
      </w:tr>
      <w:tr w:rsidR="00492FE6" w14:paraId="70A25C41" w14:textId="77777777">
        <w:trPr>
          <w:trHeight w:val="340"/>
        </w:trPr>
        <w:tc>
          <w:tcPr>
            <w:tcW w:w="435" w:type="pct"/>
            <w:shd w:val="clear" w:color="auto" w:fill="auto"/>
            <w:vAlign w:val="center"/>
          </w:tcPr>
          <w:p w14:paraId="2C72AC16" w14:textId="77777777" w:rsidR="00492FE6" w:rsidRDefault="00000000">
            <w:pPr>
              <w:widowControl/>
              <w:spacing w:line="320" w:lineRule="exact"/>
              <w:jc w:val="center"/>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8</w:t>
            </w:r>
          </w:p>
        </w:tc>
        <w:tc>
          <w:tcPr>
            <w:tcW w:w="488" w:type="pct"/>
            <w:shd w:val="clear" w:color="auto" w:fill="auto"/>
            <w:vAlign w:val="center"/>
          </w:tcPr>
          <w:p w14:paraId="00B2057B" w14:textId="77777777" w:rsidR="00492FE6" w:rsidRDefault="00000000">
            <w:pPr>
              <w:widowControl/>
              <w:spacing w:line="320" w:lineRule="exact"/>
              <w:jc w:val="left"/>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其他城市数据</w:t>
            </w:r>
          </w:p>
        </w:tc>
        <w:tc>
          <w:tcPr>
            <w:tcW w:w="662" w:type="pct"/>
            <w:shd w:val="clear" w:color="auto" w:fill="auto"/>
            <w:vAlign w:val="center"/>
          </w:tcPr>
          <w:p w14:paraId="1865725E" w14:textId="77777777" w:rsidR="00492FE6" w:rsidRDefault="00000000">
            <w:pPr>
              <w:widowControl/>
              <w:spacing w:line="320" w:lineRule="exact"/>
              <w:jc w:val="left"/>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市场资料</w:t>
            </w:r>
          </w:p>
        </w:tc>
        <w:tc>
          <w:tcPr>
            <w:tcW w:w="3413" w:type="pct"/>
            <w:shd w:val="clear" w:color="auto" w:fill="auto"/>
            <w:vAlign w:val="center"/>
          </w:tcPr>
          <w:p w14:paraId="1D99A1E8" w14:textId="77777777" w:rsidR="00492FE6" w:rsidRDefault="00000000">
            <w:pPr>
              <w:widowControl/>
              <w:spacing w:line="320" w:lineRule="exact"/>
              <w:jc w:val="left"/>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对甲方有数据、市场资料需求的其他城市，进行资料收集的深度配合</w:t>
            </w:r>
          </w:p>
        </w:tc>
      </w:tr>
      <w:tr w:rsidR="00492FE6" w14:paraId="5F38C4B8" w14:textId="77777777">
        <w:trPr>
          <w:trHeight w:val="1273"/>
        </w:trPr>
        <w:tc>
          <w:tcPr>
            <w:tcW w:w="435" w:type="pct"/>
            <w:vMerge w:val="restart"/>
            <w:shd w:val="clear" w:color="auto" w:fill="auto"/>
            <w:vAlign w:val="center"/>
          </w:tcPr>
          <w:p w14:paraId="0EC6AD5B" w14:textId="77777777" w:rsidR="00492FE6" w:rsidRDefault="00000000">
            <w:pPr>
              <w:widowControl/>
              <w:spacing w:line="320" w:lineRule="exact"/>
              <w:jc w:val="center"/>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9</w:t>
            </w:r>
          </w:p>
        </w:tc>
        <w:tc>
          <w:tcPr>
            <w:tcW w:w="488" w:type="pct"/>
            <w:vMerge w:val="restart"/>
            <w:shd w:val="clear" w:color="auto" w:fill="auto"/>
            <w:vAlign w:val="center"/>
          </w:tcPr>
          <w:p w14:paraId="29E69DD0" w14:textId="77777777" w:rsidR="00492FE6" w:rsidRDefault="00000000">
            <w:pPr>
              <w:widowControl/>
              <w:spacing w:line="320" w:lineRule="exact"/>
              <w:jc w:val="center"/>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咨询服务</w:t>
            </w:r>
          </w:p>
        </w:tc>
        <w:tc>
          <w:tcPr>
            <w:tcW w:w="662" w:type="pct"/>
            <w:shd w:val="clear" w:color="auto" w:fill="auto"/>
            <w:vAlign w:val="center"/>
          </w:tcPr>
          <w:p w14:paraId="1E9AF48B" w14:textId="77777777" w:rsidR="00492FE6" w:rsidRDefault="00000000">
            <w:pPr>
              <w:widowControl/>
              <w:spacing w:line="320" w:lineRule="exact"/>
              <w:jc w:val="left"/>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主力在售项目（4个）</w:t>
            </w:r>
          </w:p>
        </w:tc>
        <w:tc>
          <w:tcPr>
            <w:tcW w:w="3413" w:type="pct"/>
            <w:shd w:val="clear" w:color="auto" w:fill="auto"/>
            <w:vAlign w:val="center"/>
          </w:tcPr>
          <w:p w14:paraId="5992CD67" w14:textId="77777777" w:rsidR="00492FE6" w:rsidRDefault="00000000">
            <w:pPr>
              <w:widowControl/>
              <w:spacing w:line="320" w:lineRule="exact"/>
              <w:jc w:val="left"/>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每</w:t>
            </w:r>
            <w:proofErr w:type="gramStart"/>
            <w:r>
              <w:rPr>
                <w:rFonts w:ascii="黑体" w:eastAsia="黑体" w:hAnsi="宋体" w:cs="黑体" w:hint="eastAsia"/>
                <w:color w:val="000000"/>
                <w:kern w:val="0"/>
                <w:sz w:val="20"/>
                <w:szCs w:val="20"/>
                <w:lang w:bidi="ar"/>
              </w:rPr>
              <w:t>周每个</w:t>
            </w:r>
            <w:proofErr w:type="gramEnd"/>
            <w:r>
              <w:rPr>
                <w:rFonts w:ascii="黑体" w:eastAsia="黑体" w:hAnsi="宋体" w:cs="黑体" w:hint="eastAsia"/>
                <w:color w:val="000000"/>
                <w:kern w:val="0"/>
                <w:sz w:val="20"/>
                <w:szCs w:val="20"/>
                <w:lang w:bidi="ar"/>
              </w:rPr>
              <w:t>项目（南樾天</w:t>
            </w:r>
            <w:proofErr w:type="gramStart"/>
            <w:r>
              <w:rPr>
                <w:rFonts w:ascii="黑体" w:eastAsia="黑体" w:hAnsi="宋体" w:cs="黑体" w:hint="eastAsia"/>
                <w:color w:val="000000"/>
                <w:kern w:val="0"/>
                <w:sz w:val="20"/>
                <w:szCs w:val="20"/>
                <w:lang w:bidi="ar"/>
              </w:rPr>
              <w:t>宸</w:t>
            </w:r>
            <w:proofErr w:type="gramEnd"/>
            <w:r>
              <w:rPr>
                <w:rFonts w:ascii="黑体" w:eastAsia="黑体" w:hAnsi="宋体" w:cs="黑体" w:hint="eastAsia"/>
                <w:color w:val="000000"/>
                <w:kern w:val="0"/>
                <w:sz w:val="20"/>
                <w:szCs w:val="20"/>
                <w:lang w:bidi="ar"/>
              </w:rPr>
              <w:t>、山与城、贯金和</w:t>
            </w:r>
            <w:proofErr w:type="gramStart"/>
            <w:r>
              <w:rPr>
                <w:rFonts w:ascii="黑体" w:eastAsia="黑体" w:hAnsi="宋体" w:cs="黑体" w:hint="eastAsia"/>
                <w:color w:val="000000"/>
                <w:kern w:val="0"/>
                <w:sz w:val="20"/>
                <w:szCs w:val="20"/>
                <w:lang w:bidi="ar"/>
              </w:rPr>
              <w:t>府、</w:t>
            </w:r>
            <w:proofErr w:type="gramEnd"/>
            <w:r>
              <w:rPr>
                <w:rFonts w:ascii="黑体" w:eastAsia="黑体" w:hAnsi="宋体" w:cs="黑体" w:hint="eastAsia"/>
                <w:color w:val="000000"/>
                <w:kern w:val="0"/>
                <w:sz w:val="20"/>
                <w:szCs w:val="20"/>
                <w:lang w:bidi="ar"/>
              </w:rPr>
              <w:t>星河one）3-5次提问服务，内容包括但不限于各项</w:t>
            </w:r>
            <w:proofErr w:type="gramStart"/>
            <w:r>
              <w:rPr>
                <w:rFonts w:ascii="黑体" w:eastAsia="黑体" w:hAnsi="宋体" w:cs="黑体" w:hint="eastAsia"/>
                <w:color w:val="000000"/>
                <w:kern w:val="0"/>
                <w:sz w:val="20"/>
                <w:szCs w:val="20"/>
                <w:lang w:bidi="ar"/>
              </w:rPr>
              <w:t>目所在</w:t>
            </w:r>
            <w:proofErr w:type="gramEnd"/>
            <w:r>
              <w:rPr>
                <w:rFonts w:ascii="黑体" w:eastAsia="黑体" w:hAnsi="宋体" w:cs="黑体" w:hint="eastAsia"/>
                <w:color w:val="000000"/>
                <w:kern w:val="0"/>
                <w:sz w:val="20"/>
                <w:szCs w:val="20"/>
                <w:lang w:bidi="ar"/>
              </w:rPr>
              <w:t>区域的商品房市场监测、竞争项目成交情况、竞争项目营销动作监控、竞争项目推售节奏</w:t>
            </w:r>
          </w:p>
        </w:tc>
      </w:tr>
      <w:tr w:rsidR="00492FE6" w14:paraId="63BCBC1D" w14:textId="77777777">
        <w:trPr>
          <w:trHeight w:val="642"/>
        </w:trPr>
        <w:tc>
          <w:tcPr>
            <w:tcW w:w="435" w:type="pct"/>
            <w:vMerge/>
            <w:shd w:val="clear" w:color="auto" w:fill="auto"/>
            <w:vAlign w:val="center"/>
          </w:tcPr>
          <w:p w14:paraId="780FD779" w14:textId="77777777" w:rsidR="00492FE6" w:rsidRDefault="00492FE6">
            <w:pPr>
              <w:widowControl/>
              <w:spacing w:line="320" w:lineRule="exact"/>
              <w:jc w:val="left"/>
              <w:textAlignment w:val="center"/>
              <w:rPr>
                <w:rFonts w:ascii="黑体" w:eastAsia="黑体" w:hAnsi="宋体" w:cs="黑体" w:hint="eastAsia"/>
                <w:color w:val="000000"/>
                <w:kern w:val="0"/>
                <w:sz w:val="20"/>
                <w:szCs w:val="20"/>
                <w:lang w:bidi="ar"/>
              </w:rPr>
            </w:pPr>
          </w:p>
        </w:tc>
        <w:tc>
          <w:tcPr>
            <w:tcW w:w="488" w:type="pct"/>
            <w:vMerge/>
            <w:shd w:val="clear" w:color="auto" w:fill="auto"/>
            <w:vAlign w:val="center"/>
          </w:tcPr>
          <w:p w14:paraId="0A09F146" w14:textId="77777777" w:rsidR="00492FE6" w:rsidRDefault="00492FE6">
            <w:pPr>
              <w:widowControl/>
              <w:spacing w:line="320" w:lineRule="exact"/>
              <w:jc w:val="left"/>
              <w:textAlignment w:val="center"/>
              <w:rPr>
                <w:rFonts w:ascii="黑体" w:eastAsia="黑体" w:hAnsi="宋体" w:cs="黑体" w:hint="eastAsia"/>
                <w:color w:val="000000"/>
                <w:kern w:val="0"/>
                <w:sz w:val="20"/>
                <w:szCs w:val="20"/>
                <w:lang w:bidi="ar"/>
              </w:rPr>
            </w:pPr>
          </w:p>
        </w:tc>
        <w:tc>
          <w:tcPr>
            <w:tcW w:w="662" w:type="pct"/>
            <w:shd w:val="clear" w:color="auto" w:fill="auto"/>
            <w:vAlign w:val="center"/>
          </w:tcPr>
          <w:p w14:paraId="5887911D" w14:textId="77777777" w:rsidR="00492FE6" w:rsidRDefault="00000000">
            <w:pPr>
              <w:widowControl/>
              <w:spacing w:line="320" w:lineRule="exact"/>
              <w:jc w:val="left"/>
              <w:textAlignment w:val="center"/>
              <w:rPr>
                <w:rFonts w:ascii="黑体" w:eastAsia="黑体" w:hAnsi="宋体" w:cs="黑体" w:hint="eastAsia"/>
                <w:color w:val="000000"/>
                <w:kern w:val="0"/>
                <w:sz w:val="20"/>
                <w:szCs w:val="20"/>
                <w:lang w:bidi="ar"/>
              </w:rPr>
            </w:pPr>
            <w:proofErr w:type="gramStart"/>
            <w:r>
              <w:rPr>
                <w:rFonts w:ascii="黑体" w:eastAsia="黑体" w:hAnsi="宋体" w:cs="黑体" w:hint="eastAsia"/>
                <w:color w:val="000000"/>
                <w:kern w:val="0"/>
                <w:sz w:val="20"/>
                <w:szCs w:val="20"/>
                <w:lang w:bidi="ar"/>
              </w:rPr>
              <w:t>渝</w:t>
            </w:r>
            <w:proofErr w:type="gramEnd"/>
            <w:r>
              <w:rPr>
                <w:rFonts w:ascii="黑体" w:eastAsia="黑体" w:hAnsi="宋体" w:cs="黑体" w:hint="eastAsia"/>
                <w:color w:val="000000"/>
                <w:kern w:val="0"/>
                <w:sz w:val="20"/>
                <w:szCs w:val="20"/>
                <w:lang w:bidi="ar"/>
              </w:rPr>
              <w:t>开发公司其他部门</w:t>
            </w:r>
          </w:p>
        </w:tc>
        <w:tc>
          <w:tcPr>
            <w:tcW w:w="3413" w:type="pct"/>
            <w:shd w:val="clear" w:color="auto" w:fill="auto"/>
            <w:vAlign w:val="center"/>
          </w:tcPr>
          <w:p w14:paraId="0AA1DF62" w14:textId="77777777" w:rsidR="00492FE6" w:rsidRDefault="00000000">
            <w:pPr>
              <w:widowControl/>
              <w:spacing w:line="320" w:lineRule="exact"/>
              <w:jc w:val="left"/>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市场数据咨询服务（</w:t>
            </w:r>
            <w:proofErr w:type="gramStart"/>
            <w:r>
              <w:rPr>
                <w:rFonts w:ascii="黑体" w:eastAsia="黑体" w:hAnsi="宋体" w:cs="黑体" w:hint="eastAsia"/>
                <w:color w:val="000000"/>
                <w:kern w:val="0"/>
                <w:sz w:val="20"/>
                <w:szCs w:val="20"/>
                <w:lang w:bidi="ar"/>
              </w:rPr>
              <w:t>按渝开发</w:t>
            </w:r>
            <w:proofErr w:type="gramEnd"/>
            <w:r>
              <w:rPr>
                <w:rFonts w:ascii="黑体" w:eastAsia="黑体" w:hAnsi="宋体" w:cs="黑体" w:hint="eastAsia"/>
                <w:color w:val="000000"/>
                <w:kern w:val="0"/>
                <w:sz w:val="20"/>
                <w:szCs w:val="20"/>
                <w:lang w:bidi="ar"/>
              </w:rPr>
              <w:t>公司需求提供服务）</w:t>
            </w:r>
          </w:p>
        </w:tc>
      </w:tr>
      <w:tr w:rsidR="00492FE6" w14:paraId="1E8257F7" w14:textId="77777777">
        <w:trPr>
          <w:trHeight w:val="340"/>
        </w:trPr>
        <w:tc>
          <w:tcPr>
            <w:tcW w:w="435" w:type="pct"/>
            <w:vMerge w:val="restart"/>
            <w:shd w:val="clear" w:color="auto" w:fill="auto"/>
            <w:vAlign w:val="center"/>
          </w:tcPr>
          <w:p w14:paraId="1717749B"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10</w:t>
            </w:r>
          </w:p>
        </w:tc>
        <w:tc>
          <w:tcPr>
            <w:tcW w:w="488" w:type="pct"/>
            <w:vMerge w:val="restart"/>
            <w:shd w:val="clear" w:color="auto" w:fill="auto"/>
            <w:vAlign w:val="center"/>
          </w:tcPr>
          <w:p w14:paraId="623462C5"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数据库系统</w:t>
            </w:r>
          </w:p>
        </w:tc>
        <w:tc>
          <w:tcPr>
            <w:tcW w:w="662" w:type="pct"/>
            <w:vMerge w:val="restart"/>
            <w:shd w:val="clear" w:color="auto" w:fill="auto"/>
            <w:vAlign w:val="center"/>
          </w:tcPr>
          <w:p w14:paraId="23D7A276" w14:textId="77777777" w:rsidR="00492FE6" w:rsidRDefault="00000000">
            <w:pPr>
              <w:widowControl/>
              <w:spacing w:line="320" w:lineRule="exact"/>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数据库</w:t>
            </w:r>
          </w:p>
          <w:p w14:paraId="55549E9D" w14:textId="77777777" w:rsidR="00492FE6" w:rsidRDefault="00000000">
            <w:pPr>
              <w:widowControl/>
              <w:spacing w:line="320" w:lineRule="exac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5个账号</w:t>
            </w:r>
          </w:p>
        </w:tc>
        <w:tc>
          <w:tcPr>
            <w:tcW w:w="3413" w:type="pct"/>
            <w:shd w:val="clear" w:color="auto" w:fill="auto"/>
            <w:vAlign w:val="center"/>
          </w:tcPr>
          <w:p w14:paraId="03E123EF"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（一）土地市场供应成交数据查询</w:t>
            </w:r>
          </w:p>
        </w:tc>
      </w:tr>
      <w:tr w:rsidR="00492FE6" w14:paraId="23C58285" w14:textId="77777777">
        <w:trPr>
          <w:trHeight w:val="340"/>
        </w:trPr>
        <w:tc>
          <w:tcPr>
            <w:tcW w:w="435" w:type="pct"/>
            <w:vMerge/>
            <w:shd w:val="clear" w:color="auto" w:fill="auto"/>
            <w:vAlign w:val="center"/>
          </w:tcPr>
          <w:p w14:paraId="15E2BBC9"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036DC899"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vMerge/>
            <w:shd w:val="clear" w:color="auto" w:fill="auto"/>
            <w:vAlign w:val="center"/>
          </w:tcPr>
          <w:p w14:paraId="6141FFFF" w14:textId="77777777" w:rsidR="00492FE6" w:rsidRDefault="00492FE6">
            <w:pPr>
              <w:widowControl/>
              <w:spacing w:line="320" w:lineRule="exact"/>
              <w:jc w:val="center"/>
              <w:rPr>
                <w:rFonts w:ascii="黑体" w:eastAsia="黑体" w:hAnsi="宋体" w:cs="黑体" w:hint="eastAsia"/>
                <w:color w:val="000000"/>
                <w:sz w:val="20"/>
                <w:szCs w:val="20"/>
              </w:rPr>
            </w:pPr>
          </w:p>
        </w:tc>
        <w:tc>
          <w:tcPr>
            <w:tcW w:w="3413" w:type="pct"/>
            <w:shd w:val="clear" w:color="auto" w:fill="auto"/>
            <w:vAlign w:val="center"/>
          </w:tcPr>
          <w:p w14:paraId="7753479A"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（二）商品房市场供应成交库存数据查询</w:t>
            </w:r>
          </w:p>
        </w:tc>
      </w:tr>
      <w:tr w:rsidR="00492FE6" w14:paraId="57ACD7BC" w14:textId="77777777">
        <w:trPr>
          <w:trHeight w:val="352"/>
        </w:trPr>
        <w:tc>
          <w:tcPr>
            <w:tcW w:w="435" w:type="pct"/>
            <w:vMerge/>
            <w:shd w:val="clear" w:color="auto" w:fill="auto"/>
            <w:vAlign w:val="center"/>
          </w:tcPr>
          <w:p w14:paraId="574AC404"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75661930"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vMerge/>
            <w:shd w:val="clear" w:color="auto" w:fill="auto"/>
            <w:vAlign w:val="center"/>
          </w:tcPr>
          <w:p w14:paraId="244E94E7" w14:textId="77777777" w:rsidR="00492FE6" w:rsidRDefault="00492FE6">
            <w:pPr>
              <w:widowControl/>
              <w:spacing w:line="320" w:lineRule="exact"/>
              <w:jc w:val="center"/>
              <w:rPr>
                <w:rFonts w:ascii="黑体" w:eastAsia="黑体" w:hAnsi="宋体" w:cs="黑体" w:hint="eastAsia"/>
                <w:color w:val="000000"/>
                <w:sz w:val="20"/>
                <w:szCs w:val="20"/>
              </w:rPr>
            </w:pPr>
          </w:p>
        </w:tc>
        <w:tc>
          <w:tcPr>
            <w:tcW w:w="3413" w:type="pct"/>
            <w:shd w:val="clear" w:color="auto" w:fill="auto"/>
            <w:vAlign w:val="center"/>
          </w:tcPr>
          <w:p w14:paraId="630FE309"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（三）二手房市场数据查询</w:t>
            </w:r>
          </w:p>
        </w:tc>
      </w:tr>
    </w:tbl>
    <w:p w14:paraId="505EDA4E" w14:textId="77777777" w:rsidR="00492FE6" w:rsidRDefault="00492FE6">
      <w:pPr>
        <w:adjustRightInd w:val="0"/>
        <w:snapToGrid w:val="0"/>
        <w:spacing w:line="360" w:lineRule="auto"/>
        <w:rPr>
          <w:rFonts w:ascii="宋体" w:hAnsi="宋体" w:cs="宋体" w:hint="eastAsia"/>
          <w:b/>
          <w:sz w:val="44"/>
          <w:szCs w:val="44"/>
        </w:rPr>
      </w:pPr>
    </w:p>
    <w:p w14:paraId="4C37E961" w14:textId="77777777" w:rsidR="00492FE6" w:rsidRDefault="00492FE6">
      <w:pPr>
        <w:adjustRightInd w:val="0"/>
        <w:snapToGrid w:val="0"/>
        <w:spacing w:line="360" w:lineRule="auto"/>
        <w:jc w:val="center"/>
        <w:rPr>
          <w:rFonts w:ascii="宋体" w:hAnsi="宋体" w:cs="宋体" w:hint="eastAsia"/>
          <w:b/>
          <w:sz w:val="44"/>
          <w:szCs w:val="44"/>
        </w:rPr>
      </w:pPr>
    </w:p>
    <w:p w14:paraId="112986F9" w14:textId="77777777" w:rsidR="00492FE6" w:rsidRDefault="00492FE6">
      <w:pPr>
        <w:adjustRightInd w:val="0"/>
        <w:snapToGrid w:val="0"/>
        <w:spacing w:line="360" w:lineRule="auto"/>
        <w:jc w:val="center"/>
        <w:rPr>
          <w:rFonts w:ascii="宋体" w:hAnsi="宋体" w:cs="宋体" w:hint="eastAsia"/>
          <w:b/>
          <w:sz w:val="44"/>
          <w:szCs w:val="44"/>
        </w:rPr>
      </w:pPr>
    </w:p>
    <w:p w14:paraId="26CF5E79" w14:textId="77777777" w:rsidR="00492FE6" w:rsidRDefault="00492FE6">
      <w:pPr>
        <w:adjustRightInd w:val="0"/>
        <w:snapToGrid w:val="0"/>
        <w:spacing w:line="360" w:lineRule="auto"/>
        <w:jc w:val="center"/>
        <w:rPr>
          <w:rFonts w:ascii="宋体" w:hAnsi="宋体" w:cs="宋体" w:hint="eastAsia"/>
          <w:b/>
          <w:sz w:val="44"/>
          <w:szCs w:val="44"/>
        </w:rPr>
      </w:pPr>
    </w:p>
    <w:p w14:paraId="3AAA4C4C" w14:textId="77777777" w:rsidR="00492FE6" w:rsidRDefault="00492FE6">
      <w:pPr>
        <w:adjustRightInd w:val="0"/>
        <w:snapToGrid w:val="0"/>
        <w:spacing w:line="360" w:lineRule="auto"/>
        <w:rPr>
          <w:rFonts w:ascii="宋体" w:hAnsi="宋体" w:cs="宋体" w:hint="eastAsia"/>
          <w:b/>
          <w:sz w:val="44"/>
          <w:szCs w:val="44"/>
        </w:rPr>
      </w:pPr>
    </w:p>
    <w:p w14:paraId="0EF8C67A" w14:textId="77777777" w:rsidR="00492FE6" w:rsidRDefault="00000000">
      <w:pPr>
        <w:adjustRightInd w:val="0"/>
        <w:snapToGrid w:val="0"/>
        <w:spacing w:line="360" w:lineRule="auto"/>
        <w:jc w:val="center"/>
        <w:rPr>
          <w:rFonts w:ascii="宋体" w:hAnsi="宋体" w:cs="宋体" w:hint="eastAsia"/>
          <w:b/>
          <w:sz w:val="44"/>
          <w:szCs w:val="44"/>
        </w:rPr>
      </w:pPr>
      <w:r>
        <w:rPr>
          <w:rFonts w:ascii="宋体" w:hAnsi="宋体" w:cs="宋体" w:hint="eastAsia"/>
          <w:b/>
          <w:sz w:val="44"/>
          <w:szCs w:val="44"/>
        </w:rPr>
        <w:t>比 选 文 件</w:t>
      </w:r>
    </w:p>
    <w:p w14:paraId="5852267B" w14:textId="77777777" w:rsidR="00492FE6" w:rsidRDefault="00000000">
      <w:pPr>
        <w:adjustRightInd w:val="0"/>
        <w:snapToGrid w:val="0"/>
        <w:spacing w:line="360" w:lineRule="auto"/>
        <w:ind w:firstLineChars="200" w:firstLine="560"/>
        <w:rPr>
          <w:rFonts w:ascii="宋体" w:hAnsi="宋体" w:cs="宋体" w:hint="eastAsia"/>
          <w:kern w:val="0"/>
          <w:sz w:val="28"/>
          <w:szCs w:val="28"/>
        </w:rPr>
      </w:pPr>
      <w:r>
        <w:rPr>
          <w:rFonts w:ascii="宋体" w:hAnsi="宋体" w:cs="宋体" w:hint="eastAsia"/>
          <w:bCs/>
          <w:sz w:val="28"/>
          <w:szCs w:val="28"/>
        </w:rPr>
        <w:t>根据比选人相关规定，计划采用竞争性比选方式确定</w:t>
      </w:r>
      <w:proofErr w:type="gramStart"/>
      <w:r>
        <w:rPr>
          <w:rFonts w:ascii="宋体" w:hAnsi="宋体" w:cs="宋体" w:hint="eastAsia"/>
          <w:bCs/>
          <w:sz w:val="28"/>
          <w:szCs w:val="28"/>
        </w:rPr>
        <w:t>渝</w:t>
      </w:r>
      <w:proofErr w:type="gramEnd"/>
      <w:r>
        <w:rPr>
          <w:rFonts w:ascii="宋体" w:hAnsi="宋体" w:cs="宋体" w:hint="eastAsia"/>
          <w:bCs/>
          <w:sz w:val="28"/>
          <w:szCs w:val="28"/>
        </w:rPr>
        <w:t>开发</w:t>
      </w:r>
      <w:r>
        <w:rPr>
          <w:rFonts w:ascii="宋体" w:hAnsi="宋体" w:cs="宋体" w:hint="eastAsia"/>
          <w:sz w:val="28"/>
          <w:szCs w:val="28"/>
        </w:rPr>
        <w:t>2024年年度市场监测咨询服务合作</w:t>
      </w:r>
      <w:r>
        <w:rPr>
          <w:rFonts w:ascii="宋体" w:hAnsi="宋体" w:cs="宋体"/>
          <w:sz w:val="28"/>
          <w:szCs w:val="28"/>
        </w:rPr>
        <w:t>单位</w:t>
      </w:r>
      <w:r>
        <w:rPr>
          <w:rFonts w:ascii="宋体" w:hAnsi="宋体" w:cs="宋体" w:hint="eastAsia"/>
          <w:kern w:val="0"/>
          <w:sz w:val="28"/>
          <w:szCs w:val="28"/>
        </w:rPr>
        <w:t>。</w:t>
      </w:r>
      <w:r>
        <w:rPr>
          <w:rFonts w:ascii="宋体" w:hAnsi="宋体" w:cs="宋体" w:hint="eastAsia"/>
          <w:bCs/>
          <w:sz w:val="28"/>
          <w:szCs w:val="28"/>
        </w:rPr>
        <w:t>现公告如下：</w:t>
      </w:r>
    </w:p>
    <w:p w14:paraId="13FD21B9" w14:textId="77777777" w:rsidR="00492FE6" w:rsidRDefault="00000000">
      <w:pPr>
        <w:adjustRightInd w:val="0"/>
        <w:snapToGrid w:val="0"/>
        <w:spacing w:line="360" w:lineRule="auto"/>
        <w:rPr>
          <w:rFonts w:ascii="宋体" w:hAnsi="宋体" w:cs="宋体" w:hint="eastAsia"/>
          <w:kern w:val="0"/>
          <w:sz w:val="28"/>
          <w:szCs w:val="28"/>
        </w:rPr>
      </w:pPr>
      <w:r>
        <w:rPr>
          <w:rFonts w:ascii="宋体" w:hAnsi="宋体" w:cs="宋体" w:hint="eastAsia"/>
          <w:b/>
          <w:sz w:val="28"/>
          <w:szCs w:val="28"/>
        </w:rPr>
        <w:t>第一条、比选范围与项目概况</w:t>
      </w:r>
    </w:p>
    <w:p w14:paraId="6ACE1F50" w14:textId="77777777" w:rsidR="00492FE6" w:rsidRDefault="00000000">
      <w:pPr>
        <w:pStyle w:val="p16"/>
        <w:tabs>
          <w:tab w:val="left" w:pos="420"/>
          <w:tab w:val="left" w:pos="630"/>
        </w:tabs>
        <w:spacing w:line="360" w:lineRule="auto"/>
        <w:ind w:firstLine="0"/>
        <w:rPr>
          <w:rFonts w:ascii="宋体" w:hAnsi="宋体" w:hint="eastAsia"/>
          <w:sz w:val="28"/>
          <w:szCs w:val="28"/>
        </w:rPr>
      </w:pPr>
      <w:r>
        <w:rPr>
          <w:rFonts w:ascii="宋体" w:hAnsi="宋体" w:cs="Times New Roman" w:hint="eastAsia"/>
          <w:bCs/>
          <w:kern w:val="2"/>
          <w:sz w:val="28"/>
          <w:szCs w:val="28"/>
        </w:rPr>
        <w:t xml:space="preserve"> （一）比选范围：</w:t>
      </w:r>
      <w:proofErr w:type="gramStart"/>
      <w:r>
        <w:rPr>
          <w:rFonts w:ascii="宋体" w:hAnsi="宋体" w:hint="eastAsia"/>
          <w:bCs/>
          <w:sz w:val="28"/>
          <w:szCs w:val="28"/>
        </w:rPr>
        <w:t>渝</w:t>
      </w:r>
      <w:proofErr w:type="gramEnd"/>
      <w:r>
        <w:rPr>
          <w:rFonts w:ascii="宋体" w:hAnsi="宋体" w:hint="eastAsia"/>
          <w:bCs/>
          <w:sz w:val="28"/>
          <w:szCs w:val="28"/>
        </w:rPr>
        <w:t>开发</w:t>
      </w:r>
      <w:r>
        <w:rPr>
          <w:rFonts w:ascii="宋体" w:hAnsi="宋体" w:hint="eastAsia"/>
          <w:sz w:val="28"/>
          <w:szCs w:val="28"/>
        </w:rPr>
        <w:t>2024年年度市场监测咨询服务</w:t>
      </w:r>
    </w:p>
    <w:p w14:paraId="11387905" w14:textId="77777777" w:rsidR="00492FE6" w:rsidRDefault="00000000">
      <w:pPr>
        <w:pStyle w:val="p16"/>
        <w:spacing w:line="360" w:lineRule="auto"/>
        <w:ind w:firstLine="0"/>
        <w:rPr>
          <w:rFonts w:ascii="宋体" w:hAnsi="宋体" w:cs="Times New Roman" w:hint="eastAsia"/>
          <w:bCs/>
          <w:kern w:val="2"/>
          <w:sz w:val="28"/>
          <w:szCs w:val="28"/>
        </w:rPr>
      </w:pPr>
      <w:r>
        <w:rPr>
          <w:rFonts w:ascii="宋体" w:hAnsi="宋体" w:cs="Times New Roman" w:hint="eastAsia"/>
          <w:bCs/>
          <w:kern w:val="2"/>
          <w:sz w:val="28"/>
          <w:szCs w:val="28"/>
        </w:rPr>
        <w:t xml:space="preserve"> （二）合作时间：签订合同之日起一年，具体起始时间以双方</w:t>
      </w:r>
      <w:proofErr w:type="gramStart"/>
      <w:r>
        <w:rPr>
          <w:rFonts w:ascii="宋体" w:hAnsi="宋体" w:cs="Times New Roman" w:hint="eastAsia"/>
          <w:bCs/>
          <w:kern w:val="2"/>
          <w:sz w:val="28"/>
          <w:szCs w:val="28"/>
        </w:rPr>
        <w:t>签定</w:t>
      </w:r>
      <w:proofErr w:type="gramEnd"/>
      <w:r>
        <w:rPr>
          <w:rFonts w:ascii="宋体" w:hAnsi="宋体" w:cs="Times New Roman" w:hint="eastAsia"/>
          <w:bCs/>
          <w:kern w:val="2"/>
          <w:sz w:val="28"/>
          <w:szCs w:val="28"/>
        </w:rPr>
        <w:t>合同之日起计算。</w:t>
      </w:r>
      <w:r>
        <w:rPr>
          <w:rFonts w:ascii="宋体" w:hAnsi="宋体" w:hint="eastAsia"/>
          <w:bCs/>
          <w:kern w:val="2"/>
          <w:sz w:val="28"/>
          <w:szCs w:val="28"/>
        </w:rPr>
        <w:t>在合同</w:t>
      </w:r>
      <w:proofErr w:type="gramStart"/>
      <w:r>
        <w:rPr>
          <w:rFonts w:ascii="宋体" w:hAnsi="宋体" w:hint="eastAsia"/>
          <w:bCs/>
          <w:kern w:val="2"/>
          <w:sz w:val="28"/>
          <w:szCs w:val="28"/>
        </w:rPr>
        <w:t>签定</w:t>
      </w:r>
      <w:proofErr w:type="gramEnd"/>
      <w:r>
        <w:rPr>
          <w:rFonts w:ascii="宋体" w:hAnsi="宋体" w:hint="eastAsia"/>
          <w:bCs/>
          <w:kern w:val="2"/>
          <w:sz w:val="28"/>
          <w:szCs w:val="28"/>
        </w:rPr>
        <w:t xml:space="preserve">期限内，若销售未达到比选人要求，比选人可单方面终止合同。  </w:t>
      </w:r>
    </w:p>
    <w:p w14:paraId="68C4DC99" w14:textId="77777777" w:rsidR="00492FE6" w:rsidRDefault="00000000">
      <w:pPr>
        <w:pStyle w:val="p16"/>
        <w:tabs>
          <w:tab w:val="left" w:pos="420"/>
        </w:tabs>
        <w:adjustRightInd w:val="0"/>
        <w:snapToGrid w:val="0"/>
        <w:spacing w:line="360" w:lineRule="auto"/>
        <w:ind w:firstLine="0"/>
        <w:jc w:val="left"/>
        <w:rPr>
          <w:rFonts w:ascii="宋体" w:hAnsi="宋体" w:hint="eastAsia"/>
          <w:bCs/>
          <w:kern w:val="2"/>
          <w:sz w:val="28"/>
          <w:szCs w:val="28"/>
        </w:rPr>
      </w:pPr>
      <w:r>
        <w:rPr>
          <w:rFonts w:ascii="宋体" w:hAnsi="宋体" w:hint="eastAsia"/>
          <w:bCs/>
          <w:kern w:val="2"/>
          <w:sz w:val="28"/>
          <w:szCs w:val="28"/>
        </w:rPr>
        <w:t xml:space="preserve"> （三）合作内容：</w:t>
      </w:r>
    </w:p>
    <w:p w14:paraId="165B4F81" w14:textId="77777777" w:rsidR="00492FE6" w:rsidRDefault="00000000">
      <w:pPr>
        <w:spacing w:line="360" w:lineRule="auto"/>
        <w:rPr>
          <w:rFonts w:ascii="宋体" w:hAnsi="宋体" w:cs="宋体" w:hint="eastAsia"/>
          <w:sz w:val="28"/>
          <w:szCs w:val="28"/>
        </w:rPr>
      </w:pPr>
      <w:r>
        <w:rPr>
          <w:rFonts w:ascii="方正仿宋_GBK" w:hAnsi="方正仿宋_GBK" w:cs="方正仿宋_GBK" w:hint="eastAsia"/>
          <w:sz w:val="32"/>
          <w:szCs w:val="32"/>
        </w:rPr>
        <w:t xml:space="preserve">  </w:t>
      </w:r>
      <w:r>
        <w:rPr>
          <w:rFonts w:ascii="宋体" w:hAnsi="宋体" w:cs="宋体" w:hint="eastAsia"/>
          <w:sz w:val="28"/>
          <w:szCs w:val="28"/>
        </w:rPr>
        <w:t xml:space="preserve">  1、重庆市主城区常规市场服务，包括：土地市场、商品房市场、比选人在售（待售）项目基本服务（包括但不限于贯金和</w:t>
      </w:r>
      <w:proofErr w:type="gramStart"/>
      <w:r>
        <w:rPr>
          <w:rFonts w:ascii="宋体" w:hAnsi="宋体" w:cs="宋体" w:hint="eastAsia"/>
          <w:sz w:val="28"/>
          <w:szCs w:val="28"/>
        </w:rPr>
        <w:t>府、</w:t>
      </w:r>
      <w:proofErr w:type="gramEnd"/>
      <w:r>
        <w:rPr>
          <w:rFonts w:ascii="宋体" w:hAnsi="宋体" w:cs="宋体" w:hint="eastAsia"/>
          <w:sz w:val="28"/>
          <w:szCs w:val="28"/>
        </w:rPr>
        <w:t>南樾天</w:t>
      </w:r>
      <w:proofErr w:type="gramStart"/>
      <w:r>
        <w:rPr>
          <w:rFonts w:ascii="宋体" w:hAnsi="宋体" w:cs="宋体" w:hint="eastAsia"/>
          <w:sz w:val="28"/>
          <w:szCs w:val="28"/>
        </w:rPr>
        <w:t>宸</w:t>
      </w:r>
      <w:proofErr w:type="gramEnd"/>
      <w:r>
        <w:rPr>
          <w:rFonts w:ascii="宋体" w:hAnsi="宋体" w:cs="宋体" w:hint="eastAsia"/>
          <w:sz w:val="28"/>
          <w:szCs w:val="28"/>
        </w:rPr>
        <w:t>、山与城、星河博</w:t>
      </w:r>
      <w:proofErr w:type="gramStart"/>
      <w:r>
        <w:rPr>
          <w:rFonts w:ascii="宋体" w:hAnsi="宋体" w:cs="宋体" w:hint="eastAsia"/>
          <w:sz w:val="28"/>
          <w:szCs w:val="28"/>
        </w:rPr>
        <w:t>棠</w:t>
      </w:r>
      <w:proofErr w:type="gramEnd"/>
      <w:r>
        <w:rPr>
          <w:rFonts w:ascii="宋体" w:hAnsi="宋体" w:cs="宋体" w:hint="eastAsia"/>
          <w:sz w:val="28"/>
          <w:szCs w:val="28"/>
        </w:rPr>
        <w:t>等）的市场跟踪。</w:t>
      </w:r>
    </w:p>
    <w:p w14:paraId="4E70C6ED" w14:textId="77777777" w:rsidR="00492FE6" w:rsidRDefault="00000000">
      <w:pPr>
        <w:spacing w:line="360" w:lineRule="auto"/>
        <w:rPr>
          <w:rFonts w:ascii="宋体" w:hAnsi="宋体" w:cs="宋体" w:hint="eastAsia"/>
          <w:sz w:val="28"/>
          <w:szCs w:val="28"/>
        </w:rPr>
      </w:pPr>
      <w:r>
        <w:rPr>
          <w:rFonts w:ascii="宋体" w:hAnsi="宋体" w:cs="宋体" w:hint="eastAsia"/>
          <w:kern w:val="0"/>
          <w:sz w:val="28"/>
          <w:szCs w:val="28"/>
        </w:rPr>
        <w:t xml:space="preserve">    2、</w:t>
      </w:r>
      <w:r>
        <w:rPr>
          <w:rFonts w:ascii="宋体" w:hAnsi="宋体" w:cs="宋体" w:hint="eastAsia"/>
          <w:sz w:val="28"/>
          <w:szCs w:val="28"/>
        </w:rPr>
        <w:t>重庆市主城区二手房市场数据查询、车位市场数据查询；</w:t>
      </w:r>
    </w:p>
    <w:p w14:paraId="485CA2BD" w14:textId="77777777" w:rsidR="00492FE6" w:rsidRDefault="00000000">
      <w:pPr>
        <w:spacing w:line="360" w:lineRule="auto"/>
        <w:ind w:firstLine="560"/>
        <w:rPr>
          <w:rFonts w:ascii="宋体" w:hAnsi="宋体" w:cs="宋体" w:hint="eastAsia"/>
          <w:sz w:val="28"/>
          <w:szCs w:val="28"/>
        </w:rPr>
      </w:pPr>
      <w:r>
        <w:rPr>
          <w:rFonts w:ascii="宋体" w:hAnsi="宋体" w:cs="宋体" w:hint="eastAsia"/>
          <w:sz w:val="28"/>
          <w:szCs w:val="28"/>
        </w:rPr>
        <w:t>3、重庆市范围内房地产数据及经济指标数据查询（不包括专题报告，若需要提供城市进驻或专项市场报告，双方可另行商议）；</w:t>
      </w:r>
    </w:p>
    <w:p w14:paraId="77CC0743" w14:textId="77777777" w:rsidR="00492FE6" w:rsidRDefault="00000000">
      <w:pPr>
        <w:spacing w:line="360" w:lineRule="auto"/>
        <w:ind w:firstLineChars="202" w:firstLine="566"/>
        <w:rPr>
          <w:rFonts w:ascii="宋体" w:hAnsi="宋体" w:cs="宋体" w:hint="eastAsia"/>
          <w:sz w:val="28"/>
          <w:szCs w:val="28"/>
        </w:rPr>
      </w:pPr>
      <w:r>
        <w:rPr>
          <w:rFonts w:ascii="宋体" w:hAnsi="宋体" w:cs="宋体" w:hint="eastAsia"/>
          <w:sz w:val="28"/>
          <w:szCs w:val="28"/>
        </w:rPr>
        <w:t>4、数据查询维度包含：区域、项目、组团、价格、面积、业态、房型等</w:t>
      </w:r>
    </w:p>
    <w:p w14:paraId="7D0B8BB6" w14:textId="77777777" w:rsidR="00492FE6" w:rsidRDefault="00000000">
      <w:pPr>
        <w:spacing w:line="360" w:lineRule="auto"/>
        <w:rPr>
          <w:rFonts w:ascii="宋体" w:hAnsi="宋体" w:cs="宋体" w:hint="eastAsia"/>
          <w:sz w:val="28"/>
          <w:szCs w:val="28"/>
        </w:rPr>
      </w:pPr>
      <w:r>
        <w:rPr>
          <w:rFonts w:ascii="宋体" w:hAnsi="宋体" w:cs="宋体" w:hint="eastAsia"/>
          <w:sz w:val="28"/>
          <w:szCs w:val="28"/>
        </w:rPr>
        <w:t xml:space="preserve">    5、根据比选人需求，提供重庆市主城区以外区域（含重庆区县及市外城市）满足可行性分析需求的土地、商品房市场数据咨询服务；针对比选人进入可</w:t>
      </w:r>
      <w:proofErr w:type="gramStart"/>
      <w:r>
        <w:rPr>
          <w:rFonts w:ascii="宋体" w:hAnsi="宋体" w:cs="宋体" w:hint="eastAsia"/>
          <w:sz w:val="28"/>
          <w:szCs w:val="28"/>
        </w:rPr>
        <w:t>研</w:t>
      </w:r>
      <w:proofErr w:type="gramEnd"/>
      <w:r>
        <w:rPr>
          <w:rFonts w:ascii="宋体" w:hAnsi="宋体" w:cs="宋体" w:hint="eastAsia"/>
          <w:sz w:val="28"/>
          <w:szCs w:val="28"/>
        </w:rPr>
        <w:t>阶段的项目，提供满足比选人土地获取类项目可</w:t>
      </w:r>
      <w:proofErr w:type="gramStart"/>
      <w:r>
        <w:rPr>
          <w:rFonts w:ascii="宋体" w:hAnsi="宋体" w:cs="宋体" w:hint="eastAsia"/>
          <w:sz w:val="28"/>
          <w:szCs w:val="28"/>
        </w:rPr>
        <w:t>研</w:t>
      </w:r>
      <w:proofErr w:type="gramEnd"/>
      <w:r>
        <w:rPr>
          <w:rFonts w:ascii="宋体" w:hAnsi="宋体" w:cs="宋体" w:hint="eastAsia"/>
          <w:sz w:val="28"/>
          <w:szCs w:val="28"/>
        </w:rPr>
        <w:t>报告模板深度要求的市场分析部分内容；数据类服务，应包含土地、商品房市场的各业态历年数据，历史变化趋势及未来</w:t>
      </w:r>
      <w:proofErr w:type="gramStart"/>
      <w:r>
        <w:rPr>
          <w:rFonts w:ascii="宋体" w:hAnsi="宋体" w:cs="宋体" w:hint="eastAsia"/>
          <w:sz w:val="28"/>
          <w:szCs w:val="28"/>
        </w:rPr>
        <w:t>一</w:t>
      </w:r>
      <w:proofErr w:type="gramEnd"/>
      <w:r>
        <w:rPr>
          <w:rFonts w:ascii="宋体" w:hAnsi="宋体" w:cs="宋体" w:hint="eastAsia"/>
          <w:sz w:val="28"/>
          <w:szCs w:val="28"/>
        </w:rPr>
        <w:t>定时限内的变动预测，最好能按项目按需提供租赁市场数据；土地集中供地信息方面，应在正式公告前提供年度及每批次土地集中供地信息。</w:t>
      </w:r>
    </w:p>
    <w:p w14:paraId="7DF53F80" w14:textId="77777777" w:rsidR="00492FE6" w:rsidRDefault="00492FE6">
      <w:pPr>
        <w:pStyle w:val="ab"/>
        <w:ind w:firstLine="560"/>
      </w:pPr>
    </w:p>
    <w:p w14:paraId="4EF54152" w14:textId="77777777" w:rsidR="00492FE6" w:rsidRDefault="00000000">
      <w:pPr>
        <w:spacing w:line="360" w:lineRule="auto"/>
        <w:rPr>
          <w:rFonts w:ascii="宋体" w:hAnsi="宋体" w:cs="宋体" w:hint="eastAsia"/>
          <w:kern w:val="0"/>
          <w:sz w:val="28"/>
          <w:szCs w:val="28"/>
        </w:rPr>
      </w:pPr>
      <w:r>
        <w:rPr>
          <w:rFonts w:ascii="宋体" w:hAnsi="宋体" w:cs="宋体" w:hint="eastAsia"/>
          <w:sz w:val="28"/>
          <w:szCs w:val="28"/>
        </w:rPr>
        <w:t xml:space="preserve">    6、</w:t>
      </w:r>
      <w:r>
        <w:rPr>
          <w:rFonts w:ascii="宋体" w:hAnsi="宋体" w:cs="宋体" w:hint="eastAsia"/>
          <w:kern w:val="0"/>
          <w:sz w:val="28"/>
          <w:szCs w:val="28"/>
        </w:rPr>
        <w:t>成果要求</w:t>
      </w:r>
    </w:p>
    <w:p w14:paraId="28A6A8E1" w14:textId="77777777" w:rsidR="00492FE6" w:rsidRDefault="00000000">
      <w:pPr>
        <w:spacing w:line="360" w:lineRule="auto"/>
        <w:rPr>
          <w:rFonts w:ascii="宋体" w:hAnsi="宋体" w:cs="宋体" w:hint="eastAsia"/>
          <w:sz w:val="28"/>
          <w:szCs w:val="28"/>
        </w:rPr>
      </w:pPr>
      <w:r>
        <w:rPr>
          <w:rFonts w:ascii="宋体" w:hAnsi="宋体" w:cs="宋体" w:hint="eastAsia"/>
          <w:sz w:val="28"/>
          <w:szCs w:val="28"/>
        </w:rPr>
        <w:t xml:space="preserve">   按期提交周报告、月报、季度报、半年报和年报报告（以PPT格式及邮箱方式提交）；</w:t>
      </w:r>
    </w:p>
    <w:p w14:paraId="2A37C136" w14:textId="77777777" w:rsidR="00492FE6" w:rsidRDefault="00000000">
      <w:pPr>
        <w:spacing w:line="360" w:lineRule="auto"/>
        <w:rPr>
          <w:rFonts w:ascii="方正仿宋_GBK" w:eastAsia="方正仿宋_GBK" w:hAnsi="方正仿宋_GBK" w:cs="方正仿宋_GBK" w:hint="eastAsia"/>
          <w:b/>
          <w:bCs/>
          <w:sz w:val="28"/>
          <w:szCs w:val="28"/>
        </w:rPr>
      </w:pPr>
      <w:r>
        <w:rPr>
          <w:rFonts w:ascii="宋体" w:hAnsi="宋体" w:cs="宋体" w:hint="eastAsia"/>
          <w:sz w:val="28"/>
          <w:szCs w:val="28"/>
        </w:rPr>
        <w:t xml:space="preserve">    7、增值服务</w:t>
      </w:r>
    </w:p>
    <w:p w14:paraId="35EEA869" w14:textId="77777777" w:rsidR="00492FE6" w:rsidRDefault="00000000">
      <w:pPr>
        <w:spacing w:line="360" w:lineRule="auto"/>
        <w:rPr>
          <w:rFonts w:ascii="宋体" w:hAnsi="宋体" w:cs="宋体" w:hint="eastAsia"/>
          <w:sz w:val="28"/>
          <w:szCs w:val="28"/>
        </w:rPr>
      </w:pPr>
      <w:r>
        <w:rPr>
          <w:rFonts w:ascii="宋体" w:hAnsi="宋体" w:cs="宋体" w:hint="eastAsia"/>
          <w:sz w:val="28"/>
          <w:szCs w:val="28"/>
        </w:rPr>
        <w:t xml:space="preserve">    7.1合作期间提供数据库账号5个，方便比选人登陆系统自行查询数据。</w:t>
      </w:r>
    </w:p>
    <w:p w14:paraId="68AD4AFC" w14:textId="77777777" w:rsidR="00492FE6" w:rsidRDefault="00000000">
      <w:pPr>
        <w:pStyle w:val="ab"/>
        <w:spacing w:line="360" w:lineRule="auto"/>
        <w:rPr>
          <w:rFonts w:ascii="宋体" w:hAnsi="宋体" w:cs="宋体" w:hint="eastAsia"/>
          <w:sz w:val="28"/>
          <w:szCs w:val="28"/>
        </w:rPr>
      </w:pPr>
      <w:r>
        <w:rPr>
          <w:rFonts w:ascii="宋体" w:hAnsi="宋体" w:cs="宋体" w:hint="eastAsia"/>
          <w:b w:val="0"/>
          <w:bCs w:val="0"/>
          <w:sz w:val="28"/>
          <w:szCs w:val="28"/>
        </w:rPr>
        <w:t xml:space="preserve">    7.2合作期间提供专属管家一对一式服务，</w:t>
      </w:r>
      <w:r>
        <w:rPr>
          <w:rFonts w:ascii="宋体" w:hAnsi="宋体" w:cs="宋体" w:hint="eastAsia"/>
          <w:b w:val="0"/>
          <w:kern w:val="0"/>
          <w:sz w:val="28"/>
          <w:szCs w:val="28"/>
          <w:lang w:bidi="ar"/>
        </w:rPr>
        <w:t>根据实际工作需求，由比选人向中选人的管家团队提出数据服务内容。</w:t>
      </w:r>
    </w:p>
    <w:p w14:paraId="0C674D3B" w14:textId="77777777" w:rsidR="00492FE6" w:rsidRDefault="00000000">
      <w:pPr>
        <w:spacing w:line="360" w:lineRule="auto"/>
        <w:ind w:firstLine="560"/>
        <w:rPr>
          <w:rFonts w:ascii="宋体" w:hAnsi="宋体" w:cs="宋体" w:hint="eastAsia"/>
          <w:sz w:val="28"/>
          <w:szCs w:val="28"/>
        </w:rPr>
      </w:pPr>
      <w:r>
        <w:rPr>
          <w:rFonts w:ascii="宋体" w:hAnsi="宋体" w:cs="宋体" w:hint="eastAsia"/>
          <w:sz w:val="28"/>
          <w:szCs w:val="28"/>
        </w:rPr>
        <w:t>7.3按月度、季度、半年、年度分别为比选人专属定制重庆房地产市场动态报告,每期9本。</w:t>
      </w:r>
    </w:p>
    <w:p w14:paraId="7AD969B2" w14:textId="77777777" w:rsidR="00492FE6" w:rsidRDefault="00000000">
      <w:pPr>
        <w:pStyle w:val="p16"/>
        <w:spacing w:line="360" w:lineRule="auto"/>
        <w:ind w:firstLine="0"/>
        <w:rPr>
          <w:rFonts w:ascii="宋体" w:hAnsi="宋体" w:hint="eastAsia"/>
          <w:sz w:val="28"/>
          <w:szCs w:val="28"/>
        </w:rPr>
      </w:pPr>
      <w:r>
        <w:rPr>
          <w:rFonts w:ascii="宋体" w:hAnsi="宋体" w:hint="eastAsia"/>
          <w:sz w:val="28"/>
          <w:szCs w:val="28"/>
        </w:rPr>
        <w:t xml:space="preserve">    8、具体详见附件3。</w:t>
      </w:r>
    </w:p>
    <w:p w14:paraId="62FBA119" w14:textId="77777777" w:rsidR="00492FE6" w:rsidRDefault="00492FE6">
      <w:pPr>
        <w:pStyle w:val="p16"/>
        <w:spacing w:line="360" w:lineRule="auto"/>
        <w:ind w:firstLine="0"/>
        <w:rPr>
          <w:rFonts w:ascii="宋体" w:hAnsi="宋体" w:hint="eastAsia"/>
          <w:sz w:val="28"/>
          <w:szCs w:val="28"/>
        </w:rPr>
      </w:pPr>
    </w:p>
    <w:p w14:paraId="34F50663" w14:textId="77777777" w:rsidR="00492FE6" w:rsidRDefault="00000000">
      <w:pPr>
        <w:pStyle w:val="p16"/>
        <w:numPr>
          <w:ilvl w:val="0"/>
          <w:numId w:val="5"/>
        </w:numPr>
        <w:adjustRightInd w:val="0"/>
        <w:snapToGrid w:val="0"/>
        <w:spacing w:line="360" w:lineRule="auto"/>
        <w:ind w:firstLine="0"/>
        <w:jc w:val="left"/>
        <w:rPr>
          <w:rFonts w:ascii="宋体" w:hAnsi="宋体" w:hint="eastAsia"/>
          <w:b/>
          <w:sz w:val="28"/>
          <w:szCs w:val="28"/>
        </w:rPr>
      </w:pPr>
      <w:r>
        <w:rPr>
          <w:rFonts w:ascii="宋体" w:hAnsi="宋体" w:hint="eastAsia"/>
          <w:b/>
          <w:sz w:val="28"/>
          <w:szCs w:val="28"/>
        </w:rPr>
        <w:t>、比选要求</w:t>
      </w:r>
    </w:p>
    <w:p w14:paraId="0220B882" w14:textId="77777777" w:rsidR="00492FE6" w:rsidRDefault="00000000">
      <w:pPr>
        <w:pStyle w:val="p16"/>
        <w:adjustRightInd w:val="0"/>
        <w:snapToGrid w:val="0"/>
        <w:spacing w:line="360" w:lineRule="auto"/>
        <w:ind w:firstLine="0"/>
        <w:jc w:val="left"/>
        <w:rPr>
          <w:rFonts w:ascii="宋体" w:hAnsi="宋体" w:hint="eastAsia"/>
          <w:b/>
          <w:sz w:val="28"/>
          <w:szCs w:val="28"/>
        </w:rPr>
      </w:pPr>
      <w:r>
        <w:rPr>
          <w:rFonts w:ascii="宋体" w:hAnsi="宋体" w:hint="eastAsia"/>
          <w:b/>
          <w:sz w:val="28"/>
          <w:szCs w:val="28"/>
        </w:rPr>
        <w:t>一、参选人资格要求</w:t>
      </w:r>
      <w:r>
        <w:rPr>
          <w:rFonts w:ascii="宋体" w:hAnsi="宋体" w:hint="eastAsia"/>
          <w:b/>
          <w:sz w:val="28"/>
          <w:szCs w:val="28"/>
        </w:rPr>
        <w:tab/>
      </w:r>
    </w:p>
    <w:p w14:paraId="5C5559BF" w14:textId="77777777" w:rsidR="00492FE6" w:rsidRDefault="00000000">
      <w:pPr>
        <w:pStyle w:val="aa"/>
        <w:widowControl/>
        <w:tabs>
          <w:tab w:val="left" w:pos="0"/>
        </w:tabs>
        <w:adjustRightInd w:val="0"/>
        <w:snapToGrid w:val="0"/>
        <w:spacing w:line="360" w:lineRule="auto"/>
        <w:ind w:firstLineChars="200" w:firstLine="560"/>
        <w:jc w:val="left"/>
        <w:rPr>
          <w:rFonts w:ascii="宋体" w:hAnsi="宋体" w:cs="宋体" w:hint="eastAsia"/>
          <w:kern w:val="0"/>
          <w:sz w:val="28"/>
          <w:szCs w:val="28"/>
          <w:lang w:bidi="ar"/>
        </w:rPr>
      </w:pPr>
      <w:r>
        <w:rPr>
          <w:rFonts w:ascii="宋体" w:hAnsi="宋体" w:hint="eastAsia"/>
          <w:sz w:val="28"/>
          <w:szCs w:val="28"/>
        </w:rPr>
        <w:t>（一）经营资格：须具备独立法人资格；</w:t>
      </w:r>
      <w:r>
        <w:rPr>
          <w:rFonts w:ascii="宋体" w:hAnsi="宋体" w:hint="eastAsia"/>
          <w:color w:val="000000"/>
          <w:sz w:val="28"/>
          <w:szCs w:val="28"/>
        </w:rPr>
        <w:t>注册地址为重庆市范围内,</w:t>
      </w:r>
      <w:r>
        <w:rPr>
          <w:rFonts w:ascii="宋体" w:hAnsi="宋体" w:hint="eastAsia"/>
          <w:sz w:val="28"/>
          <w:szCs w:val="28"/>
        </w:rPr>
        <w:t>成立时间不少于三年；</w:t>
      </w:r>
      <w:r>
        <w:rPr>
          <w:rFonts w:ascii="宋体" w:hAnsi="宋体" w:cs="宋体" w:hint="eastAsia"/>
          <w:kern w:val="0"/>
          <w:sz w:val="28"/>
          <w:szCs w:val="28"/>
          <w:lang w:bidi="ar"/>
        </w:rPr>
        <w:t>且《营业执照》经营范围须具备如“大数据处理分析、服务”、“互联网数据服务”、“市场调研”、“房地产营销策划”、“房地产咨询”、“企业管理咨询”、“商务信息咨询”、“计算机信息技术的技术开发、技术转让、技术服务”等相关条件之一的经营许可。参选人须提供有效营业执照复印件并加盖鲜章。</w:t>
      </w:r>
    </w:p>
    <w:p w14:paraId="40F33804" w14:textId="77777777" w:rsidR="00492FE6" w:rsidRDefault="00000000">
      <w:pPr>
        <w:pStyle w:val="aa"/>
        <w:widowControl/>
        <w:adjustRightInd w:val="0"/>
        <w:snapToGrid w:val="0"/>
        <w:spacing w:line="360" w:lineRule="auto"/>
        <w:jc w:val="left"/>
        <w:rPr>
          <w:rFonts w:ascii="宋体" w:hAnsi="宋体" w:hint="eastAsia"/>
          <w:color w:val="000000"/>
          <w:sz w:val="28"/>
          <w:szCs w:val="28"/>
        </w:rPr>
      </w:pPr>
      <w:r>
        <w:rPr>
          <w:rFonts w:ascii="宋体" w:hAnsi="宋体" w:hint="eastAsia"/>
          <w:sz w:val="28"/>
          <w:szCs w:val="28"/>
        </w:rPr>
        <w:t xml:space="preserve"> </w:t>
      </w:r>
      <w:r>
        <w:rPr>
          <w:rFonts w:ascii="宋体" w:hAnsi="宋体" w:cs="宋体" w:hint="eastAsia"/>
          <w:sz w:val="28"/>
          <w:szCs w:val="28"/>
          <w:lang w:bidi="ar"/>
        </w:rPr>
        <w:t xml:space="preserve">  （二）</w:t>
      </w:r>
      <w:r>
        <w:rPr>
          <w:rFonts w:ascii="宋体" w:hAnsi="宋体" w:hint="eastAsia"/>
          <w:sz w:val="28"/>
          <w:szCs w:val="28"/>
        </w:rPr>
        <w:t>参选人须提交在重庆主城区（江北区、渝北区、两江新区、北碚区、渝中区、九龙坡区、沙坪坝区、大渡口区、南岸区、巴南区）</w:t>
      </w:r>
      <w:r>
        <w:rPr>
          <w:rFonts w:ascii="宋体" w:hAnsi="宋体" w:hint="eastAsia"/>
          <w:bCs/>
          <w:sz w:val="28"/>
          <w:szCs w:val="28"/>
        </w:rPr>
        <w:t>2021年至今已完成或正在履行</w:t>
      </w:r>
      <w:r>
        <w:rPr>
          <w:rFonts w:ascii="宋体" w:hAnsi="宋体" w:hint="eastAsia"/>
          <w:sz w:val="28"/>
          <w:szCs w:val="28"/>
        </w:rPr>
        <w:t>不少于3个（包含3个）的房地产行业数据</w:t>
      </w:r>
      <w:r>
        <w:rPr>
          <w:rFonts w:ascii="宋体" w:hAnsi="宋体" w:hint="eastAsia"/>
          <w:bCs/>
          <w:sz w:val="28"/>
          <w:szCs w:val="28"/>
        </w:rPr>
        <w:t>咨询类服务合同且合同服务期限在一年或一年以上</w:t>
      </w:r>
      <w:r>
        <w:rPr>
          <w:rFonts w:ascii="宋体" w:hAnsi="宋体" w:hint="eastAsia"/>
          <w:sz w:val="28"/>
          <w:szCs w:val="28"/>
        </w:rPr>
        <w:t>，</w:t>
      </w:r>
      <w:r>
        <w:rPr>
          <w:rFonts w:ascii="宋体" w:hAnsi="宋体" w:hint="eastAsia"/>
          <w:bCs/>
          <w:sz w:val="28"/>
          <w:szCs w:val="28"/>
        </w:rPr>
        <w:t>合同须包含</w:t>
      </w:r>
      <w:r>
        <w:rPr>
          <w:rFonts w:ascii="宋体" w:hAnsi="宋体" w:cs="宋体" w:hint="eastAsia"/>
          <w:kern w:val="0"/>
          <w:sz w:val="28"/>
          <w:szCs w:val="28"/>
          <w:lang w:bidi="ar"/>
        </w:rPr>
        <w:t>“大数据服务、市场调研、企业管理咨询”等相关条件之一的服务内容</w:t>
      </w:r>
      <w:r>
        <w:rPr>
          <w:rFonts w:ascii="宋体" w:hAnsi="宋体" w:hint="eastAsia"/>
          <w:sz w:val="28"/>
          <w:szCs w:val="28"/>
        </w:rPr>
        <w:t>（需提供合同复印件，并加盖鲜章，合同原件及对应合同发票、银行对</w:t>
      </w:r>
      <w:proofErr w:type="gramStart"/>
      <w:r>
        <w:rPr>
          <w:rFonts w:ascii="宋体" w:hAnsi="宋体" w:hint="eastAsia"/>
          <w:sz w:val="28"/>
          <w:szCs w:val="28"/>
        </w:rPr>
        <w:t>帐单</w:t>
      </w:r>
      <w:proofErr w:type="gramEnd"/>
      <w:r>
        <w:rPr>
          <w:rFonts w:ascii="宋体" w:hAnsi="宋体" w:hint="eastAsia"/>
          <w:sz w:val="28"/>
          <w:szCs w:val="28"/>
        </w:rPr>
        <w:t>一并在评审过程中查验，查验完成后退还给参选人）。</w:t>
      </w:r>
    </w:p>
    <w:p w14:paraId="4FD50FA1" w14:textId="77777777" w:rsidR="00492FE6" w:rsidRDefault="00492FE6">
      <w:pPr>
        <w:widowControl/>
        <w:spacing w:line="360" w:lineRule="auto"/>
        <w:jc w:val="left"/>
      </w:pPr>
    </w:p>
    <w:p w14:paraId="0216266E" w14:textId="77777777" w:rsidR="00492FE6" w:rsidRDefault="00000000">
      <w:pPr>
        <w:widowControl/>
        <w:spacing w:line="360" w:lineRule="auto"/>
        <w:jc w:val="left"/>
        <w:rPr>
          <w:bCs/>
          <w:sz w:val="28"/>
          <w:szCs w:val="28"/>
        </w:rPr>
      </w:pPr>
      <w:r>
        <w:rPr>
          <w:rFonts w:ascii="宋体" w:hAnsi="宋体" w:hint="eastAsia"/>
          <w:sz w:val="28"/>
          <w:szCs w:val="28"/>
        </w:rPr>
        <w:t xml:space="preserve"> </w:t>
      </w:r>
      <w:r>
        <w:rPr>
          <w:rFonts w:hint="eastAsia"/>
          <w:sz w:val="28"/>
          <w:szCs w:val="28"/>
        </w:rPr>
        <w:t>二、参选保证金</w:t>
      </w:r>
    </w:p>
    <w:p w14:paraId="61EC7B75" w14:textId="77777777" w:rsidR="00492FE6" w:rsidRDefault="00000000">
      <w:pPr>
        <w:spacing w:line="360" w:lineRule="auto"/>
        <w:rPr>
          <w:rFonts w:ascii="宋体" w:hAnsi="宋体" w:hint="eastAsia"/>
          <w:bCs/>
          <w:sz w:val="28"/>
          <w:szCs w:val="28"/>
        </w:rPr>
      </w:pPr>
      <w:r>
        <w:rPr>
          <w:rFonts w:ascii="宋体" w:hAnsi="宋体" w:cs="宋体" w:hint="eastAsia"/>
          <w:bCs/>
          <w:sz w:val="28"/>
          <w:szCs w:val="28"/>
        </w:rPr>
        <w:t xml:space="preserve"> (一）</w:t>
      </w:r>
      <w:r>
        <w:rPr>
          <w:rFonts w:ascii="宋体" w:hAnsi="宋体" w:hint="eastAsia"/>
          <w:bCs/>
          <w:sz w:val="28"/>
          <w:szCs w:val="28"/>
        </w:rPr>
        <w:t>参选保证金0.5万元，可采用汇款或转账等方式，不接受现金。参选保证金须于  2024  年 9  月  27 日中午</w:t>
      </w:r>
      <w:r>
        <w:rPr>
          <w:rFonts w:ascii="宋体" w:hAnsi="宋体"/>
          <w:bCs/>
          <w:sz w:val="28"/>
          <w:szCs w:val="28"/>
        </w:rPr>
        <w:t>1</w:t>
      </w:r>
      <w:r>
        <w:rPr>
          <w:rFonts w:ascii="宋体" w:hAnsi="宋体" w:hint="eastAsia"/>
          <w:bCs/>
          <w:sz w:val="28"/>
          <w:szCs w:val="28"/>
        </w:rPr>
        <w:t>2</w:t>
      </w:r>
      <w:r>
        <w:rPr>
          <w:rFonts w:ascii="宋体" w:hAnsi="宋体"/>
          <w:bCs/>
          <w:sz w:val="28"/>
          <w:szCs w:val="28"/>
        </w:rPr>
        <w:t>:</w:t>
      </w:r>
      <w:r>
        <w:rPr>
          <w:rFonts w:ascii="宋体" w:hAnsi="宋体" w:hint="eastAsia"/>
          <w:bCs/>
          <w:sz w:val="28"/>
          <w:szCs w:val="28"/>
        </w:rPr>
        <w:t>0</w:t>
      </w:r>
      <w:r>
        <w:rPr>
          <w:rFonts w:ascii="宋体" w:hAnsi="宋体"/>
          <w:bCs/>
          <w:sz w:val="28"/>
          <w:szCs w:val="28"/>
        </w:rPr>
        <w:t>0</w:t>
      </w:r>
      <w:r>
        <w:rPr>
          <w:rFonts w:ascii="宋体" w:hAnsi="宋体" w:hint="eastAsia"/>
          <w:bCs/>
          <w:sz w:val="28"/>
          <w:szCs w:val="28"/>
        </w:rPr>
        <w:t>前汇入比选人指定账户，否则比选人不予受理。指定账户如下：</w:t>
      </w:r>
    </w:p>
    <w:p w14:paraId="1002B05F" w14:textId="77777777" w:rsidR="00492FE6" w:rsidRDefault="00000000">
      <w:pPr>
        <w:spacing w:line="360" w:lineRule="auto"/>
        <w:ind w:firstLineChars="200" w:firstLine="560"/>
        <w:rPr>
          <w:rFonts w:ascii="宋体" w:hAnsi="宋体" w:hint="eastAsia"/>
          <w:bCs/>
          <w:sz w:val="28"/>
          <w:szCs w:val="28"/>
        </w:rPr>
      </w:pPr>
      <w:r>
        <w:rPr>
          <w:rFonts w:ascii="宋体" w:hAnsi="宋体" w:hint="eastAsia"/>
          <w:bCs/>
          <w:sz w:val="28"/>
          <w:szCs w:val="28"/>
        </w:rPr>
        <w:t>单位名称：重庆渝开发股份有限公司</w:t>
      </w:r>
    </w:p>
    <w:p w14:paraId="2128D387" w14:textId="77777777" w:rsidR="00492FE6" w:rsidRDefault="00000000">
      <w:pPr>
        <w:spacing w:line="360" w:lineRule="auto"/>
        <w:ind w:firstLineChars="200" w:firstLine="560"/>
        <w:rPr>
          <w:rFonts w:ascii="宋体" w:hAnsi="宋体" w:hint="eastAsia"/>
          <w:bCs/>
          <w:sz w:val="28"/>
          <w:szCs w:val="28"/>
        </w:rPr>
      </w:pPr>
      <w:r>
        <w:rPr>
          <w:rFonts w:ascii="宋体" w:hAnsi="宋体" w:hint="eastAsia"/>
          <w:bCs/>
          <w:sz w:val="28"/>
          <w:szCs w:val="28"/>
        </w:rPr>
        <w:t>开户行名称：中行重庆渝中支行</w:t>
      </w:r>
    </w:p>
    <w:p w14:paraId="10812FA9" w14:textId="77777777" w:rsidR="00492FE6" w:rsidRDefault="00000000">
      <w:pPr>
        <w:spacing w:line="360" w:lineRule="auto"/>
        <w:ind w:firstLineChars="200" w:firstLine="560"/>
        <w:rPr>
          <w:rFonts w:ascii="宋体" w:hAnsi="宋体" w:hint="eastAsia"/>
          <w:bCs/>
          <w:sz w:val="28"/>
          <w:szCs w:val="28"/>
        </w:rPr>
      </w:pPr>
      <w:r>
        <w:rPr>
          <w:rFonts w:ascii="宋体" w:hAnsi="宋体" w:hint="eastAsia"/>
          <w:bCs/>
          <w:sz w:val="28"/>
          <w:szCs w:val="28"/>
        </w:rPr>
        <w:t>账号：1102 0754 7036</w:t>
      </w:r>
    </w:p>
    <w:p w14:paraId="34FFF7C5" w14:textId="77777777" w:rsidR="00492FE6" w:rsidRDefault="00000000">
      <w:pPr>
        <w:spacing w:line="360" w:lineRule="auto"/>
        <w:ind w:firstLineChars="200" w:firstLine="560"/>
        <w:rPr>
          <w:u w:val="single"/>
        </w:rPr>
      </w:pPr>
      <w:r>
        <w:rPr>
          <w:rFonts w:ascii="宋体" w:hAnsi="宋体" w:hint="eastAsia"/>
          <w:bCs/>
          <w:sz w:val="28"/>
          <w:szCs w:val="28"/>
          <w:u w:val="single"/>
        </w:rPr>
        <w:t>参选人必须在转账备注中注明：参选人名称及“</w:t>
      </w:r>
      <w:r>
        <w:rPr>
          <w:rFonts w:ascii="宋体" w:hAnsi="宋体" w:cs="宋体" w:hint="eastAsia"/>
          <w:bCs/>
          <w:sz w:val="28"/>
          <w:szCs w:val="28"/>
          <w:u w:val="single"/>
        </w:rPr>
        <w:t>渝开发2024年年度市场监测咨询服务</w:t>
      </w:r>
      <w:r>
        <w:rPr>
          <w:rFonts w:ascii="宋体" w:hAnsi="宋体" w:cs="宋体" w:hint="eastAsia"/>
          <w:sz w:val="28"/>
          <w:szCs w:val="28"/>
          <w:u w:val="single"/>
        </w:rPr>
        <w:t>合作单位</w:t>
      </w:r>
      <w:r>
        <w:rPr>
          <w:rFonts w:ascii="宋体" w:hAnsi="宋体" w:hint="eastAsia"/>
          <w:bCs/>
          <w:sz w:val="28"/>
          <w:szCs w:val="28"/>
          <w:u w:val="single"/>
        </w:rPr>
        <w:t>参选保证金”。</w:t>
      </w:r>
      <w:r>
        <w:rPr>
          <w:rFonts w:hint="eastAsia"/>
          <w:u w:val="single"/>
        </w:rPr>
        <w:t xml:space="preserve"> </w:t>
      </w:r>
    </w:p>
    <w:p w14:paraId="3B04D7E2" w14:textId="77777777" w:rsidR="00492FE6" w:rsidRDefault="00492FE6">
      <w:pPr>
        <w:pStyle w:val="ab"/>
      </w:pPr>
    </w:p>
    <w:p w14:paraId="3C6AD0EB" w14:textId="77777777" w:rsidR="00492FE6" w:rsidRDefault="00000000">
      <w:pPr>
        <w:spacing w:line="360" w:lineRule="auto"/>
        <w:rPr>
          <w:rFonts w:ascii="宋体" w:hAnsi="宋体" w:hint="eastAsia"/>
          <w:bCs/>
          <w:sz w:val="28"/>
          <w:szCs w:val="28"/>
        </w:rPr>
      </w:pPr>
      <w:r>
        <w:rPr>
          <w:rFonts w:ascii="宋体" w:hAnsi="宋体" w:cs="宋体" w:hint="eastAsia"/>
          <w:bCs/>
          <w:sz w:val="28"/>
          <w:szCs w:val="28"/>
        </w:rPr>
        <w:t xml:space="preserve"> (二）</w:t>
      </w:r>
      <w:r>
        <w:rPr>
          <w:rFonts w:ascii="宋体" w:hAnsi="宋体" w:hint="eastAsia"/>
          <w:bCs/>
          <w:sz w:val="28"/>
          <w:szCs w:val="28"/>
        </w:rPr>
        <w:t>比选人向中选人发出中选通知书且与中选人签订合同之日起十个工作日内无息全额退还未中选人缴纳的参选保证金。</w:t>
      </w:r>
    </w:p>
    <w:p w14:paraId="38972759" w14:textId="77777777" w:rsidR="00492FE6" w:rsidRDefault="00000000">
      <w:pPr>
        <w:adjustRightInd w:val="0"/>
        <w:snapToGrid w:val="0"/>
        <w:spacing w:line="360" w:lineRule="auto"/>
        <w:rPr>
          <w:rFonts w:ascii="宋体" w:hAnsi="宋体" w:cs="宋体" w:hint="eastAsia"/>
          <w:b/>
          <w:sz w:val="28"/>
          <w:szCs w:val="28"/>
        </w:rPr>
      </w:pPr>
      <w:r>
        <w:rPr>
          <w:rFonts w:ascii="宋体" w:hAnsi="宋体" w:cs="宋体" w:hint="eastAsia"/>
          <w:b/>
          <w:sz w:val="28"/>
          <w:szCs w:val="28"/>
        </w:rPr>
        <w:t>三、 合作要求</w:t>
      </w:r>
    </w:p>
    <w:p w14:paraId="71CD2FD1" w14:textId="77777777" w:rsidR="00492FE6" w:rsidRDefault="00000000">
      <w:pPr>
        <w:spacing w:line="360" w:lineRule="auto"/>
        <w:rPr>
          <w:rFonts w:ascii="宋体" w:hAnsi="宋体" w:hint="eastAsia"/>
          <w:b/>
          <w:bCs/>
          <w:sz w:val="28"/>
          <w:szCs w:val="28"/>
        </w:rPr>
      </w:pPr>
      <w:r>
        <w:rPr>
          <w:rFonts w:ascii="宋体" w:hAnsi="宋体" w:hint="eastAsia"/>
          <w:b/>
          <w:bCs/>
          <w:sz w:val="28"/>
          <w:szCs w:val="28"/>
        </w:rPr>
        <w:t xml:space="preserve"> （一）履约保证金：0.5万元</w:t>
      </w:r>
    </w:p>
    <w:p w14:paraId="49A621A8" w14:textId="77777777" w:rsidR="00492FE6" w:rsidRDefault="00000000">
      <w:pPr>
        <w:spacing w:line="360" w:lineRule="auto"/>
        <w:ind w:firstLineChars="200" w:firstLine="560"/>
        <w:rPr>
          <w:rFonts w:ascii="宋体" w:hAnsi="宋体" w:hint="eastAsia"/>
          <w:sz w:val="28"/>
          <w:szCs w:val="28"/>
        </w:rPr>
      </w:pPr>
      <w:r>
        <w:rPr>
          <w:rFonts w:ascii="宋体" w:hAnsi="宋体" w:hint="eastAsia"/>
          <w:bCs/>
          <w:sz w:val="28"/>
          <w:szCs w:val="28"/>
        </w:rPr>
        <w:t>1、</w:t>
      </w:r>
      <w:r>
        <w:rPr>
          <w:rFonts w:ascii="宋体" w:hAnsi="宋体" w:hint="eastAsia"/>
          <w:sz w:val="28"/>
          <w:szCs w:val="28"/>
        </w:rPr>
        <w:t>自比选人发出中选通知书之日起，中选人支付的0.5万元参选保证金自动转为履约保证金。</w:t>
      </w:r>
    </w:p>
    <w:p w14:paraId="7A936AA9" w14:textId="77777777" w:rsidR="00492FE6" w:rsidRDefault="00000000">
      <w:pPr>
        <w:spacing w:line="360" w:lineRule="auto"/>
        <w:ind w:firstLineChars="200" w:firstLine="560"/>
        <w:rPr>
          <w:rFonts w:ascii="宋体" w:hAnsi="宋体" w:hint="eastAsia"/>
          <w:sz w:val="28"/>
          <w:szCs w:val="28"/>
        </w:rPr>
      </w:pPr>
      <w:r>
        <w:rPr>
          <w:rFonts w:ascii="宋体" w:hAnsi="宋体" w:hint="eastAsia"/>
          <w:sz w:val="28"/>
          <w:szCs w:val="28"/>
        </w:rPr>
        <w:t>2、</w:t>
      </w:r>
      <w:r>
        <w:rPr>
          <w:rFonts w:ascii="宋体" w:hAnsi="宋体" w:hint="eastAsia"/>
          <w:bCs/>
          <w:sz w:val="28"/>
          <w:szCs w:val="28"/>
        </w:rPr>
        <w:t>合同期满且完成合同结算后，30日内无息退还履约保证金。</w:t>
      </w:r>
    </w:p>
    <w:p w14:paraId="69C7D065" w14:textId="77777777" w:rsidR="00492FE6" w:rsidRDefault="00000000">
      <w:pPr>
        <w:tabs>
          <w:tab w:val="left" w:pos="210"/>
          <w:tab w:val="left" w:pos="420"/>
        </w:tabs>
        <w:adjustRightInd w:val="0"/>
        <w:snapToGrid w:val="0"/>
        <w:spacing w:line="360" w:lineRule="auto"/>
        <w:rPr>
          <w:rFonts w:ascii="宋体" w:hAnsi="宋体" w:cs="宋体" w:hint="eastAsia"/>
          <w:b/>
          <w:bCs/>
          <w:sz w:val="28"/>
          <w:szCs w:val="28"/>
        </w:rPr>
      </w:pPr>
      <w:r>
        <w:rPr>
          <w:rFonts w:ascii="方正仿宋_GBK" w:hAnsi="微软雅黑" w:hint="eastAsia"/>
          <w:sz w:val="28"/>
          <w:szCs w:val="28"/>
        </w:rPr>
        <w:t xml:space="preserve">  </w:t>
      </w:r>
      <w:r>
        <w:rPr>
          <w:rFonts w:ascii="宋体" w:hAnsi="宋体" w:cs="宋体" w:hint="eastAsia"/>
          <w:b/>
          <w:bCs/>
          <w:sz w:val="28"/>
          <w:szCs w:val="28"/>
        </w:rPr>
        <w:t>（二）报价限价</w:t>
      </w:r>
    </w:p>
    <w:p w14:paraId="265D85C3" w14:textId="77777777" w:rsidR="00492FE6" w:rsidRPr="003C7818" w:rsidRDefault="00000000">
      <w:pPr>
        <w:numPr>
          <w:ilvl w:val="0"/>
          <w:numId w:val="6"/>
        </w:numPr>
        <w:adjustRightInd w:val="0"/>
        <w:snapToGrid w:val="0"/>
        <w:spacing w:line="360" w:lineRule="auto"/>
        <w:ind w:firstLine="560"/>
        <w:rPr>
          <w:rFonts w:ascii="宋体" w:hAnsi="宋体" w:cs="宋体" w:hint="eastAsia"/>
          <w:sz w:val="28"/>
          <w:szCs w:val="28"/>
        </w:rPr>
      </w:pPr>
      <w:r w:rsidRPr="003C7818">
        <w:rPr>
          <w:rFonts w:ascii="宋体" w:hAnsi="宋体" w:cs="宋体" w:hint="eastAsia"/>
          <w:sz w:val="28"/>
          <w:szCs w:val="28"/>
        </w:rPr>
        <w:t>本次比选报价</w:t>
      </w:r>
      <w:r w:rsidRPr="003C7818">
        <w:rPr>
          <w:rFonts w:ascii="宋体" w:hAnsi="宋体" w:cs="宋体" w:hint="eastAsia"/>
          <w:bCs/>
          <w:sz w:val="28"/>
          <w:szCs w:val="28"/>
        </w:rPr>
        <w:t>总价最高限价为</w:t>
      </w:r>
      <w:r w:rsidRPr="003C7818">
        <w:rPr>
          <w:rFonts w:ascii="宋体" w:hAnsi="宋体" w:cs="宋体" w:hint="eastAsia"/>
          <w:bCs/>
          <w:sz w:val="28"/>
          <w:szCs w:val="28"/>
          <w:u w:val="single"/>
        </w:rPr>
        <w:t xml:space="preserve"> </w:t>
      </w:r>
      <w:r w:rsidRPr="003C7818">
        <w:rPr>
          <w:rFonts w:ascii="宋体" w:hAnsi="宋体" w:cs="宋体" w:hint="eastAsia"/>
          <w:sz w:val="28"/>
          <w:szCs w:val="28"/>
          <w:u w:val="single"/>
        </w:rPr>
        <w:t xml:space="preserve">100000 </w:t>
      </w:r>
      <w:r w:rsidRPr="003C7818">
        <w:rPr>
          <w:rFonts w:ascii="宋体" w:hAnsi="宋体" w:cs="宋体" w:hint="eastAsia"/>
          <w:bCs/>
          <w:sz w:val="28"/>
          <w:szCs w:val="28"/>
          <w:u w:val="single"/>
        </w:rPr>
        <w:t xml:space="preserve"> </w:t>
      </w:r>
      <w:r w:rsidRPr="003C7818">
        <w:rPr>
          <w:rFonts w:ascii="宋体" w:hAnsi="宋体" w:cs="宋体" w:hint="eastAsia"/>
          <w:sz w:val="28"/>
          <w:szCs w:val="28"/>
        </w:rPr>
        <w:t>元/年（大写：</w:t>
      </w:r>
      <w:r w:rsidRPr="003C7818">
        <w:rPr>
          <w:rFonts w:ascii="宋体" w:hAnsi="宋体" w:cs="宋体" w:hint="eastAsia"/>
          <w:sz w:val="28"/>
          <w:szCs w:val="28"/>
          <w:u w:val="single"/>
        </w:rPr>
        <w:t xml:space="preserve"> 壹拾万元整  </w:t>
      </w:r>
      <w:r w:rsidRPr="003C7818">
        <w:rPr>
          <w:rFonts w:ascii="宋体" w:hAnsi="宋体" w:cs="宋体" w:hint="eastAsia"/>
          <w:sz w:val="28"/>
          <w:szCs w:val="28"/>
        </w:rPr>
        <w:t>）</w:t>
      </w:r>
      <w:r w:rsidRPr="003C7818">
        <w:rPr>
          <w:rFonts w:ascii="宋体" w:hAnsi="宋体" w:hint="eastAsia"/>
          <w:bCs/>
          <w:sz w:val="28"/>
          <w:szCs w:val="28"/>
        </w:rPr>
        <w:t>；</w:t>
      </w:r>
    </w:p>
    <w:p w14:paraId="394BA819" w14:textId="77777777" w:rsidR="00492FE6" w:rsidRPr="003C7818" w:rsidRDefault="00000000">
      <w:pPr>
        <w:spacing w:line="360" w:lineRule="auto"/>
        <w:jc w:val="left"/>
        <w:rPr>
          <w:rFonts w:ascii="宋体" w:hAnsi="宋体" w:hint="eastAsia"/>
          <w:bCs/>
          <w:sz w:val="28"/>
          <w:szCs w:val="28"/>
        </w:rPr>
      </w:pPr>
      <w:r w:rsidRPr="003C7818">
        <w:rPr>
          <w:rFonts w:ascii="宋体" w:hAnsi="宋体" w:cs="宋体" w:hint="eastAsia"/>
          <w:bCs/>
          <w:sz w:val="28"/>
          <w:szCs w:val="28"/>
        </w:rPr>
        <w:t xml:space="preserve">   </w:t>
      </w:r>
      <w:r w:rsidRPr="003C7818">
        <w:rPr>
          <w:rFonts w:ascii="宋体" w:hAnsi="宋体" w:hint="eastAsia"/>
          <w:bCs/>
          <w:sz w:val="28"/>
          <w:szCs w:val="28"/>
        </w:rPr>
        <w:t xml:space="preserve"> 2、比选人应依据本次比选文件要求认真填写附件2《报价书》及附件3《</w:t>
      </w:r>
      <w:r w:rsidRPr="003C7818">
        <w:rPr>
          <w:rFonts w:ascii="宋体" w:hAnsi="宋体" w:cs="宋体" w:hint="eastAsia"/>
          <w:bCs/>
          <w:sz w:val="28"/>
          <w:szCs w:val="28"/>
        </w:rPr>
        <w:t>渝开发</w:t>
      </w:r>
      <w:r w:rsidRPr="003C7818">
        <w:rPr>
          <w:rFonts w:ascii="宋体" w:hAnsi="宋体" w:cs="宋体" w:hint="eastAsia"/>
          <w:sz w:val="28"/>
          <w:szCs w:val="28"/>
        </w:rPr>
        <w:t>2024年年度市场监测咨询服务工作内容</w:t>
      </w:r>
      <w:r w:rsidRPr="003C7818">
        <w:rPr>
          <w:rFonts w:ascii="宋体" w:hAnsi="宋体" w:hint="eastAsia"/>
          <w:bCs/>
          <w:sz w:val="28"/>
          <w:szCs w:val="28"/>
        </w:rPr>
        <w:t>》；</w:t>
      </w:r>
    </w:p>
    <w:p w14:paraId="113BBA64" w14:textId="77777777" w:rsidR="00492FE6" w:rsidRPr="003C7818" w:rsidRDefault="00000000">
      <w:pPr>
        <w:spacing w:line="360" w:lineRule="auto"/>
        <w:rPr>
          <w:rFonts w:ascii="宋体" w:hAnsi="宋体" w:cs="宋体" w:hint="eastAsia"/>
          <w:bCs/>
          <w:sz w:val="28"/>
          <w:szCs w:val="28"/>
        </w:rPr>
      </w:pPr>
      <w:r w:rsidRPr="003C7818">
        <w:rPr>
          <w:rFonts w:ascii="宋体" w:hAnsi="宋体" w:hint="eastAsia"/>
          <w:bCs/>
          <w:sz w:val="28"/>
          <w:szCs w:val="28"/>
        </w:rPr>
        <w:t xml:space="preserve">    3、报价方式：全密封报价。《报价书》与《</w:t>
      </w:r>
      <w:r w:rsidRPr="003C7818">
        <w:rPr>
          <w:rFonts w:ascii="宋体" w:hAnsi="宋体" w:cs="宋体" w:hint="eastAsia"/>
          <w:bCs/>
          <w:sz w:val="28"/>
          <w:szCs w:val="28"/>
        </w:rPr>
        <w:t>渝开发</w:t>
      </w:r>
      <w:r w:rsidRPr="003C7818">
        <w:rPr>
          <w:rFonts w:ascii="宋体" w:hAnsi="宋体" w:cs="宋体" w:hint="eastAsia"/>
          <w:sz w:val="28"/>
          <w:szCs w:val="28"/>
        </w:rPr>
        <w:t>2024年年度市场监测咨询服务工作内容</w:t>
      </w:r>
      <w:r w:rsidRPr="003C7818">
        <w:rPr>
          <w:rFonts w:ascii="宋体" w:hAnsi="宋体" w:hint="eastAsia"/>
          <w:bCs/>
          <w:sz w:val="28"/>
          <w:szCs w:val="28"/>
        </w:rPr>
        <w:t>》落款比选人签章处，应加盖</w:t>
      </w:r>
      <w:proofErr w:type="gramStart"/>
      <w:r w:rsidRPr="003C7818">
        <w:rPr>
          <w:rFonts w:ascii="宋体" w:hAnsi="宋体" w:hint="eastAsia"/>
          <w:bCs/>
          <w:sz w:val="28"/>
          <w:szCs w:val="28"/>
        </w:rPr>
        <w:t>单位鲜章与</w:t>
      </w:r>
      <w:proofErr w:type="gramEnd"/>
      <w:r w:rsidRPr="003C7818">
        <w:rPr>
          <w:rFonts w:ascii="宋体" w:hAnsi="宋体" w:hint="eastAsia"/>
          <w:bCs/>
          <w:sz w:val="28"/>
          <w:szCs w:val="28"/>
        </w:rPr>
        <w:t>法定代表人或授权委托人签字。具体装订要求详见“第四条比选文件的编制”。</w:t>
      </w:r>
    </w:p>
    <w:p w14:paraId="43727C34" w14:textId="77777777" w:rsidR="00492FE6" w:rsidRPr="003C7818" w:rsidRDefault="00000000">
      <w:pPr>
        <w:tabs>
          <w:tab w:val="left" w:pos="420"/>
        </w:tabs>
        <w:adjustRightInd w:val="0"/>
        <w:snapToGrid w:val="0"/>
        <w:spacing w:line="360" w:lineRule="auto"/>
        <w:ind w:firstLine="560"/>
        <w:rPr>
          <w:rFonts w:ascii="宋体" w:hAnsi="宋体" w:hint="eastAsia"/>
          <w:bCs/>
          <w:sz w:val="28"/>
          <w:szCs w:val="28"/>
        </w:rPr>
      </w:pPr>
      <w:r w:rsidRPr="003C7818">
        <w:rPr>
          <w:rFonts w:ascii="宋体" w:hAnsi="宋体" w:cs="宋体" w:hint="eastAsia"/>
          <w:bCs/>
          <w:sz w:val="28"/>
          <w:szCs w:val="28"/>
        </w:rPr>
        <w:t>4、报价</w:t>
      </w:r>
      <w:r w:rsidRPr="003C7818">
        <w:rPr>
          <w:rFonts w:ascii="宋体" w:hAnsi="宋体" w:cs="宋体" w:hint="eastAsia"/>
          <w:sz w:val="28"/>
          <w:szCs w:val="28"/>
        </w:rPr>
        <w:t>总价为含税包干价。</w:t>
      </w:r>
    </w:p>
    <w:p w14:paraId="0315D3F7" w14:textId="77777777" w:rsidR="00492FE6" w:rsidRDefault="00492FE6">
      <w:pPr>
        <w:pStyle w:val="ab"/>
        <w:ind w:firstLine="560"/>
      </w:pPr>
    </w:p>
    <w:p w14:paraId="25516FB4" w14:textId="77777777" w:rsidR="00492FE6" w:rsidRDefault="00000000">
      <w:pPr>
        <w:spacing w:line="360" w:lineRule="auto"/>
        <w:rPr>
          <w:rFonts w:ascii="宋体" w:hAnsi="宋体" w:hint="eastAsia"/>
          <w:b/>
          <w:sz w:val="28"/>
          <w:szCs w:val="28"/>
        </w:rPr>
      </w:pPr>
      <w:r>
        <w:rPr>
          <w:rFonts w:ascii="宋体" w:hAnsi="宋体" w:cs="宋体" w:hint="eastAsia"/>
          <w:b/>
          <w:bCs/>
          <w:sz w:val="28"/>
          <w:szCs w:val="28"/>
        </w:rPr>
        <w:t xml:space="preserve">   （四）、低价风险保证金及退付标准</w:t>
      </w:r>
    </w:p>
    <w:p w14:paraId="19C22F8F" w14:textId="77777777" w:rsidR="00492FE6" w:rsidRDefault="00000000">
      <w:pPr>
        <w:tabs>
          <w:tab w:val="left" w:pos="420"/>
        </w:tabs>
        <w:adjustRightInd w:val="0"/>
        <w:snapToGrid w:val="0"/>
        <w:spacing w:line="360" w:lineRule="auto"/>
        <w:ind w:firstLine="560"/>
        <w:rPr>
          <w:rFonts w:ascii="宋体" w:hAnsi="宋体" w:cs="宋体" w:hint="eastAsia"/>
          <w:sz w:val="28"/>
          <w:szCs w:val="28"/>
        </w:rPr>
      </w:pPr>
      <w:r>
        <w:rPr>
          <w:rFonts w:ascii="宋体" w:hAnsi="宋体" w:cs="宋体" w:hint="eastAsia"/>
          <w:sz w:val="28"/>
          <w:szCs w:val="28"/>
        </w:rPr>
        <w:t>1、 为避免恶意</w:t>
      </w:r>
      <w:proofErr w:type="gramStart"/>
      <w:r>
        <w:rPr>
          <w:rFonts w:ascii="宋体" w:hAnsi="宋体" w:cs="宋体" w:hint="eastAsia"/>
          <w:sz w:val="28"/>
          <w:szCs w:val="28"/>
        </w:rPr>
        <w:t>报低</w:t>
      </w:r>
      <w:proofErr w:type="gramEnd"/>
      <w:r>
        <w:rPr>
          <w:rFonts w:ascii="宋体" w:hAnsi="宋体" w:cs="宋体" w:hint="eastAsia"/>
          <w:sz w:val="28"/>
          <w:szCs w:val="28"/>
        </w:rPr>
        <w:t>价格，中选人的中选报价低于此次比选最高限价85%，则中选人须缴纳低价风险保证金，计算公式为：（最高限价×85%-中标价）×3）</w:t>
      </w:r>
    </w:p>
    <w:p w14:paraId="13DCA9B5" w14:textId="77777777" w:rsidR="00492FE6" w:rsidRDefault="00000000">
      <w:pPr>
        <w:tabs>
          <w:tab w:val="left" w:pos="420"/>
        </w:tabs>
        <w:adjustRightInd w:val="0"/>
        <w:snapToGrid w:val="0"/>
        <w:spacing w:line="360" w:lineRule="auto"/>
        <w:ind w:firstLine="560"/>
        <w:rPr>
          <w:rFonts w:ascii="宋体" w:hAnsi="宋体" w:cs="宋体" w:hint="eastAsia"/>
          <w:sz w:val="28"/>
          <w:szCs w:val="28"/>
        </w:rPr>
      </w:pPr>
      <w:r>
        <w:rPr>
          <w:rFonts w:ascii="宋体" w:hAnsi="宋体" w:cs="宋体" w:hint="eastAsia"/>
          <w:sz w:val="28"/>
          <w:szCs w:val="28"/>
        </w:rPr>
        <w:t>2、合同期满一年且完成合同结算后，30个工作日内无息退还低价风险保证金。</w:t>
      </w:r>
    </w:p>
    <w:p w14:paraId="77997C65" w14:textId="77777777" w:rsidR="00492FE6" w:rsidRDefault="00000000">
      <w:pPr>
        <w:tabs>
          <w:tab w:val="left" w:pos="210"/>
          <w:tab w:val="left" w:pos="420"/>
        </w:tabs>
        <w:adjustRightInd w:val="0"/>
        <w:snapToGrid w:val="0"/>
        <w:spacing w:line="360" w:lineRule="auto"/>
        <w:ind w:firstLineChars="200" w:firstLine="562"/>
        <w:rPr>
          <w:rFonts w:ascii="宋体" w:hAnsi="宋体" w:cs="宋体" w:hint="eastAsia"/>
          <w:b/>
          <w:bCs/>
          <w:sz w:val="28"/>
          <w:szCs w:val="28"/>
        </w:rPr>
      </w:pPr>
      <w:r>
        <w:rPr>
          <w:rFonts w:ascii="宋体" w:hAnsi="宋体" w:cs="宋体" w:hint="eastAsia"/>
          <w:b/>
          <w:bCs/>
          <w:sz w:val="28"/>
          <w:szCs w:val="28"/>
        </w:rPr>
        <w:t xml:space="preserve">（五）付款进度 </w:t>
      </w:r>
    </w:p>
    <w:p w14:paraId="6430FB17" w14:textId="77777777" w:rsidR="00492FE6" w:rsidRDefault="00000000">
      <w:pPr>
        <w:numPr>
          <w:ilvl w:val="0"/>
          <w:numId w:val="7"/>
        </w:numPr>
        <w:spacing w:line="360" w:lineRule="auto"/>
        <w:ind w:firstLine="560"/>
      </w:pPr>
      <w:r>
        <w:rPr>
          <w:rFonts w:ascii="宋体" w:hAnsi="宋体" w:cs="宋体" w:hint="eastAsia"/>
          <w:sz w:val="28"/>
          <w:szCs w:val="28"/>
        </w:rPr>
        <w:t>按季度付款，每个季度第一个月10日中选人向比选人提供季度工作成果报告，经比选人书面签字确认后，由比选人向中选人支付上一个季度总费用。</w:t>
      </w:r>
    </w:p>
    <w:p w14:paraId="4D09B756" w14:textId="77777777" w:rsidR="00492FE6" w:rsidRDefault="00000000">
      <w:pPr>
        <w:numPr>
          <w:ilvl w:val="0"/>
          <w:numId w:val="7"/>
        </w:numPr>
        <w:spacing w:line="360" w:lineRule="auto"/>
        <w:ind w:firstLine="560"/>
        <w:rPr>
          <w:rFonts w:ascii="宋体" w:hAnsi="宋体" w:cs="宋体" w:hint="eastAsia"/>
          <w:sz w:val="28"/>
          <w:szCs w:val="28"/>
        </w:rPr>
      </w:pPr>
      <w:r>
        <w:rPr>
          <w:rFonts w:ascii="宋体" w:hAnsi="宋体" w:cs="宋体" w:hint="eastAsia"/>
          <w:sz w:val="28"/>
          <w:szCs w:val="28"/>
        </w:rPr>
        <w:t>比选人向中选人支付款项前，中选人需向比选人提供合</w:t>
      </w:r>
      <w:proofErr w:type="gramStart"/>
      <w:r>
        <w:rPr>
          <w:rFonts w:ascii="宋体" w:hAnsi="宋体" w:cs="宋体" w:hint="eastAsia"/>
          <w:sz w:val="28"/>
          <w:szCs w:val="28"/>
        </w:rPr>
        <w:t>规</w:t>
      </w:r>
      <w:proofErr w:type="gramEnd"/>
      <w:r>
        <w:rPr>
          <w:rFonts w:ascii="宋体" w:hAnsi="宋体" w:cs="宋体" w:hint="eastAsia"/>
          <w:sz w:val="28"/>
          <w:szCs w:val="28"/>
        </w:rPr>
        <w:t>的增值税专用发票，否则，比选人有权</w:t>
      </w:r>
      <w:proofErr w:type="gramStart"/>
      <w:r>
        <w:rPr>
          <w:rFonts w:ascii="宋体" w:hAnsi="宋体" w:cs="宋体" w:hint="eastAsia"/>
          <w:sz w:val="28"/>
          <w:szCs w:val="28"/>
        </w:rPr>
        <w:t>不予付款</w:t>
      </w:r>
      <w:proofErr w:type="gramEnd"/>
      <w:r>
        <w:rPr>
          <w:rFonts w:ascii="宋体" w:hAnsi="宋体" w:cs="宋体" w:hint="eastAsia"/>
          <w:sz w:val="28"/>
          <w:szCs w:val="28"/>
        </w:rPr>
        <w:t>且不承担逾期付款的违约责任。</w:t>
      </w:r>
    </w:p>
    <w:p w14:paraId="1166F41D" w14:textId="77777777" w:rsidR="00492FE6" w:rsidRDefault="00000000">
      <w:pPr>
        <w:spacing w:line="360" w:lineRule="auto"/>
        <w:ind w:firstLine="560"/>
        <w:rPr>
          <w:rFonts w:ascii="宋体" w:hAnsi="宋体" w:cs="宋体" w:hint="eastAsia"/>
          <w:sz w:val="28"/>
          <w:szCs w:val="28"/>
        </w:rPr>
      </w:pPr>
      <w:r>
        <w:rPr>
          <w:rFonts w:ascii="宋体" w:hAnsi="宋体" w:cs="宋体" w:hint="eastAsia"/>
          <w:kern w:val="0"/>
          <w:sz w:val="28"/>
          <w:szCs w:val="28"/>
          <w:lang w:bidi="ar"/>
        </w:rPr>
        <w:t>3、</w:t>
      </w:r>
      <w:r>
        <w:rPr>
          <w:rFonts w:ascii="宋体" w:hAnsi="宋体" w:cs="宋体" w:hint="eastAsia"/>
          <w:sz w:val="28"/>
          <w:szCs w:val="28"/>
        </w:rPr>
        <w:t>比选人可根据公司实际需求，有权单方面书面通知中选人暂停服务，</w:t>
      </w:r>
      <w:proofErr w:type="gramStart"/>
      <w:r>
        <w:rPr>
          <w:rFonts w:ascii="宋体" w:hAnsi="宋体" w:cs="宋体" w:hint="eastAsia"/>
          <w:sz w:val="28"/>
          <w:szCs w:val="28"/>
        </w:rPr>
        <w:t>且停止</w:t>
      </w:r>
      <w:proofErr w:type="gramEnd"/>
      <w:r>
        <w:rPr>
          <w:rFonts w:ascii="宋体" w:hAnsi="宋体" w:cs="宋体" w:hint="eastAsia"/>
          <w:sz w:val="28"/>
          <w:szCs w:val="28"/>
        </w:rPr>
        <w:t>支付暂停服务期间的服务费，直至书面通知恢复服务。</w:t>
      </w:r>
    </w:p>
    <w:p w14:paraId="557DC65E" w14:textId="77777777" w:rsidR="00492FE6" w:rsidRDefault="00000000">
      <w:pPr>
        <w:spacing w:line="360" w:lineRule="auto"/>
        <w:rPr>
          <w:rFonts w:ascii="宋体" w:hAnsi="宋体" w:cs="宋体" w:hint="eastAsia"/>
          <w:bCs/>
          <w:sz w:val="28"/>
          <w:szCs w:val="28"/>
        </w:rPr>
      </w:pPr>
      <w:r>
        <w:rPr>
          <w:rFonts w:ascii="宋体" w:hAnsi="宋体" w:cs="宋体" w:hint="eastAsia"/>
          <w:b/>
          <w:sz w:val="28"/>
          <w:szCs w:val="28"/>
        </w:rPr>
        <w:t>第三条  日程安排</w:t>
      </w:r>
    </w:p>
    <w:p w14:paraId="67FE9D5F" w14:textId="77777777" w:rsidR="00492FE6" w:rsidRDefault="00000000">
      <w:pPr>
        <w:tabs>
          <w:tab w:val="left" w:pos="8080"/>
          <w:tab w:val="left" w:pos="8789"/>
        </w:tabs>
        <w:spacing w:line="360" w:lineRule="auto"/>
        <w:rPr>
          <w:rFonts w:ascii="宋体" w:hAnsi="宋体" w:cs="宋体" w:hint="eastAsia"/>
          <w:bCs/>
          <w:sz w:val="28"/>
          <w:szCs w:val="28"/>
        </w:rPr>
      </w:pPr>
      <w:r>
        <w:rPr>
          <w:rFonts w:ascii="宋体" w:hAnsi="宋体" w:cs="宋体" w:hint="eastAsia"/>
          <w:b/>
          <w:bCs/>
          <w:sz w:val="28"/>
          <w:szCs w:val="28"/>
        </w:rPr>
        <w:t>一、比选文件的获取</w:t>
      </w:r>
    </w:p>
    <w:p w14:paraId="325574A9" w14:textId="77777777" w:rsidR="00492FE6" w:rsidRDefault="00000000">
      <w:pPr>
        <w:spacing w:line="360" w:lineRule="auto"/>
        <w:ind w:firstLineChars="200" w:firstLine="560"/>
        <w:rPr>
          <w:rFonts w:ascii="宋体" w:hAnsi="宋体" w:hint="eastAsia"/>
          <w:b/>
          <w:sz w:val="28"/>
          <w:szCs w:val="28"/>
        </w:rPr>
      </w:pPr>
      <w:r>
        <w:rPr>
          <w:rFonts w:ascii="宋体" w:hAnsi="宋体" w:hint="eastAsia"/>
          <w:bCs/>
          <w:sz w:val="28"/>
          <w:szCs w:val="28"/>
        </w:rPr>
        <w:t>凡有意参加参选的单位在重庆渝开发股份有限公司网站（</w:t>
      </w:r>
      <w:hyperlink r:id="rId10" w:history="1">
        <w:r>
          <w:rPr>
            <w:rFonts w:ascii="宋体" w:hAnsi="宋体"/>
            <w:sz w:val="28"/>
            <w:szCs w:val="28"/>
          </w:rPr>
          <w:t>www.cqukf.com</w:t>
        </w:r>
      </w:hyperlink>
      <w:r>
        <w:rPr>
          <w:rFonts w:ascii="宋体" w:hAnsi="宋体" w:hint="eastAsia"/>
          <w:bCs/>
          <w:sz w:val="28"/>
          <w:szCs w:val="28"/>
        </w:rPr>
        <w:t>）、中国采购与招标网（</w:t>
      </w:r>
      <w:r>
        <w:rPr>
          <w:rFonts w:ascii="宋体" w:hAnsi="宋体"/>
          <w:bCs/>
          <w:sz w:val="28"/>
          <w:szCs w:val="28"/>
        </w:rPr>
        <w:t>www.chinabidding.com.cn</w:t>
      </w:r>
      <w:r>
        <w:rPr>
          <w:rFonts w:ascii="宋体" w:hAnsi="宋体" w:hint="eastAsia"/>
          <w:bCs/>
          <w:sz w:val="28"/>
          <w:szCs w:val="28"/>
        </w:rPr>
        <w:t>）、</w:t>
      </w:r>
      <w:proofErr w:type="gramStart"/>
      <w:r>
        <w:rPr>
          <w:rFonts w:ascii="宋体" w:hAnsi="宋体"/>
          <w:bCs/>
          <w:sz w:val="28"/>
          <w:szCs w:val="28"/>
        </w:rPr>
        <w:t>云采</w:t>
      </w:r>
      <w:proofErr w:type="gramEnd"/>
      <w:r>
        <w:rPr>
          <w:rFonts w:ascii="宋体" w:hAnsi="宋体"/>
          <w:bCs/>
          <w:sz w:val="28"/>
          <w:szCs w:val="28"/>
        </w:rPr>
        <w:t>购网</w:t>
      </w:r>
      <w:r>
        <w:rPr>
          <w:rFonts w:ascii="宋体" w:hAnsi="宋体" w:hint="eastAsia"/>
          <w:bCs/>
          <w:sz w:val="28"/>
          <w:szCs w:val="28"/>
        </w:rPr>
        <w:t>（</w:t>
      </w:r>
      <w:r>
        <w:rPr>
          <w:rFonts w:ascii="宋体" w:hAnsi="宋体"/>
          <w:bCs/>
          <w:sz w:val="28"/>
          <w:szCs w:val="28"/>
        </w:rPr>
        <w:t>www.mycaigou.com </w:t>
      </w:r>
      <w:r>
        <w:rPr>
          <w:rFonts w:ascii="宋体" w:hAnsi="宋体" w:hint="eastAsia"/>
          <w:bCs/>
          <w:sz w:val="28"/>
          <w:szCs w:val="28"/>
        </w:rPr>
        <w:t>）自行下载。</w:t>
      </w:r>
    </w:p>
    <w:p w14:paraId="62FBC666" w14:textId="77777777" w:rsidR="00492FE6" w:rsidRDefault="00000000">
      <w:pPr>
        <w:adjustRightInd w:val="0"/>
        <w:snapToGrid w:val="0"/>
        <w:spacing w:line="360" w:lineRule="auto"/>
        <w:rPr>
          <w:rFonts w:ascii="宋体" w:hAnsi="宋体" w:cs="宋体" w:hint="eastAsia"/>
          <w:b/>
          <w:bCs/>
          <w:sz w:val="28"/>
          <w:szCs w:val="28"/>
        </w:rPr>
      </w:pPr>
      <w:r>
        <w:rPr>
          <w:rFonts w:ascii="宋体" w:hAnsi="宋体" w:cs="宋体" w:hint="eastAsia"/>
          <w:b/>
          <w:bCs/>
          <w:sz w:val="28"/>
          <w:szCs w:val="28"/>
        </w:rPr>
        <w:t>二、质疑和答疑</w:t>
      </w:r>
    </w:p>
    <w:p w14:paraId="66EB16FB" w14:textId="77777777" w:rsidR="00492FE6" w:rsidRDefault="00000000">
      <w:pPr>
        <w:adjustRightInd w:val="0"/>
        <w:snapToGrid w:val="0"/>
        <w:spacing w:line="360" w:lineRule="auto"/>
        <w:ind w:firstLineChars="100" w:firstLine="280"/>
        <w:rPr>
          <w:rFonts w:ascii="宋体" w:hAnsi="宋体" w:cs="宋体" w:hint="eastAsia"/>
          <w:b/>
          <w:bCs/>
          <w:sz w:val="28"/>
          <w:szCs w:val="28"/>
        </w:rPr>
      </w:pPr>
      <w:r>
        <w:rPr>
          <w:rFonts w:ascii="宋体" w:hAnsi="宋体" w:cs="宋体" w:hint="eastAsia"/>
          <w:sz w:val="28"/>
          <w:szCs w:val="28"/>
        </w:rPr>
        <w:t>（一）</w:t>
      </w:r>
      <w:r>
        <w:rPr>
          <w:rFonts w:ascii="宋体" w:hAnsi="宋体" w:hint="eastAsia"/>
          <w:sz w:val="28"/>
          <w:szCs w:val="28"/>
        </w:rPr>
        <w:t>参选人</w:t>
      </w:r>
      <w:r>
        <w:rPr>
          <w:rFonts w:ascii="宋体" w:hAnsi="宋体" w:cs="宋体" w:hint="eastAsia"/>
          <w:sz w:val="28"/>
          <w:szCs w:val="28"/>
        </w:rPr>
        <w:t>获取比选文件后，应仔细检查比选文件所有内容，如有残缺或疑问等，应及时</w:t>
      </w:r>
      <w:hyperlink r:id="rId11" w:history="1">
        <w:r>
          <w:rPr>
            <w:rFonts w:ascii="宋体" w:hAnsi="宋体" w:cs="宋体" w:hint="eastAsia"/>
            <w:sz w:val="28"/>
            <w:szCs w:val="28"/>
          </w:rPr>
          <w:t>向比选人提出，</w:t>
        </w:r>
      </w:hyperlink>
      <w:r>
        <w:rPr>
          <w:rFonts w:ascii="宋体" w:hAnsi="宋体" w:cs="宋体" w:hint="eastAsia"/>
          <w:sz w:val="28"/>
          <w:szCs w:val="28"/>
        </w:rPr>
        <w:t>否则，由此引起的损失由</w:t>
      </w:r>
      <w:r>
        <w:rPr>
          <w:rFonts w:ascii="宋体" w:hAnsi="宋体" w:hint="eastAsia"/>
          <w:sz w:val="28"/>
          <w:szCs w:val="28"/>
        </w:rPr>
        <w:t>参选人</w:t>
      </w:r>
      <w:r>
        <w:rPr>
          <w:rFonts w:ascii="宋体" w:hAnsi="宋体" w:cs="宋体" w:hint="eastAsia"/>
          <w:sz w:val="28"/>
          <w:szCs w:val="28"/>
        </w:rPr>
        <w:t>自己承担。</w:t>
      </w:r>
    </w:p>
    <w:p w14:paraId="650EB1F3" w14:textId="77777777" w:rsidR="00492FE6" w:rsidRDefault="00000000">
      <w:pPr>
        <w:adjustRightInd w:val="0"/>
        <w:snapToGrid w:val="0"/>
        <w:spacing w:line="360" w:lineRule="auto"/>
        <w:rPr>
          <w:rFonts w:ascii="宋体" w:hAnsi="宋体" w:cs="宋体" w:hint="eastAsia"/>
          <w:sz w:val="28"/>
          <w:szCs w:val="28"/>
        </w:rPr>
      </w:pPr>
      <w:r>
        <w:rPr>
          <w:rFonts w:ascii="宋体" w:hAnsi="宋体" w:cs="宋体" w:hint="eastAsia"/>
          <w:sz w:val="28"/>
          <w:szCs w:val="28"/>
        </w:rPr>
        <w:t xml:space="preserve">  （二）参选人提交书面质疑的截止时间：</w:t>
      </w:r>
      <w:r>
        <w:rPr>
          <w:rFonts w:ascii="宋体" w:hAnsi="宋体" w:cs="宋体" w:hint="eastAsia"/>
          <w:sz w:val="28"/>
          <w:szCs w:val="28"/>
          <w:u w:val="single"/>
        </w:rPr>
        <w:t>2024年 9月26 日  12 点前</w:t>
      </w:r>
      <w:r>
        <w:rPr>
          <w:rFonts w:ascii="宋体" w:hAnsi="宋体" w:cs="宋体" w:hint="eastAsia"/>
          <w:sz w:val="28"/>
          <w:szCs w:val="28"/>
        </w:rPr>
        <w:t>，比选人联系地址：</w:t>
      </w:r>
      <w:r>
        <w:rPr>
          <w:rFonts w:ascii="宋体" w:hAnsi="宋体" w:cs="宋体" w:hint="eastAsia"/>
          <w:sz w:val="28"/>
          <w:szCs w:val="28"/>
          <w:u w:val="single"/>
        </w:rPr>
        <w:t xml:space="preserve">渝中区上清寺街道中山三路128号投资大厦2601室 </w:t>
      </w:r>
      <w:r>
        <w:rPr>
          <w:rFonts w:ascii="宋体" w:hAnsi="宋体" w:cs="宋体" w:hint="eastAsia"/>
          <w:sz w:val="28"/>
          <w:szCs w:val="28"/>
        </w:rPr>
        <w:t>，联系人及电话：</w:t>
      </w:r>
      <w:r>
        <w:rPr>
          <w:rFonts w:ascii="宋体" w:hAnsi="宋体" w:cs="宋体" w:hint="eastAsia"/>
          <w:sz w:val="28"/>
          <w:szCs w:val="28"/>
          <w:u w:val="single"/>
        </w:rPr>
        <w:t xml:space="preserve"> 张老师， 023-63263260 </w:t>
      </w:r>
      <w:r>
        <w:rPr>
          <w:rFonts w:ascii="宋体" w:hAnsi="宋体" w:cs="宋体" w:hint="eastAsia"/>
          <w:sz w:val="28"/>
          <w:szCs w:val="28"/>
        </w:rPr>
        <w:t xml:space="preserve"> ；</w:t>
      </w:r>
    </w:p>
    <w:p w14:paraId="008085E5" w14:textId="77777777" w:rsidR="00492FE6" w:rsidRDefault="00000000">
      <w:pPr>
        <w:adjustRightInd w:val="0"/>
        <w:snapToGrid w:val="0"/>
        <w:spacing w:line="360" w:lineRule="auto"/>
        <w:rPr>
          <w:rFonts w:ascii="宋体" w:hAnsi="宋体" w:cs="宋体" w:hint="eastAsia"/>
          <w:sz w:val="28"/>
          <w:szCs w:val="28"/>
        </w:rPr>
      </w:pPr>
      <w:r>
        <w:rPr>
          <w:rFonts w:ascii="宋体" w:hAnsi="宋体" w:cs="宋体" w:hint="eastAsia"/>
          <w:sz w:val="28"/>
          <w:szCs w:val="28"/>
        </w:rPr>
        <w:t xml:space="preserve">  （三）比选人不举行现场答疑会，采取网络媒介答疑方式，答疑截止时间：</w:t>
      </w:r>
      <w:r>
        <w:rPr>
          <w:rFonts w:ascii="宋体" w:hAnsi="宋体" w:cs="宋体" w:hint="eastAsia"/>
          <w:sz w:val="28"/>
          <w:szCs w:val="28"/>
          <w:u w:val="single"/>
        </w:rPr>
        <w:t>2024年 9 月 26 日 12  点前</w:t>
      </w:r>
      <w:r>
        <w:rPr>
          <w:rFonts w:ascii="宋体" w:hAnsi="宋体" w:cs="宋体" w:hint="eastAsia"/>
          <w:sz w:val="28"/>
          <w:szCs w:val="28"/>
        </w:rPr>
        <w:t>，联系人及电话：</w:t>
      </w:r>
      <w:r>
        <w:rPr>
          <w:rFonts w:ascii="宋体" w:hAnsi="宋体" w:cs="宋体" w:hint="eastAsia"/>
          <w:sz w:val="28"/>
          <w:szCs w:val="28"/>
          <w:u w:val="single"/>
        </w:rPr>
        <w:t>张老师，023-63263260</w:t>
      </w:r>
      <w:r>
        <w:rPr>
          <w:rFonts w:ascii="宋体" w:hAnsi="宋体" w:cs="宋体" w:hint="eastAsia"/>
          <w:sz w:val="32"/>
          <w:szCs w:val="32"/>
        </w:rPr>
        <w:t xml:space="preserve"> </w:t>
      </w:r>
      <w:r>
        <w:rPr>
          <w:rFonts w:ascii="宋体" w:hAnsi="宋体" w:cs="宋体" w:hint="eastAsia"/>
          <w:sz w:val="28"/>
          <w:szCs w:val="28"/>
        </w:rPr>
        <w:t>；</w:t>
      </w:r>
    </w:p>
    <w:p w14:paraId="5286EF23" w14:textId="77777777" w:rsidR="00492FE6" w:rsidRDefault="00000000">
      <w:pPr>
        <w:adjustRightInd w:val="0"/>
        <w:snapToGrid w:val="0"/>
        <w:spacing w:line="360" w:lineRule="auto"/>
        <w:rPr>
          <w:rFonts w:ascii="宋体" w:hAnsi="宋体" w:cs="宋体" w:hint="eastAsia"/>
          <w:sz w:val="28"/>
          <w:szCs w:val="28"/>
        </w:rPr>
      </w:pPr>
      <w:r>
        <w:rPr>
          <w:rFonts w:ascii="宋体" w:hAnsi="宋体" w:cs="宋体" w:hint="eastAsia"/>
          <w:sz w:val="28"/>
          <w:szCs w:val="28"/>
        </w:rPr>
        <w:t xml:space="preserve">  （四）比选人在比选期间所发出的答疑、纪要、补充通知或修订函件等，均是比选文件的组成部分，对</w:t>
      </w:r>
      <w:r>
        <w:rPr>
          <w:rFonts w:ascii="宋体" w:hAnsi="宋体" w:hint="eastAsia"/>
          <w:sz w:val="28"/>
          <w:szCs w:val="28"/>
        </w:rPr>
        <w:t>参选人</w:t>
      </w:r>
      <w:r>
        <w:rPr>
          <w:rFonts w:ascii="宋体" w:hAnsi="宋体" w:cs="宋体" w:hint="eastAsia"/>
          <w:sz w:val="28"/>
          <w:szCs w:val="28"/>
        </w:rPr>
        <w:t>起约束作用。</w:t>
      </w:r>
    </w:p>
    <w:p w14:paraId="5701FBB8" w14:textId="77777777" w:rsidR="00492FE6" w:rsidRDefault="00000000">
      <w:pPr>
        <w:tabs>
          <w:tab w:val="left" w:pos="420"/>
        </w:tabs>
        <w:adjustRightInd w:val="0"/>
        <w:snapToGrid w:val="0"/>
        <w:spacing w:line="360" w:lineRule="auto"/>
        <w:rPr>
          <w:rFonts w:ascii="宋体" w:hAnsi="宋体" w:cs="宋体" w:hint="eastAsia"/>
          <w:sz w:val="28"/>
          <w:szCs w:val="28"/>
        </w:rPr>
      </w:pPr>
      <w:r>
        <w:rPr>
          <w:rFonts w:ascii="宋体" w:hAnsi="宋体" w:cs="宋体" w:hint="eastAsia"/>
          <w:sz w:val="28"/>
          <w:szCs w:val="28"/>
        </w:rPr>
        <w:t xml:space="preserve">  （五）比选文件、比选文件澄清、修改的内容，均以书面形式明确的内容为准。当比选文件、比选文件澄清、修改内容相互矛盾时，以最后发出的通知（或纪要）或修改文件为准；电话或口头咨询和答复的均不具有法律约束力。</w:t>
      </w:r>
    </w:p>
    <w:p w14:paraId="128D882A" w14:textId="77777777" w:rsidR="00492FE6" w:rsidRDefault="00000000">
      <w:pPr>
        <w:spacing w:line="360" w:lineRule="auto"/>
        <w:rPr>
          <w:rFonts w:ascii="宋体" w:hAnsi="宋体" w:cs="宋体" w:hint="eastAsia"/>
          <w:b/>
          <w:sz w:val="28"/>
          <w:szCs w:val="28"/>
        </w:rPr>
      </w:pPr>
      <w:r>
        <w:rPr>
          <w:rFonts w:ascii="宋体" w:hAnsi="宋体" w:cs="宋体" w:hint="eastAsia"/>
          <w:b/>
          <w:sz w:val="28"/>
          <w:szCs w:val="28"/>
        </w:rPr>
        <w:t>三、参选文件递交</w:t>
      </w:r>
    </w:p>
    <w:p w14:paraId="62DD41F7" w14:textId="77777777" w:rsidR="00492FE6" w:rsidRDefault="00000000">
      <w:pPr>
        <w:tabs>
          <w:tab w:val="left" w:pos="0"/>
          <w:tab w:val="left" w:pos="210"/>
        </w:tabs>
        <w:spacing w:line="360" w:lineRule="auto"/>
        <w:rPr>
          <w:rFonts w:ascii="宋体" w:hAnsi="宋体" w:hint="eastAsia"/>
          <w:bCs/>
          <w:sz w:val="28"/>
          <w:szCs w:val="28"/>
        </w:rPr>
      </w:pPr>
      <w:r>
        <w:rPr>
          <w:rFonts w:ascii="宋体" w:hAnsi="宋体" w:hint="eastAsia"/>
          <w:bCs/>
          <w:sz w:val="28"/>
          <w:szCs w:val="28"/>
        </w:rPr>
        <w:t xml:space="preserve"> （一）比选文件递交截止时间为2024年 9 月 27 日下午</w:t>
      </w:r>
      <w:r>
        <w:rPr>
          <w:rFonts w:ascii="宋体" w:hAnsi="宋体"/>
          <w:bCs/>
          <w:sz w:val="28"/>
          <w:szCs w:val="28"/>
        </w:rPr>
        <w:t>1</w:t>
      </w:r>
      <w:r>
        <w:rPr>
          <w:rFonts w:ascii="宋体" w:hAnsi="宋体" w:hint="eastAsia"/>
          <w:bCs/>
          <w:sz w:val="28"/>
          <w:szCs w:val="28"/>
        </w:rPr>
        <w:t>4</w:t>
      </w:r>
      <w:r>
        <w:rPr>
          <w:rFonts w:ascii="宋体" w:hAnsi="宋体"/>
          <w:bCs/>
          <w:sz w:val="28"/>
          <w:szCs w:val="28"/>
        </w:rPr>
        <w:t>:</w:t>
      </w:r>
      <w:r>
        <w:rPr>
          <w:rFonts w:ascii="宋体" w:hAnsi="宋体" w:hint="eastAsia"/>
          <w:bCs/>
          <w:sz w:val="28"/>
          <w:szCs w:val="28"/>
        </w:rPr>
        <w:t>0</w:t>
      </w:r>
      <w:r>
        <w:rPr>
          <w:rFonts w:ascii="宋体" w:hAnsi="宋体"/>
          <w:bCs/>
          <w:sz w:val="28"/>
          <w:szCs w:val="28"/>
        </w:rPr>
        <w:t>0</w:t>
      </w:r>
      <w:r>
        <w:rPr>
          <w:rFonts w:ascii="宋体" w:hAnsi="宋体" w:hint="eastAsia"/>
          <w:bCs/>
          <w:sz w:val="28"/>
          <w:szCs w:val="28"/>
        </w:rPr>
        <w:t>，地点为重庆渝开发股份有限公司市场营销部，地址：重庆市渝中区上清寺街道中山三路128号投资大厦2601室。</w:t>
      </w:r>
    </w:p>
    <w:p w14:paraId="16FEAFBC" w14:textId="77777777" w:rsidR="00492FE6" w:rsidRPr="003C7818" w:rsidRDefault="00000000">
      <w:pPr>
        <w:spacing w:line="360" w:lineRule="auto"/>
        <w:rPr>
          <w:rFonts w:ascii="宋体" w:hAnsi="宋体" w:cs="宋体" w:hint="eastAsia"/>
          <w:bCs/>
          <w:sz w:val="28"/>
          <w:szCs w:val="28"/>
        </w:rPr>
      </w:pPr>
      <w:r>
        <w:rPr>
          <w:rFonts w:ascii="宋体" w:hAnsi="宋体" w:hint="eastAsia"/>
          <w:bCs/>
          <w:sz w:val="28"/>
          <w:szCs w:val="28"/>
        </w:rPr>
        <w:t xml:space="preserve"> </w:t>
      </w:r>
      <w:r w:rsidRPr="003C7818">
        <w:rPr>
          <w:rFonts w:ascii="宋体" w:hAnsi="宋体" w:cs="宋体" w:hint="eastAsia"/>
          <w:bCs/>
          <w:sz w:val="28"/>
          <w:szCs w:val="28"/>
        </w:rPr>
        <w:t>（二）法定代表人递交参选文件时，同时另外提供一份法定代表人身份证明原件（格式</w:t>
      </w:r>
      <w:proofErr w:type="gramStart"/>
      <w:r w:rsidRPr="003C7818">
        <w:rPr>
          <w:rFonts w:ascii="宋体" w:hAnsi="宋体" w:cs="宋体" w:hint="eastAsia"/>
          <w:bCs/>
          <w:sz w:val="28"/>
          <w:szCs w:val="28"/>
        </w:rPr>
        <w:t>详</w:t>
      </w:r>
      <w:proofErr w:type="gramEnd"/>
      <w:r w:rsidRPr="003C7818">
        <w:rPr>
          <w:rFonts w:ascii="宋体" w:hAnsi="宋体" w:cs="宋体" w:hint="eastAsia"/>
          <w:bCs/>
          <w:sz w:val="28"/>
          <w:szCs w:val="28"/>
        </w:rPr>
        <w:t>比选文件附件4）并出示本人身份证原件。非法定代表人递交参选文件时，同时另外提供各一份法定代表人身份证明及授权委托书原件(格式</w:t>
      </w:r>
      <w:proofErr w:type="gramStart"/>
      <w:r w:rsidRPr="003C7818">
        <w:rPr>
          <w:rFonts w:ascii="宋体" w:hAnsi="宋体" w:cs="宋体" w:hint="eastAsia"/>
          <w:bCs/>
          <w:sz w:val="28"/>
          <w:szCs w:val="28"/>
        </w:rPr>
        <w:t>详</w:t>
      </w:r>
      <w:proofErr w:type="gramEnd"/>
      <w:r w:rsidRPr="003C7818">
        <w:rPr>
          <w:rFonts w:ascii="宋体" w:hAnsi="宋体" w:cs="宋体" w:hint="eastAsia"/>
          <w:bCs/>
          <w:sz w:val="28"/>
          <w:szCs w:val="28"/>
        </w:rPr>
        <w:t>比选文件附件4、5)并出示本人身份证原件。否则，比选人拒收参选文件。</w:t>
      </w:r>
    </w:p>
    <w:p w14:paraId="77D0E080" w14:textId="77777777" w:rsidR="00492FE6" w:rsidRDefault="00000000">
      <w:pPr>
        <w:spacing w:line="360" w:lineRule="auto"/>
        <w:rPr>
          <w:rFonts w:ascii="宋体" w:hAnsi="宋体" w:hint="eastAsia"/>
          <w:bCs/>
          <w:sz w:val="28"/>
          <w:szCs w:val="28"/>
        </w:rPr>
      </w:pPr>
      <w:r w:rsidRPr="003C7818">
        <w:rPr>
          <w:rFonts w:ascii="宋体" w:hAnsi="宋体" w:hint="eastAsia"/>
          <w:bCs/>
          <w:sz w:val="28"/>
          <w:szCs w:val="28"/>
        </w:rPr>
        <w:t xml:space="preserve"> （三）参选保证金须于2024年9 月27 日上午</w:t>
      </w:r>
      <w:r w:rsidRPr="003C7818">
        <w:rPr>
          <w:rFonts w:ascii="宋体" w:hAnsi="宋体"/>
          <w:bCs/>
          <w:sz w:val="28"/>
          <w:szCs w:val="28"/>
        </w:rPr>
        <w:t>1</w:t>
      </w:r>
      <w:r w:rsidRPr="003C7818">
        <w:rPr>
          <w:rFonts w:ascii="宋体" w:hAnsi="宋体" w:hint="eastAsia"/>
          <w:bCs/>
          <w:sz w:val="28"/>
          <w:szCs w:val="28"/>
        </w:rPr>
        <w:t>2</w:t>
      </w:r>
      <w:r w:rsidRPr="003C7818">
        <w:rPr>
          <w:rFonts w:ascii="宋体" w:hAnsi="宋体"/>
          <w:bCs/>
          <w:sz w:val="28"/>
          <w:szCs w:val="28"/>
        </w:rPr>
        <w:t>:</w:t>
      </w:r>
      <w:r w:rsidRPr="003C7818">
        <w:rPr>
          <w:rFonts w:ascii="宋体" w:hAnsi="宋体" w:hint="eastAsia"/>
          <w:bCs/>
          <w:sz w:val="28"/>
          <w:szCs w:val="28"/>
        </w:rPr>
        <w:t>0</w:t>
      </w:r>
      <w:r w:rsidRPr="003C7818">
        <w:rPr>
          <w:rFonts w:ascii="宋体" w:hAnsi="宋体"/>
          <w:bCs/>
          <w:sz w:val="28"/>
          <w:szCs w:val="28"/>
        </w:rPr>
        <w:t>0</w:t>
      </w:r>
      <w:r w:rsidRPr="003C7818">
        <w:rPr>
          <w:rFonts w:ascii="宋体" w:hAnsi="宋体" w:hint="eastAsia"/>
          <w:bCs/>
          <w:sz w:val="28"/>
          <w:szCs w:val="28"/>
        </w:rPr>
        <w:t>前汇入比选人指定账户，</w:t>
      </w:r>
      <w:r>
        <w:rPr>
          <w:rFonts w:ascii="宋体" w:hAnsi="宋体" w:hint="eastAsia"/>
          <w:bCs/>
          <w:sz w:val="28"/>
          <w:szCs w:val="28"/>
        </w:rPr>
        <w:t>且参选人须提交“</w:t>
      </w:r>
      <w:r>
        <w:rPr>
          <w:rFonts w:ascii="宋体" w:hAnsi="宋体" w:cs="宋体" w:hint="eastAsia"/>
          <w:bCs/>
          <w:sz w:val="28"/>
          <w:szCs w:val="28"/>
        </w:rPr>
        <w:t>渝开发2024年年度市场监测咨询服务</w:t>
      </w:r>
      <w:r>
        <w:rPr>
          <w:rFonts w:ascii="宋体" w:hAnsi="宋体" w:cs="宋体" w:hint="eastAsia"/>
          <w:sz w:val="28"/>
          <w:szCs w:val="28"/>
        </w:rPr>
        <w:t>合作单位</w:t>
      </w:r>
      <w:r>
        <w:rPr>
          <w:rFonts w:ascii="宋体" w:hAnsi="宋体" w:hint="eastAsia"/>
          <w:bCs/>
          <w:sz w:val="28"/>
          <w:szCs w:val="28"/>
        </w:rPr>
        <w:t>参选保证金”付款凭据复印件，否则比选人不予受理。</w:t>
      </w:r>
    </w:p>
    <w:p w14:paraId="2D68EA3B" w14:textId="77777777" w:rsidR="00492FE6" w:rsidRDefault="00000000">
      <w:pPr>
        <w:spacing w:line="360" w:lineRule="auto"/>
        <w:rPr>
          <w:rFonts w:ascii="宋体" w:hAnsi="宋体" w:hint="eastAsia"/>
          <w:bCs/>
          <w:sz w:val="28"/>
          <w:szCs w:val="28"/>
        </w:rPr>
      </w:pPr>
      <w:r>
        <w:rPr>
          <w:rFonts w:ascii="宋体" w:hAnsi="宋体" w:hint="eastAsia"/>
          <w:bCs/>
          <w:sz w:val="28"/>
          <w:szCs w:val="28"/>
        </w:rPr>
        <w:t xml:space="preserve"> （四）参选人递交比选文件份数与密封完整性若不满足比选文件要求，比选人不予受理。</w:t>
      </w:r>
    </w:p>
    <w:p w14:paraId="346225F8" w14:textId="77777777" w:rsidR="00492FE6" w:rsidRDefault="00000000">
      <w:pPr>
        <w:tabs>
          <w:tab w:val="left" w:pos="210"/>
          <w:tab w:val="left" w:pos="420"/>
        </w:tabs>
        <w:spacing w:line="360" w:lineRule="auto"/>
        <w:rPr>
          <w:rFonts w:ascii="宋体" w:hAnsi="宋体" w:hint="eastAsia"/>
          <w:bCs/>
          <w:sz w:val="28"/>
          <w:szCs w:val="28"/>
        </w:rPr>
      </w:pPr>
      <w:r>
        <w:rPr>
          <w:rFonts w:ascii="宋体" w:hAnsi="宋体" w:hint="eastAsia"/>
          <w:bCs/>
          <w:sz w:val="28"/>
          <w:szCs w:val="28"/>
        </w:rPr>
        <w:t xml:space="preserve"> （五）逾期送达的、未送达指定地点或者其他不满足比选文件要求等情形，比选人不予受理。</w:t>
      </w:r>
    </w:p>
    <w:p w14:paraId="24B4EAF8" w14:textId="77777777" w:rsidR="00492FE6" w:rsidRDefault="00000000">
      <w:pPr>
        <w:spacing w:line="360" w:lineRule="auto"/>
        <w:rPr>
          <w:rFonts w:ascii="宋体" w:hAnsi="宋体" w:cs="宋体" w:hint="eastAsia"/>
          <w:b/>
          <w:bCs/>
          <w:sz w:val="28"/>
          <w:szCs w:val="28"/>
        </w:rPr>
      </w:pPr>
      <w:r>
        <w:rPr>
          <w:rFonts w:ascii="宋体" w:hAnsi="宋体" w:cs="宋体" w:hint="eastAsia"/>
          <w:b/>
          <w:bCs/>
          <w:sz w:val="28"/>
          <w:szCs w:val="28"/>
        </w:rPr>
        <w:t>四、比选文件的评审</w:t>
      </w:r>
    </w:p>
    <w:p w14:paraId="296F6561" w14:textId="77777777" w:rsidR="00492FE6" w:rsidRDefault="00000000">
      <w:pPr>
        <w:tabs>
          <w:tab w:val="left" w:pos="0"/>
          <w:tab w:val="left" w:pos="180"/>
          <w:tab w:val="left" w:pos="420"/>
        </w:tabs>
        <w:adjustRightInd w:val="0"/>
        <w:snapToGrid w:val="0"/>
        <w:spacing w:line="360" w:lineRule="auto"/>
        <w:ind w:firstLineChars="200" w:firstLine="560"/>
        <w:rPr>
          <w:rFonts w:ascii="宋体" w:hAnsi="宋体" w:cs="宋体" w:hint="eastAsia"/>
          <w:bCs/>
          <w:sz w:val="28"/>
          <w:szCs w:val="28"/>
        </w:rPr>
      </w:pPr>
      <w:r>
        <w:rPr>
          <w:rFonts w:ascii="宋体" w:hAnsi="宋体" w:cs="宋体" w:hint="eastAsia"/>
          <w:bCs/>
          <w:sz w:val="28"/>
          <w:szCs w:val="28"/>
        </w:rPr>
        <w:t>（一）时间与地点：2024年 9 月 27 日下午14：30时，地点为重庆渝开发股份有限公司，地址：重庆市渝中区上清寺街道中山三路128号投资大厦 。若有变动，具体以我司正式通知为准。</w:t>
      </w:r>
    </w:p>
    <w:p w14:paraId="5D89E295" w14:textId="77777777" w:rsidR="00492FE6" w:rsidRDefault="00000000">
      <w:pPr>
        <w:tabs>
          <w:tab w:val="left" w:pos="0"/>
        </w:tabs>
        <w:adjustRightInd w:val="0"/>
        <w:snapToGrid w:val="0"/>
        <w:spacing w:line="360" w:lineRule="auto"/>
        <w:ind w:firstLineChars="200" w:firstLine="560"/>
        <w:rPr>
          <w:rFonts w:ascii="宋体" w:hAnsi="宋体" w:hint="eastAsia"/>
          <w:sz w:val="28"/>
          <w:szCs w:val="28"/>
        </w:rPr>
      </w:pPr>
      <w:r>
        <w:rPr>
          <w:rFonts w:ascii="宋体" w:hAnsi="宋体" w:cs="宋体" w:hint="eastAsia"/>
          <w:bCs/>
          <w:sz w:val="28"/>
          <w:szCs w:val="28"/>
        </w:rPr>
        <w:t>（二）</w:t>
      </w:r>
      <w:r>
        <w:rPr>
          <w:rFonts w:ascii="宋体" w:hAnsi="宋体" w:cs="宋体" w:hint="eastAsia"/>
          <w:sz w:val="28"/>
          <w:szCs w:val="28"/>
        </w:rPr>
        <w:t>由比选人组建评审小组，按照公开、公平、公正、诚实信用的原则对参选人递交的比选文件进行评审。</w:t>
      </w:r>
    </w:p>
    <w:p w14:paraId="71508FF2" w14:textId="77777777" w:rsidR="00492FE6" w:rsidRDefault="00000000">
      <w:pPr>
        <w:adjustRightInd w:val="0"/>
        <w:snapToGrid w:val="0"/>
        <w:spacing w:line="360" w:lineRule="auto"/>
        <w:ind w:firstLineChars="196" w:firstLine="549"/>
        <w:rPr>
          <w:rFonts w:ascii="宋体" w:hAnsi="宋体" w:cs="宋体" w:hint="eastAsia"/>
          <w:bCs/>
          <w:sz w:val="28"/>
          <w:szCs w:val="28"/>
        </w:rPr>
      </w:pPr>
      <w:r>
        <w:rPr>
          <w:rFonts w:ascii="宋体" w:hAnsi="宋体" w:cs="宋体" w:hint="eastAsia"/>
          <w:bCs/>
          <w:sz w:val="28"/>
          <w:szCs w:val="28"/>
        </w:rPr>
        <w:t>资格审查不合格的参选人，现场取消其比选资格。比选人将在与中选人签订合同之日起十五个工作日内与其他未中选的参选人一并无息全额退还其缴纳的参选保证金。</w:t>
      </w:r>
    </w:p>
    <w:p w14:paraId="07BA1F09" w14:textId="77777777" w:rsidR="00492FE6" w:rsidRDefault="00000000">
      <w:pPr>
        <w:adjustRightInd w:val="0"/>
        <w:snapToGrid w:val="0"/>
        <w:spacing w:line="360" w:lineRule="auto"/>
        <w:ind w:firstLineChars="200" w:firstLine="560"/>
        <w:rPr>
          <w:rFonts w:ascii="宋体" w:hAnsi="宋体" w:cs="宋体" w:hint="eastAsia"/>
          <w:sz w:val="28"/>
          <w:szCs w:val="28"/>
        </w:rPr>
      </w:pPr>
      <w:bookmarkStart w:id="30" w:name="_Hlk500247854"/>
      <w:r>
        <w:rPr>
          <w:rFonts w:ascii="宋体" w:hAnsi="宋体" w:cs="宋体" w:hint="eastAsia"/>
          <w:sz w:val="28"/>
          <w:szCs w:val="28"/>
        </w:rPr>
        <w:t>（三）本次评审通过《商务文件》、《经济文件》对参选人进行综合评比，总分100分。其中商务文件20分、经济文件80分，详见附件1《</w:t>
      </w:r>
      <w:r>
        <w:rPr>
          <w:rFonts w:ascii="宋体" w:hAnsi="宋体" w:cs="宋体" w:hint="eastAsia"/>
          <w:bCs/>
          <w:sz w:val="28"/>
          <w:szCs w:val="28"/>
        </w:rPr>
        <w:t>渝开发2024年年度市场监测咨询服务</w:t>
      </w:r>
      <w:r>
        <w:rPr>
          <w:rFonts w:ascii="宋体" w:hAnsi="宋体" w:cs="宋体" w:hint="eastAsia"/>
          <w:sz w:val="28"/>
          <w:szCs w:val="28"/>
        </w:rPr>
        <w:t>经济评分表》。</w:t>
      </w:r>
      <w:bookmarkEnd w:id="30"/>
    </w:p>
    <w:p w14:paraId="11461C85" w14:textId="77777777" w:rsidR="00492FE6" w:rsidRDefault="00000000">
      <w:pPr>
        <w:spacing w:line="360" w:lineRule="auto"/>
        <w:ind w:firstLineChars="200" w:firstLine="560"/>
        <w:rPr>
          <w:rFonts w:ascii="宋体" w:hAnsi="宋体" w:hint="eastAsia"/>
          <w:bCs/>
          <w:color w:val="0000FF"/>
          <w:sz w:val="28"/>
          <w:szCs w:val="28"/>
          <w:highlight w:val="yellow"/>
        </w:rPr>
      </w:pPr>
      <w:r>
        <w:rPr>
          <w:rFonts w:ascii="宋体" w:hAnsi="宋体" w:cs="宋体" w:hint="eastAsia"/>
          <w:bCs/>
          <w:sz w:val="28"/>
          <w:szCs w:val="28"/>
        </w:rPr>
        <w:t>（四）评审小组按各参选人的得分由高到低顺序排列，得分最高者为第一中选候选人，第二名为第二中选候选人，以此类推。若得分一致，以参选人提供的</w:t>
      </w:r>
      <w:r>
        <w:rPr>
          <w:rFonts w:ascii="宋体" w:hAnsi="宋体" w:hint="eastAsia"/>
          <w:sz w:val="28"/>
          <w:szCs w:val="28"/>
        </w:rPr>
        <w:t>房地产行业数据咨询类服务合同且合同服务期限在一年或一年以上的合同数量最多者优先。</w:t>
      </w:r>
      <w:proofErr w:type="gramStart"/>
      <w:r>
        <w:rPr>
          <w:rFonts w:ascii="宋体" w:hAnsi="宋体" w:hint="eastAsia"/>
          <w:sz w:val="28"/>
          <w:szCs w:val="28"/>
        </w:rPr>
        <w:t>若合同</w:t>
      </w:r>
      <w:proofErr w:type="gramEnd"/>
      <w:r>
        <w:rPr>
          <w:rFonts w:ascii="宋体" w:hAnsi="宋体" w:hint="eastAsia"/>
          <w:sz w:val="28"/>
          <w:szCs w:val="28"/>
        </w:rPr>
        <w:t>数量一致，则经济标报价最低者中选。</w:t>
      </w:r>
    </w:p>
    <w:p w14:paraId="6D6707A2" w14:textId="77777777" w:rsidR="00492FE6" w:rsidRDefault="00492FE6"/>
    <w:p w14:paraId="10174E0B" w14:textId="77777777" w:rsidR="00492FE6" w:rsidRDefault="00000000">
      <w:pPr>
        <w:spacing w:line="360" w:lineRule="auto"/>
        <w:rPr>
          <w:rFonts w:ascii="宋体" w:hAnsi="宋体" w:cs="宋体" w:hint="eastAsia"/>
          <w:bCs/>
          <w:sz w:val="28"/>
          <w:szCs w:val="28"/>
        </w:rPr>
      </w:pPr>
      <w:r>
        <w:rPr>
          <w:rFonts w:ascii="宋体" w:hAnsi="宋体" w:cs="宋体" w:hint="eastAsia"/>
          <w:b/>
          <w:sz w:val="28"/>
          <w:szCs w:val="28"/>
        </w:rPr>
        <w:t>第四条   比选文件的编制</w:t>
      </w:r>
    </w:p>
    <w:p w14:paraId="292BDA65" w14:textId="77777777" w:rsidR="00492FE6" w:rsidRDefault="00000000">
      <w:pPr>
        <w:spacing w:line="360" w:lineRule="auto"/>
        <w:rPr>
          <w:rFonts w:ascii="宋体" w:hAnsi="宋体" w:cs="宋体" w:hint="eastAsia"/>
          <w:bCs/>
          <w:sz w:val="28"/>
          <w:szCs w:val="28"/>
        </w:rPr>
      </w:pPr>
      <w:r>
        <w:rPr>
          <w:rFonts w:ascii="宋体" w:hAnsi="宋体" w:cs="宋体" w:hint="eastAsia"/>
          <w:b/>
          <w:sz w:val="28"/>
          <w:szCs w:val="28"/>
        </w:rPr>
        <w:t>一、比选文件的组成</w:t>
      </w:r>
    </w:p>
    <w:p w14:paraId="25FCF838" w14:textId="77777777" w:rsidR="00492FE6" w:rsidRPr="003C7818" w:rsidRDefault="00000000">
      <w:pPr>
        <w:spacing w:line="360" w:lineRule="auto"/>
        <w:rPr>
          <w:rFonts w:ascii="宋体" w:hAnsi="宋体" w:cs="宋体" w:hint="eastAsia"/>
          <w:sz w:val="28"/>
          <w:szCs w:val="28"/>
        </w:rPr>
      </w:pPr>
      <w:r>
        <w:rPr>
          <w:rFonts w:ascii="宋体" w:hAnsi="宋体" w:cs="宋体" w:hint="eastAsia"/>
          <w:sz w:val="28"/>
          <w:szCs w:val="28"/>
        </w:rPr>
        <w:t xml:space="preserve"> （一）参选人获取比选文件后，应仔细检查比选文件所有内容，如有残缺或疑问等，应及时</w:t>
      </w:r>
      <w:hyperlink r:id="rId12" w:history="1">
        <w:r>
          <w:rPr>
            <w:rFonts w:ascii="宋体" w:hAnsi="宋体" w:cs="宋体" w:hint="eastAsia"/>
            <w:sz w:val="28"/>
            <w:szCs w:val="28"/>
          </w:rPr>
          <w:t>向比选人提出，</w:t>
        </w:r>
      </w:hyperlink>
      <w:r>
        <w:rPr>
          <w:rFonts w:ascii="宋体" w:hAnsi="宋体" w:cs="宋体" w:hint="eastAsia"/>
          <w:sz w:val="28"/>
          <w:szCs w:val="28"/>
        </w:rPr>
        <w:t>否则，由此引起的损失由参选人</w:t>
      </w:r>
      <w:r w:rsidRPr="003C7818">
        <w:rPr>
          <w:rFonts w:ascii="宋体" w:hAnsi="宋体" w:cs="宋体" w:hint="eastAsia"/>
          <w:sz w:val="28"/>
          <w:szCs w:val="28"/>
        </w:rPr>
        <w:t>自己承担。</w:t>
      </w:r>
    </w:p>
    <w:p w14:paraId="0F467341" w14:textId="77777777" w:rsidR="00492FE6" w:rsidRDefault="00000000">
      <w:pPr>
        <w:spacing w:line="360" w:lineRule="auto"/>
        <w:rPr>
          <w:rFonts w:ascii="宋体" w:hAnsi="宋体" w:cs="宋体" w:hint="eastAsia"/>
          <w:sz w:val="28"/>
          <w:szCs w:val="28"/>
          <w:shd w:val="clear" w:color="FFFFFF" w:fill="D9D9D9"/>
        </w:rPr>
      </w:pPr>
      <w:r w:rsidRPr="003C7818">
        <w:rPr>
          <w:rFonts w:ascii="宋体" w:hAnsi="宋体" w:cs="宋体" w:hint="eastAsia"/>
          <w:sz w:val="28"/>
          <w:szCs w:val="28"/>
        </w:rPr>
        <w:t xml:space="preserve"> （二）比选文件包括资格性审查文件、商务文件、经济文件</w:t>
      </w:r>
      <w:r>
        <w:rPr>
          <w:rFonts w:ascii="宋体" w:hAnsi="宋体" w:cs="宋体" w:hint="eastAsia"/>
          <w:sz w:val="28"/>
          <w:szCs w:val="28"/>
        </w:rPr>
        <w:t>。</w:t>
      </w:r>
    </w:p>
    <w:p w14:paraId="2D2AC77D" w14:textId="77777777" w:rsidR="00492FE6" w:rsidRDefault="00000000">
      <w:pPr>
        <w:spacing w:line="360" w:lineRule="auto"/>
        <w:rPr>
          <w:rFonts w:ascii="宋体" w:hAnsi="宋体" w:cs="宋体" w:hint="eastAsia"/>
          <w:b/>
          <w:sz w:val="28"/>
          <w:szCs w:val="28"/>
        </w:rPr>
      </w:pPr>
      <w:r>
        <w:rPr>
          <w:rFonts w:ascii="宋体" w:hAnsi="宋体" w:cs="宋体" w:hint="eastAsia"/>
          <w:b/>
          <w:sz w:val="28"/>
          <w:szCs w:val="28"/>
        </w:rPr>
        <w:t>二、资格性审查文件</w:t>
      </w:r>
    </w:p>
    <w:p w14:paraId="1B9B3D04" w14:textId="77777777" w:rsidR="00492FE6" w:rsidRDefault="00000000">
      <w:pPr>
        <w:pStyle w:val="aa"/>
        <w:widowControl/>
        <w:tabs>
          <w:tab w:val="left" w:pos="0"/>
        </w:tabs>
        <w:adjustRightInd w:val="0"/>
        <w:snapToGrid w:val="0"/>
        <w:spacing w:line="360" w:lineRule="auto"/>
        <w:ind w:firstLineChars="200" w:firstLine="560"/>
        <w:jc w:val="left"/>
        <w:rPr>
          <w:rFonts w:ascii="宋体" w:hAnsi="宋体" w:cs="宋体" w:hint="eastAsia"/>
          <w:kern w:val="0"/>
          <w:sz w:val="28"/>
          <w:szCs w:val="28"/>
          <w:lang w:bidi="ar"/>
        </w:rPr>
      </w:pPr>
      <w:r>
        <w:rPr>
          <w:rFonts w:ascii="宋体" w:hAnsi="宋体" w:hint="eastAsia"/>
          <w:sz w:val="28"/>
          <w:szCs w:val="28"/>
        </w:rPr>
        <w:t>（一）经营资格：须具备独立法人资格；</w:t>
      </w:r>
      <w:r>
        <w:rPr>
          <w:rFonts w:ascii="宋体" w:hAnsi="宋体" w:hint="eastAsia"/>
          <w:color w:val="000000"/>
          <w:sz w:val="28"/>
          <w:szCs w:val="28"/>
        </w:rPr>
        <w:t>注册地址为重庆市范围内,</w:t>
      </w:r>
      <w:r>
        <w:rPr>
          <w:rFonts w:ascii="宋体" w:hAnsi="宋体" w:hint="eastAsia"/>
          <w:sz w:val="28"/>
          <w:szCs w:val="28"/>
        </w:rPr>
        <w:t>成立时间不少于三年；</w:t>
      </w:r>
      <w:r>
        <w:rPr>
          <w:rFonts w:ascii="宋体" w:hAnsi="宋体" w:cs="宋体" w:hint="eastAsia"/>
          <w:kern w:val="0"/>
          <w:sz w:val="28"/>
          <w:szCs w:val="28"/>
          <w:lang w:bidi="ar"/>
        </w:rPr>
        <w:t>且《营业执照》经营范围须具备如“大数据处理分析、服务”、“互联网数据服务”、“市场调研”、“房地产营销策划”、“房地产咨询”、“企业管理咨询”、“商务信息咨询”、“计算机信息技术的技术开发、技术转让、技术服务”等相关条件之一的经营许可。参选人须提供有效营业执照复印件并加盖鲜章。</w:t>
      </w:r>
    </w:p>
    <w:p w14:paraId="484A2F9E" w14:textId="77777777" w:rsidR="00492FE6" w:rsidRDefault="00000000">
      <w:pPr>
        <w:pStyle w:val="aa"/>
        <w:widowControl/>
        <w:adjustRightInd w:val="0"/>
        <w:snapToGrid w:val="0"/>
        <w:spacing w:line="360" w:lineRule="auto"/>
        <w:jc w:val="left"/>
      </w:pPr>
      <w:r>
        <w:rPr>
          <w:rFonts w:ascii="宋体" w:hAnsi="宋体" w:hint="eastAsia"/>
          <w:sz w:val="28"/>
          <w:szCs w:val="28"/>
        </w:rPr>
        <w:t xml:space="preserve"> </w:t>
      </w:r>
      <w:r>
        <w:rPr>
          <w:rFonts w:ascii="宋体" w:hAnsi="宋体" w:cs="宋体" w:hint="eastAsia"/>
          <w:sz w:val="28"/>
          <w:szCs w:val="28"/>
          <w:lang w:bidi="ar"/>
        </w:rPr>
        <w:t xml:space="preserve">  （二）</w:t>
      </w:r>
      <w:r>
        <w:rPr>
          <w:rFonts w:ascii="宋体" w:hAnsi="宋体" w:hint="eastAsia"/>
          <w:sz w:val="28"/>
          <w:szCs w:val="28"/>
        </w:rPr>
        <w:t>参选人须提交在重庆主城区（江北区、渝北区、两江新区、北碚区、渝中区、九龙坡区、沙坪坝区、大渡口区、南岸区、巴南区）</w:t>
      </w:r>
      <w:r>
        <w:rPr>
          <w:rFonts w:ascii="宋体" w:hAnsi="宋体" w:hint="eastAsia"/>
          <w:bCs/>
          <w:sz w:val="28"/>
          <w:szCs w:val="28"/>
        </w:rPr>
        <w:t>2021年至今已完成或正在履行</w:t>
      </w:r>
      <w:r>
        <w:rPr>
          <w:rFonts w:ascii="宋体" w:hAnsi="宋体" w:hint="eastAsia"/>
          <w:sz w:val="28"/>
          <w:szCs w:val="28"/>
        </w:rPr>
        <w:t>不少于3个（包含3个）的房地产行业数据</w:t>
      </w:r>
      <w:r>
        <w:rPr>
          <w:rFonts w:ascii="宋体" w:hAnsi="宋体" w:hint="eastAsia"/>
          <w:bCs/>
          <w:sz w:val="28"/>
          <w:szCs w:val="28"/>
        </w:rPr>
        <w:t>咨询类服务合同且合同服务期限在一年或一年以上</w:t>
      </w:r>
      <w:r>
        <w:rPr>
          <w:rFonts w:ascii="宋体" w:hAnsi="宋体" w:hint="eastAsia"/>
          <w:sz w:val="28"/>
          <w:szCs w:val="28"/>
        </w:rPr>
        <w:t>，</w:t>
      </w:r>
      <w:r>
        <w:rPr>
          <w:rFonts w:ascii="宋体" w:hAnsi="宋体" w:hint="eastAsia"/>
          <w:bCs/>
          <w:sz w:val="28"/>
          <w:szCs w:val="28"/>
        </w:rPr>
        <w:t>合同须包含</w:t>
      </w:r>
      <w:r>
        <w:rPr>
          <w:rFonts w:ascii="宋体" w:hAnsi="宋体" w:cs="宋体" w:hint="eastAsia"/>
          <w:kern w:val="0"/>
          <w:sz w:val="28"/>
          <w:szCs w:val="28"/>
          <w:lang w:bidi="ar"/>
        </w:rPr>
        <w:t>“大数据服务、市场调研、企业管理咨询”等相关条件之一的服务内容</w:t>
      </w:r>
      <w:r>
        <w:rPr>
          <w:rFonts w:ascii="宋体" w:hAnsi="宋体" w:hint="eastAsia"/>
          <w:sz w:val="28"/>
          <w:szCs w:val="28"/>
        </w:rPr>
        <w:t>（需提供合同复印件，并加盖鲜章，合同原件及对应合同发票、银行对</w:t>
      </w:r>
      <w:proofErr w:type="gramStart"/>
      <w:r>
        <w:rPr>
          <w:rFonts w:ascii="宋体" w:hAnsi="宋体" w:hint="eastAsia"/>
          <w:sz w:val="28"/>
          <w:szCs w:val="28"/>
        </w:rPr>
        <w:t>帐单</w:t>
      </w:r>
      <w:proofErr w:type="gramEnd"/>
      <w:r>
        <w:rPr>
          <w:rFonts w:ascii="宋体" w:hAnsi="宋体" w:hint="eastAsia"/>
          <w:sz w:val="28"/>
          <w:szCs w:val="28"/>
        </w:rPr>
        <w:t>一并在评审过程中查验，查验完成后退还给参选人）。</w:t>
      </w:r>
    </w:p>
    <w:p w14:paraId="7A6E1966" w14:textId="77777777" w:rsidR="00492FE6" w:rsidRDefault="00000000">
      <w:pPr>
        <w:widowControl/>
        <w:tabs>
          <w:tab w:val="left" w:pos="180"/>
          <w:tab w:val="left" w:pos="540"/>
        </w:tabs>
        <w:spacing w:line="360" w:lineRule="auto"/>
        <w:jc w:val="left"/>
        <w:rPr>
          <w:rFonts w:ascii="宋体" w:hAnsi="宋体" w:hint="eastAsia"/>
          <w:sz w:val="28"/>
          <w:szCs w:val="28"/>
        </w:rPr>
      </w:pPr>
      <w:r>
        <w:rPr>
          <w:rFonts w:ascii="宋体" w:hAnsi="宋体" w:hint="eastAsia"/>
          <w:sz w:val="28"/>
          <w:szCs w:val="28"/>
        </w:rPr>
        <w:t xml:space="preserve">  （三）签章确认的《授权委托书》、《法定代表人身份证明书》与《承诺书》。（附件4）（附件5）（附件6）</w:t>
      </w:r>
    </w:p>
    <w:p w14:paraId="369D347F" w14:textId="77777777" w:rsidR="00492FE6" w:rsidRDefault="00000000">
      <w:pPr>
        <w:tabs>
          <w:tab w:val="left" w:pos="3000"/>
        </w:tabs>
        <w:spacing w:line="360" w:lineRule="auto"/>
        <w:rPr>
          <w:rFonts w:ascii="宋体" w:hAnsi="宋体" w:hint="eastAsia"/>
          <w:sz w:val="28"/>
          <w:szCs w:val="28"/>
        </w:rPr>
      </w:pPr>
      <w:r>
        <w:rPr>
          <w:rFonts w:ascii="宋体" w:hAnsi="宋体" w:cs="宋体" w:hint="eastAsia"/>
          <w:bCs/>
          <w:sz w:val="28"/>
          <w:szCs w:val="28"/>
        </w:rPr>
        <w:t xml:space="preserve">  （四）</w:t>
      </w:r>
      <w:r>
        <w:rPr>
          <w:rFonts w:ascii="宋体" w:hAnsi="宋体" w:cs="宋体" w:hint="eastAsia"/>
          <w:bCs/>
          <w:sz w:val="28"/>
          <w:szCs w:val="28"/>
          <w:lang w:val="zh-TW"/>
        </w:rPr>
        <w:t>参选人须提交“</w:t>
      </w:r>
      <w:r>
        <w:rPr>
          <w:rFonts w:ascii="宋体" w:hAnsi="宋体" w:cs="宋体" w:hint="eastAsia"/>
          <w:bCs/>
          <w:sz w:val="28"/>
          <w:szCs w:val="28"/>
        </w:rPr>
        <w:t>渝开发2024年年度市场监测咨询服务</w:t>
      </w:r>
      <w:r>
        <w:rPr>
          <w:rFonts w:ascii="宋体" w:hAnsi="宋体" w:cs="宋体" w:hint="eastAsia"/>
          <w:sz w:val="28"/>
          <w:szCs w:val="28"/>
        </w:rPr>
        <w:t>合作单位</w:t>
      </w:r>
      <w:r>
        <w:rPr>
          <w:rFonts w:ascii="宋体" w:hAnsi="宋体" w:hint="eastAsia"/>
          <w:bCs/>
          <w:sz w:val="28"/>
          <w:szCs w:val="28"/>
        </w:rPr>
        <w:t>参选保证金</w:t>
      </w:r>
      <w:r>
        <w:rPr>
          <w:rFonts w:ascii="宋体" w:hAnsi="宋体" w:cs="宋体" w:hint="eastAsia"/>
          <w:bCs/>
          <w:sz w:val="28"/>
          <w:szCs w:val="28"/>
          <w:lang w:val="zh-TW"/>
        </w:rPr>
        <w:t>”付款凭据复印件凭证。</w:t>
      </w:r>
    </w:p>
    <w:p w14:paraId="20142AEF" w14:textId="77777777" w:rsidR="00492FE6" w:rsidRDefault="00000000">
      <w:pPr>
        <w:spacing w:line="360" w:lineRule="auto"/>
        <w:rPr>
          <w:rFonts w:ascii="宋体" w:hAnsi="宋体" w:cs="宋体" w:hint="eastAsia"/>
          <w:b/>
          <w:sz w:val="28"/>
          <w:szCs w:val="28"/>
        </w:rPr>
      </w:pPr>
      <w:r>
        <w:rPr>
          <w:rFonts w:ascii="宋体" w:hAnsi="宋体" w:cs="宋体" w:hint="eastAsia"/>
          <w:b/>
          <w:sz w:val="28"/>
          <w:szCs w:val="28"/>
        </w:rPr>
        <w:t>三、商务文件</w:t>
      </w:r>
    </w:p>
    <w:p w14:paraId="35068011" w14:textId="77777777" w:rsidR="00492FE6" w:rsidRDefault="00000000">
      <w:pPr>
        <w:adjustRightInd w:val="0"/>
        <w:snapToGrid w:val="0"/>
        <w:spacing w:line="360" w:lineRule="auto"/>
        <w:ind w:firstLineChars="200" w:firstLine="560"/>
        <w:rPr>
          <w:rFonts w:ascii="宋体" w:hAnsi="宋体" w:cs="宋体" w:hint="eastAsia"/>
          <w:b/>
          <w:sz w:val="28"/>
          <w:szCs w:val="28"/>
        </w:rPr>
      </w:pPr>
      <w:r>
        <w:rPr>
          <w:rFonts w:ascii="宋体" w:hAnsi="宋体" w:cs="宋体" w:hint="eastAsia"/>
          <w:bCs/>
          <w:sz w:val="28"/>
          <w:szCs w:val="28"/>
        </w:rPr>
        <w:t>按照比选文件要求及</w:t>
      </w:r>
      <w:r>
        <w:rPr>
          <w:rFonts w:ascii="宋体" w:hAnsi="宋体" w:cs="宋体" w:hint="eastAsia"/>
          <w:sz w:val="28"/>
          <w:szCs w:val="28"/>
        </w:rPr>
        <w:t>《</w:t>
      </w:r>
      <w:r>
        <w:rPr>
          <w:rFonts w:ascii="宋体" w:hAnsi="宋体" w:cs="宋体" w:hint="eastAsia"/>
          <w:bCs/>
          <w:sz w:val="28"/>
          <w:szCs w:val="28"/>
        </w:rPr>
        <w:t>渝开发2024年年度市场监测咨询服务</w:t>
      </w:r>
      <w:r>
        <w:rPr>
          <w:rFonts w:ascii="宋体" w:hAnsi="宋体" w:cs="宋体" w:hint="eastAsia"/>
          <w:sz w:val="28"/>
          <w:szCs w:val="28"/>
        </w:rPr>
        <w:t>经济评分表》</w:t>
      </w:r>
      <w:r>
        <w:rPr>
          <w:rFonts w:ascii="宋体" w:hAnsi="宋体" w:cs="宋体" w:hint="eastAsia"/>
          <w:bCs/>
          <w:sz w:val="28"/>
          <w:szCs w:val="28"/>
        </w:rPr>
        <w:t>（附件1）中商务文件内容要求，编制商务文件。商务文件应逐项包含公司成立年限（营业执照复印件加盖公章）、《业绩合同要求》（附件7）。</w:t>
      </w:r>
    </w:p>
    <w:p w14:paraId="65F35540" w14:textId="77777777" w:rsidR="00492FE6" w:rsidRDefault="00000000">
      <w:pPr>
        <w:spacing w:line="360" w:lineRule="auto"/>
        <w:rPr>
          <w:rFonts w:ascii="宋体" w:hAnsi="宋体" w:cs="宋体" w:hint="eastAsia"/>
          <w:b/>
          <w:sz w:val="28"/>
          <w:szCs w:val="28"/>
        </w:rPr>
      </w:pPr>
      <w:r>
        <w:rPr>
          <w:rFonts w:ascii="宋体" w:hAnsi="宋体" w:cs="宋体" w:hint="eastAsia"/>
          <w:b/>
          <w:sz w:val="28"/>
          <w:szCs w:val="28"/>
        </w:rPr>
        <w:t>四、经济文件</w:t>
      </w:r>
    </w:p>
    <w:p w14:paraId="79C27FEC" w14:textId="77777777" w:rsidR="00492FE6" w:rsidRPr="003C7818" w:rsidRDefault="00000000">
      <w:pPr>
        <w:spacing w:line="360" w:lineRule="auto"/>
        <w:ind w:firstLineChars="200" w:firstLine="560"/>
        <w:jc w:val="left"/>
        <w:rPr>
          <w:rFonts w:ascii="宋体" w:hAnsi="宋体" w:hint="eastAsia"/>
          <w:bCs/>
          <w:sz w:val="28"/>
          <w:szCs w:val="28"/>
        </w:rPr>
      </w:pPr>
      <w:r w:rsidRPr="003C7818">
        <w:rPr>
          <w:rFonts w:ascii="宋体" w:hAnsi="宋体" w:hint="eastAsia"/>
          <w:bCs/>
          <w:sz w:val="28"/>
          <w:szCs w:val="28"/>
        </w:rPr>
        <w:t>经济文件为比选书中“附件2《报价书》”与“附件3《</w:t>
      </w:r>
      <w:r w:rsidRPr="003C7818">
        <w:rPr>
          <w:rFonts w:ascii="宋体" w:hAnsi="宋体" w:cs="宋体" w:hint="eastAsia"/>
          <w:bCs/>
          <w:sz w:val="28"/>
          <w:szCs w:val="28"/>
        </w:rPr>
        <w:t>渝开发</w:t>
      </w:r>
      <w:r w:rsidRPr="003C7818">
        <w:rPr>
          <w:rFonts w:ascii="宋体" w:hAnsi="宋体" w:cs="宋体" w:hint="eastAsia"/>
          <w:sz w:val="28"/>
          <w:szCs w:val="28"/>
        </w:rPr>
        <w:t>2024年年度市场监测咨询服务工作内容</w:t>
      </w:r>
      <w:r w:rsidRPr="003C7818">
        <w:rPr>
          <w:rFonts w:ascii="宋体" w:hAnsi="宋体" w:hint="eastAsia"/>
          <w:bCs/>
          <w:sz w:val="28"/>
          <w:szCs w:val="28"/>
        </w:rPr>
        <w:t>》”。报价人应依据本次比选文件要求认真填写附件2《报价书》以及附件3《</w:t>
      </w:r>
      <w:r w:rsidRPr="003C7818">
        <w:rPr>
          <w:rFonts w:ascii="宋体" w:hAnsi="宋体" w:cs="宋体" w:hint="eastAsia"/>
          <w:bCs/>
          <w:sz w:val="28"/>
          <w:szCs w:val="28"/>
        </w:rPr>
        <w:t>渝开发</w:t>
      </w:r>
      <w:r w:rsidRPr="003C7818">
        <w:rPr>
          <w:rFonts w:ascii="宋体" w:hAnsi="宋体" w:cs="宋体" w:hint="eastAsia"/>
          <w:sz w:val="28"/>
          <w:szCs w:val="28"/>
        </w:rPr>
        <w:t>2024年年度市场监测咨询服务工作内容</w:t>
      </w:r>
      <w:r w:rsidRPr="003C7818">
        <w:rPr>
          <w:rFonts w:ascii="宋体" w:hAnsi="宋体" w:hint="eastAsia"/>
          <w:bCs/>
          <w:sz w:val="28"/>
          <w:szCs w:val="28"/>
        </w:rPr>
        <w:t>》。报价人报价不得高于比选总价限价，超过比选总价限价的一律视为作废处理。</w:t>
      </w:r>
    </w:p>
    <w:p w14:paraId="4EF2A247" w14:textId="77777777" w:rsidR="00492FE6" w:rsidRPr="003C7818" w:rsidRDefault="00000000">
      <w:pPr>
        <w:spacing w:line="360" w:lineRule="auto"/>
        <w:rPr>
          <w:rFonts w:ascii="宋体" w:hAnsi="宋体" w:cs="宋体" w:hint="eastAsia"/>
          <w:b/>
          <w:sz w:val="28"/>
          <w:szCs w:val="28"/>
        </w:rPr>
      </w:pPr>
      <w:r w:rsidRPr="003C7818">
        <w:rPr>
          <w:rFonts w:ascii="宋体" w:hAnsi="宋体" w:cs="宋体" w:hint="eastAsia"/>
          <w:b/>
          <w:sz w:val="28"/>
          <w:szCs w:val="28"/>
        </w:rPr>
        <w:t>五、比选文件份数及密封</w:t>
      </w:r>
    </w:p>
    <w:p w14:paraId="240A9647" w14:textId="77777777" w:rsidR="00492FE6" w:rsidRDefault="00000000">
      <w:pPr>
        <w:adjustRightInd w:val="0"/>
        <w:snapToGrid w:val="0"/>
        <w:spacing w:line="360" w:lineRule="auto"/>
        <w:ind w:firstLineChars="200" w:firstLine="560"/>
        <w:rPr>
          <w:rFonts w:ascii="宋体" w:hAnsi="宋体" w:cs="宋体" w:hint="eastAsia"/>
          <w:sz w:val="28"/>
          <w:szCs w:val="28"/>
        </w:rPr>
      </w:pPr>
      <w:r w:rsidRPr="003C7818">
        <w:rPr>
          <w:rFonts w:ascii="宋体" w:hAnsi="宋体" w:cs="宋体" w:hint="eastAsia"/>
          <w:sz w:val="28"/>
          <w:szCs w:val="28"/>
        </w:rPr>
        <w:t>1、装订与密封：参选人应严格按照比选文件要求，分别将《资格性审查文件》、《商务文件》、《经济文件》装订成册，分别装入纸袋并密封。资格审查文件独立装袋密封并在密封处加盖公章，在封袋上注明</w:t>
      </w:r>
      <w:r w:rsidRPr="003C7818">
        <w:rPr>
          <w:rFonts w:ascii="宋体" w:hAnsi="宋体" w:cs="宋体" w:hint="eastAsia"/>
          <w:sz w:val="28"/>
          <w:szCs w:val="28"/>
          <w:u w:val="single"/>
        </w:rPr>
        <w:t>：</w:t>
      </w:r>
      <w:proofErr w:type="gramStart"/>
      <w:r w:rsidRPr="003C7818">
        <w:rPr>
          <w:rFonts w:ascii="宋体" w:hAnsi="宋体" w:cs="宋体" w:hint="eastAsia"/>
          <w:bCs/>
          <w:sz w:val="28"/>
          <w:szCs w:val="28"/>
          <w:u w:val="single"/>
        </w:rPr>
        <w:t>渝</w:t>
      </w:r>
      <w:proofErr w:type="gramEnd"/>
      <w:r w:rsidRPr="003C7818">
        <w:rPr>
          <w:rFonts w:ascii="宋体" w:hAnsi="宋体" w:cs="宋体" w:hint="eastAsia"/>
          <w:bCs/>
          <w:sz w:val="28"/>
          <w:szCs w:val="28"/>
          <w:u w:val="single"/>
        </w:rPr>
        <w:t>开发2024年年度市场监测咨询服务</w:t>
      </w:r>
      <w:r w:rsidRPr="003C7818">
        <w:rPr>
          <w:rFonts w:ascii="宋体" w:hAnsi="宋体" w:cs="宋体" w:hint="eastAsia"/>
          <w:sz w:val="28"/>
          <w:szCs w:val="28"/>
          <w:u w:val="single"/>
        </w:rPr>
        <w:t>合作单位比选文件资格审查文件</w:t>
      </w:r>
      <w:r w:rsidRPr="003C7818">
        <w:rPr>
          <w:rFonts w:ascii="宋体" w:hAnsi="宋体" w:cs="宋体" w:hint="eastAsia"/>
          <w:sz w:val="28"/>
          <w:szCs w:val="28"/>
        </w:rPr>
        <w:t>；商务文件独立装袋密封并在密封处加盖公章，在封袋上注明</w:t>
      </w:r>
      <w:r w:rsidRPr="003C7818">
        <w:rPr>
          <w:rFonts w:ascii="宋体" w:hAnsi="宋体" w:cs="宋体" w:hint="eastAsia"/>
          <w:sz w:val="28"/>
          <w:szCs w:val="28"/>
          <w:u w:val="single"/>
        </w:rPr>
        <w:t>：</w:t>
      </w:r>
      <w:proofErr w:type="gramStart"/>
      <w:r w:rsidRPr="003C7818">
        <w:rPr>
          <w:rFonts w:ascii="宋体" w:hAnsi="宋体" w:cs="宋体" w:hint="eastAsia"/>
          <w:bCs/>
          <w:sz w:val="28"/>
          <w:szCs w:val="28"/>
          <w:u w:val="single"/>
        </w:rPr>
        <w:t>渝</w:t>
      </w:r>
      <w:proofErr w:type="gramEnd"/>
      <w:r w:rsidRPr="003C7818">
        <w:rPr>
          <w:rFonts w:ascii="宋体" w:hAnsi="宋体" w:cs="宋体" w:hint="eastAsia"/>
          <w:bCs/>
          <w:sz w:val="28"/>
          <w:szCs w:val="28"/>
          <w:u w:val="single"/>
        </w:rPr>
        <w:t>开发2024年年度市场监测咨询服务</w:t>
      </w:r>
      <w:r w:rsidRPr="003C7818">
        <w:rPr>
          <w:rFonts w:ascii="宋体" w:hAnsi="宋体" w:cs="宋体" w:hint="eastAsia"/>
          <w:sz w:val="28"/>
          <w:szCs w:val="28"/>
          <w:u w:val="single"/>
        </w:rPr>
        <w:t>合作单位比选文件商务文件。</w:t>
      </w:r>
      <w:r w:rsidRPr="003C7818">
        <w:rPr>
          <w:rFonts w:ascii="宋体" w:hAnsi="宋体" w:cs="宋体" w:hint="eastAsia"/>
          <w:sz w:val="28"/>
          <w:szCs w:val="28"/>
        </w:rPr>
        <w:t>经济文件独立装袋密封并在密封处加盖公章，在封</w:t>
      </w:r>
      <w:r>
        <w:rPr>
          <w:rFonts w:ascii="宋体" w:hAnsi="宋体" w:cs="宋体" w:hint="eastAsia"/>
          <w:sz w:val="28"/>
          <w:szCs w:val="28"/>
        </w:rPr>
        <w:t>袋上注明</w:t>
      </w:r>
      <w:r>
        <w:rPr>
          <w:rFonts w:ascii="宋体" w:hAnsi="宋体" w:cs="宋体" w:hint="eastAsia"/>
          <w:sz w:val="28"/>
          <w:szCs w:val="28"/>
          <w:u w:val="single"/>
        </w:rPr>
        <w:t>：</w:t>
      </w:r>
      <w:proofErr w:type="gramStart"/>
      <w:r>
        <w:rPr>
          <w:rFonts w:ascii="宋体" w:hAnsi="宋体" w:cs="宋体" w:hint="eastAsia"/>
          <w:bCs/>
          <w:sz w:val="28"/>
          <w:szCs w:val="28"/>
          <w:u w:val="single"/>
        </w:rPr>
        <w:t>渝</w:t>
      </w:r>
      <w:proofErr w:type="gramEnd"/>
      <w:r>
        <w:rPr>
          <w:rFonts w:ascii="宋体" w:hAnsi="宋体" w:cs="宋体" w:hint="eastAsia"/>
          <w:bCs/>
          <w:sz w:val="28"/>
          <w:szCs w:val="28"/>
          <w:u w:val="single"/>
        </w:rPr>
        <w:t>开发2024年年度市场监测咨询服务</w:t>
      </w:r>
      <w:r>
        <w:rPr>
          <w:rFonts w:ascii="宋体" w:hAnsi="宋体" w:cs="宋体" w:hint="eastAsia"/>
          <w:sz w:val="28"/>
          <w:szCs w:val="28"/>
          <w:u w:val="single"/>
        </w:rPr>
        <w:t>合作单位比选文件经济文件。</w:t>
      </w:r>
      <w:r>
        <w:rPr>
          <w:rFonts w:ascii="宋体" w:hAnsi="宋体" w:cs="宋体" w:hint="eastAsia"/>
          <w:sz w:val="28"/>
          <w:szCs w:val="28"/>
        </w:rPr>
        <w:t>比选人不接受未作密封或密封不严的比选文件。</w:t>
      </w:r>
    </w:p>
    <w:p w14:paraId="66CE20A6" w14:textId="77777777" w:rsidR="00492FE6"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2、份数：《资格性审查文件》、《商务文件》、《经济文件》各1份。</w:t>
      </w:r>
    </w:p>
    <w:p w14:paraId="5F962D41" w14:textId="77777777" w:rsidR="00492FE6" w:rsidRDefault="00000000">
      <w:pPr>
        <w:spacing w:line="360" w:lineRule="auto"/>
        <w:rPr>
          <w:rFonts w:ascii="宋体" w:hAnsi="宋体" w:cs="宋体" w:hint="eastAsia"/>
          <w:b/>
          <w:sz w:val="28"/>
          <w:szCs w:val="28"/>
        </w:rPr>
      </w:pPr>
      <w:r>
        <w:rPr>
          <w:rFonts w:ascii="宋体" w:hAnsi="宋体" w:cs="宋体" w:hint="eastAsia"/>
          <w:b/>
          <w:sz w:val="28"/>
          <w:szCs w:val="28"/>
        </w:rPr>
        <w:t>第五条   特别提醒</w:t>
      </w:r>
    </w:p>
    <w:p w14:paraId="5B78891E" w14:textId="77777777" w:rsidR="00492FE6" w:rsidRDefault="00000000">
      <w:pPr>
        <w:spacing w:line="360" w:lineRule="auto"/>
        <w:ind w:firstLineChars="200" w:firstLine="560"/>
        <w:rPr>
          <w:rFonts w:ascii="宋体" w:hAnsi="宋体" w:hint="eastAsia"/>
          <w:sz w:val="28"/>
          <w:szCs w:val="28"/>
        </w:rPr>
      </w:pPr>
      <w:r>
        <w:rPr>
          <w:rFonts w:ascii="宋体" w:hAnsi="宋体" w:hint="eastAsia"/>
          <w:sz w:val="28"/>
          <w:szCs w:val="28"/>
        </w:rPr>
        <w:t>一、比选人将进一步核查参选人在比选文件中提供的资料，若比选期间有参选人投诉并经查实或比选小组发现参选人提供了虚假资料，参选人的比选文件作废，并将该参选人列入合作单位黑名单；</w:t>
      </w:r>
    </w:p>
    <w:p w14:paraId="07C11451" w14:textId="77777777" w:rsidR="00492FE6" w:rsidRDefault="00000000">
      <w:pPr>
        <w:spacing w:line="360" w:lineRule="auto"/>
        <w:ind w:firstLineChars="200" w:firstLine="560"/>
        <w:rPr>
          <w:rFonts w:ascii="宋体" w:hAnsi="宋体" w:hint="eastAsia"/>
          <w:sz w:val="28"/>
          <w:szCs w:val="28"/>
        </w:rPr>
      </w:pPr>
      <w:r>
        <w:rPr>
          <w:rFonts w:ascii="宋体" w:hAnsi="宋体" w:hint="eastAsia"/>
          <w:sz w:val="28"/>
          <w:szCs w:val="28"/>
        </w:rPr>
        <w:t>二、若在比选结果公示期间或合同谈判过程中有参选人投诉或经比选人核查并经查实发现作为中选候选人的参选人提供了虚假资料，比选人将取消其中选资格，并罚没参选人缴纳的0.5万元参选保证金，并将该参选人列入合作单位黑名单；</w:t>
      </w:r>
    </w:p>
    <w:p w14:paraId="519E265C" w14:textId="77777777" w:rsidR="00492FE6" w:rsidRDefault="00000000">
      <w:pPr>
        <w:spacing w:line="360" w:lineRule="auto"/>
        <w:ind w:firstLineChars="200" w:firstLine="560"/>
        <w:rPr>
          <w:rFonts w:ascii="宋体" w:hAnsi="宋体" w:cs="宋体" w:hint="eastAsia"/>
          <w:sz w:val="28"/>
          <w:szCs w:val="28"/>
        </w:rPr>
      </w:pPr>
      <w:r>
        <w:rPr>
          <w:rFonts w:ascii="宋体" w:hAnsi="宋体" w:hint="eastAsia"/>
          <w:sz w:val="28"/>
          <w:szCs w:val="28"/>
        </w:rPr>
        <w:t>三、若在合同执行期间发现参选人提供了虚假资料，比选人将有权单方面解除合同，并罚没中选人全部履约保证金，并将该中选人列入合作单位黑名单。</w:t>
      </w:r>
    </w:p>
    <w:p w14:paraId="31AFAA01" w14:textId="77777777" w:rsidR="00492FE6" w:rsidRDefault="00000000">
      <w:pPr>
        <w:adjustRightInd w:val="0"/>
        <w:snapToGrid w:val="0"/>
        <w:spacing w:line="360" w:lineRule="auto"/>
        <w:rPr>
          <w:rFonts w:ascii="宋体" w:hAnsi="宋体" w:hint="eastAsia"/>
          <w:sz w:val="28"/>
          <w:szCs w:val="28"/>
        </w:rPr>
      </w:pPr>
      <w:r>
        <w:rPr>
          <w:rFonts w:ascii="宋体" w:hAnsi="宋体" w:cs="宋体" w:hint="eastAsia"/>
          <w:b/>
          <w:sz w:val="28"/>
          <w:szCs w:val="28"/>
        </w:rPr>
        <w:t>第六条   附件</w:t>
      </w:r>
    </w:p>
    <w:p w14:paraId="557A9086" w14:textId="77777777" w:rsidR="00492FE6" w:rsidRDefault="00000000">
      <w:pPr>
        <w:spacing w:line="360" w:lineRule="auto"/>
        <w:rPr>
          <w:rFonts w:ascii="宋体" w:hAnsi="宋体" w:hint="eastAsia"/>
          <w:sz w:val="28"/>
          <w:szCs w:val="28"/>
        </w:rPr>
      </w:pPr>
      <w:r>
        <w:rPr>
          <w:rFonts w:ascii="宋体" w:hAnsi="宋体" w:hint="eastAsia"/>
          <w:sz w:val="28"/>
          <w:szCs w:val="28"/>
        </w:rPr>
        <w:t>附件1：《</w:t>
      </w:r>
      <w:r>
        <w:rPr>
          <w:rFonts w:ascii="宋体" w:hAnsi="宋体" w:cs="宋体" w:hint="eastAsia"/>
          <w:bCs/>
          <w:sz w:val="28"/>
          <w:szCs w:val="28"/>
        </w:rPr>
        <w:t>渝开发2024年年度市场监测咨询服务</w:t>
      </w:r>
      <w:r>
        <w:rPr>
          <w:rFonts w:ascii="宋体" w:hAnsi="宋体" w:cs="宋体" w:hint="eastAsia"/>
          <w:sz w:val="28"/>
          <w:szCs w:val="28"/>
        </w:rPr>
        <w:t>经济评分表</w:t>
      </w:r>
      <w:r>
        <w:rPr>
          <w:rFonts w:ascii="宋体" w:hAnsi="宋体" w:hint="eastAsia"/>
          <w:sz w:val="28"/>
          <w:szCs w:val="28"/>
        </w:rPr>
        <w:t>》</w:t>
      </w:r>
    </w:p>
    <w:p w14:paraId="730C3C13" w14:textId="77777777" w:rsidR="00492FE6" w:rsidRDefault="00000000">
      <w:pPr>
        <w:spacing w:line="360" w:lineRule="auto"/>
        <w:rPr>
          <w:rFonts w:ascii="宋体" w:hAnsi="宋体" w:cs="宋体" w:hint="eastAsia"/>
          <w:sz w:val="28"/>
          <w:szCs w:val="28"/>
        </w:rPr>
      </w:pPr>
      <w:r>
        <w:rPr>
          <w:rFonts w:ascii="宋体" w:hAnsi="宋体" w:hint="eastAsia"/>
          <w:sz w:val="28"/>
          <w:szCs w:val="28"/>
        </w:rPr>
        <w:t>附</w:t>
      </w:r>
      <w:r>
        <w:rPr>
          <w:rFonts w:ascii="宋体" w:hAnsi="宋体" w:cs="宋体" w:hint="eastAsia"/>
          <w:sz w:val="28"/>
          <w:szCs w:val="28"/>
        </w:rPr>
        <w:t>件2：《报价书》</w:t>
      </w:r>
    </w:p>
    <w:p w14:paraId="6930D86F" w14:textId="77777777" w:rsidR="00492FE6" w:rsidRDefault="00000000">
      <w:pPr>
        <w:spacing w:line="360" w:lineRule="auto"/>
        <w:rPr>
          <w:rFonts w:ascii="宋体" w:hAnsi="宋体" w:hint="eastAsia"/>
          <w:sz w:val="28"/>
          <w:szCs w:val="28"/>
          <w:highlight w:val="yellow"/>
        </w:rPr>
      </w:pPr>
      <w:r>
        <w:rPr>
          <w:rFonts w:ascii="宋体" w:hAnsi="宋体" w:cs="宋体" w:hint="eastAsia"/>
          <w:sz w:val="28"/>
          <w:szCs w:val="28"/>
        </w:rPr>
        <w:t>附件3：《渝开发2024年年度市场监测咨询服务工作内容》</w:t>
      </w:r>
    </w:p>
    <w:p w14:paraId="799B601B" w14:textId="77777777" w:rsidR="00492FE6" w:rsidRDefault="00000000">
      <w:pPr>
        <w:spacing w:line="360" w:lineRule="auto"/>
        <w:rPr>
          <w:rFonts w:ascii="宋体" w:hAnsi="宋体" w:hint="eastAsia"/>
          <w:bCs/>
          <w:sz w:val="28"/>
          <w:szCs w:val="28"/>
        </w:rPr>
      </w:pPr>
      <w:r>
        <w:rPr>
          <w:rFonts w:ascii="宋体" w:hAnsi="宋体" w:hint="eastAsia"/>
          <w:sz w:val="28"/>
          <w:szCs w:val="28"/>
        </w:rPr>
        <w:t>附件4：《授权委托书》</w:t>
      </w:r>
    </w:p>
    <w:p w14:paraId="7E1CEBD2" w14:textId="77777777" w:rsidR="00492FE6" w:rsidRDefault="00000000">
      <w:pPr>
        <w:adjustRightInd w:val="0"/>
        <w:snapToGrid w:val="0"/>
        <w:spacing w:line="360" w:lineRule="auto"/>
        <w:rPr>
          <w:rFonts w:ascii="宋体" w:hAnsi="宋体" w:cs="宋体" w:hint="eastAsia"/>
          <w:sz w:val="28"/>
          <w:szCs w:val="28"/>
        </w:rPr>
      </w:pPr>
      <w:r>
        <w:rPr>
          <w:rFonts w:ascii="宋体" w:hAnsi="宋体" w:hint="eastAsia"/>
          <w:sz w:val="28"/>
          <w:szCs w:val="28"/>
        </w:rPr>
        <w:t>附件5：《法定代表人身份证明书》</w:t>
      </w:r>
    </w:p>
    <w:p w14:paraId="16C0DAE7" w14:textId="77777777" w:rsidR="00492FE6" w:rsidRDefault="00000000">
      <w:pPr>
        <w:adjustRightInd w:val="0"/>
        <w:snapToGrid w:val="0"/>
        <w:spacing w:line="360" w:lineRule="auto"/>
        <w:rPr>
          <w:rFonts w:ascii="宋体" w:hAnsi="宋体" w:hint="eastAsia"/>
          <w:sz w:val="28"/>
          <w:szCs w:val="28"/>
        </w:rPr>
      </w:pPr>
      <w:r>
        <w:rPr>
          <w:rFonts w:ascii="宋体" w:hAnsi="宋体" w:cs="宋体" w:hint="eastAsia"/>
          <w:sz w:val="28"/>
          <w:szCs w:val="28"/>
        </w:rPr>
        <w:t>附件6：</w:t>
      </w:r>
      <w:r>
        <w:rPr>
          <w:rFonts w:ascii="宋体" w:hAnsi="宋体" w:hint="eastAsia"/>
          <w:sz w:val="28"/>
          <w:szCs w:val="28"/>
        </w:rPr>
        <w:t>《承诺书》</w:t>
      </w:r>
    </w:p>
    <w:p w14:paraId="087B945D" w14:textId="77777777" w:rsidR="00492FE6" w:rsidRDefault="00000000">
      <w:pPr>
        <w:adjustRightInd w:val="0"/>
        <w:snapToGrid w:val="0"/>
        <w:spacing w:line="360" w:lineRule="auto"/>
        <w:rPr>
          <w:rFonts w:ascii="宋体" w:hAnsi="宋体" w:hint="eastAsia"/>
          <w:sz w:val="28"/>
          <w:szCs w:val="28"/>
        </w:rPr>
      </w:pPr>
      <w:r>
        <w:rPr>
          <w:rFonts w:ascii="宋体" w:hAnsi="宋体" w:hint="eastAsia"/>
          <w:sz w:val="28"/>
          <w:szCs w:val="28"/>
        </w:rPr>
        <w:t>附件7：《业绩合同要求》</w:t>
      </w:r>
    </w:p>
    <w:p w14:paraId="330818C9" w14:textId="77777777" w:rsidR="00492FE6" w:rsidRDefault="00000000">
      <w:pPr>
        <w:spacing w:line="360" w:lineRule="auto"/>
        <w:rPr>
          <w:rFonts w:ascii="宋体" w:hAnsi="宋体" w:hint="eastAsia"/>
          <w:sz w:val="28"/>
          <w:szCs w:val="28"/>
        </w:rPr>
      </w:pPr>
      <w:r>
        <w:rPr>
          <w:rFonts w:ascii="宋体" w:hAnsi="宋体" w:cs="宋体" w:hint="eastAsia"/>
          <w:sz w:val="28"/>
          <w:szCs w:val="28"/>
        </w:rPr>
        <w:t>附件8：</w:t>
      </w:r>
      <w:r>
        <w:rPr>
          <w:rFonts w:ascii="宋体" w:hAnsi="宋体" w:cs="宋体" w:hint="eastAsia"/>
          <w:bCs/>
          <w:sz w:val="28"/>
          <w:szCs w:val="28"/>
        </w:rPr>
        <w:t>《渝开发2024年年度市场监测咨询服务合同》</w:t>
      </w:r>
    </w:p>
    <w:p w14:paraId="10A8D8F4" w14:textId="77777777" w:rsidR="00492FE6" w:rsidRDefault="00492FE6">
      <w:pPr>
        <w:adjustRightInd w:val="0"/>
        <w:snapToGrid w:val="0"/>
        <w:spacing w:line="360" w:lineRule="auto"/>
        <w:rPr>
          <w:rFonts w:ascii="宋体" w:hAnsi="宋体" w:hint="eastAsia"/>
          <w:sz w:val="28"/>
          <w:szCs w:val="28"/>
        </w:rPr>
      </w:pPr>
    </w:p>
    <w:p w14:paraId="54C0D813" w14:textId="77777777" w:rsidR="00492FE6" w:rsidRDefault="00492FE6">
      <w:pPr>
        <w:pStyle w:val="p16"/>
        <w:adjustRightInd w:val="0"/>
        <w:snapToGrid w:val="0"/>
        <w:ind w:firstLine="0"/>
        <w:jc w:val="left"/>
        <w:rPr>
          <w:rFonts w:ascii="宋体" w:hAnsi="宋体" w:hint="eastAsia"/>
          <w:b/>
          <w:kern w:val="2"/>
          <w:sz w:val="28"/>
          <w:szCs w:val="28"/>
        </w:rPr>
        <w:sectPr w:rsidR="00492FE6">
          <w:footerReference w:type="default" r:id="rId13"/>
          <w:pgSz w:w="11906" w:h="16838"/>
          <w:pgMar w:top="1304" w:right="1587" w:bottom="1304" w:left="935" w:header="851" w:footer="992" w:gutter="0"/>
          <w:cols w:space="720"/>
          <w:docGrid w:linePitch="312"/>
        </w:sectPr>
      </w:pPr>
    </w:p>
    <w:p w14:paraId="42ADC3E9" w14:textId="77777777" w:rsidR="00492FE6" w:rsidRDefault="00000000">
      <w:pPr>
        <w:pStyle w:val="p16"/>
        <w:adjustRightInd w:val="0"/>
        <w:snapToGrid w:val="0"/>
        <w:ind w:firstLine="0"/>
        <w:jc w:val="left"/>
        <w:rPr>
          <w:rFonts w:ascii="宋体" w:hAnsi="宋体" w:hint="eastAsia"/>
          <w:b/>
          <w:kern w:val="2"/>
          <w:sz w:val="28"/>
          <w:szCs w:val="28"/>
        </w:rPr>
      </w:pPr>
      <w:r>
        <w:rPr>
          <w:rFonts w:ascii="宋体" w:hAnsi="宋体" w:hint="eastAsia"/>
          <w:b/>
          <w:kern w:val="2"/>
          <w:sz w:val="28"/>
          <w:szCs w:val="28"/>
        </w:rPr>
        <w:t>附件1</w:t>
      </w:r>
    </w:p>
    <w:p w14:paraId="5063F0B1" w14:textId="77777777" w:rsidR="00492FE6" w:rsidRDefault="00000000">
      <w:pPr>
        <w:adjustRightInd w:val="0"/>
        <w:snapToGrid w:val="0"/>
        <w:spacing w:line="360" w:lineRule="auto"/>
        <w:ind w:firstLineChars="200" w:firstLine="562"/>
        <w:jc w:val="center"/>
        <w:rPr>
          <w:rFonts w:ascii="宋体" w:hAnsi="宋体" w:hint="eastAsia"/>
          <w:b/>
          <w:bCs/>
          <w:sz w:val="32"/>
          <w:szCs w:val="32"/>
        </w:rPr>
      </w:pPr>
      <w:proofErr w:type="gramStart"/>
      <w:r>
        <w:rPr>
          <w:rFonts w:ascii="宋体" w:hAnsi="宋体" w:cs="宋体" w:hint="eastAsia"/>
          <w:b/>
          <w:sz w:val="28"/>
          <w:szCs w:val="28"/>
        </w:rPr>
        <w:t>渝</w:t>
      </w:r>
      <w:proofErr w:type="gramEnd"/>
      <w:r>
        <w:rPr>
          <w:rFonts w:ascii="宋体" w:hAnsi="宋体" w:cs="宋体" w:hint="eastAsia"/>
          <w:b/>
          <w:sz w:val="28"/>
          <w:szCs w:val="28"/>
        </w:rPr>
        <w:t>开发2024年年度市场监测咨询服务经济评分表</w:t>
      </w:r>
      <w:r>
        <w:rPr>
          <w:rFonts w:ascii="宋体" w:hAnsi="宋体" w:hint="eastAsia"/>
          <w:b/>
          <w:sz w:val="30"/>
          <w:szCs w:val="30"/>
        </w:rPr>
        <w:t xml:space="preserve"> </w:t>
      </w:r>
      <w:r>
        <w:rPr>
          <w:rFonts w:ascii="宋体" w:hAnsi="宋体" w:hint="eastAsia"/>
          <w:sz w:val="30"/>
          <w:szCs w:val="30"/>
        </w:rPr>
        <w:t xml:space="preserve"> </w:t>
      </w:r>
    </w:p>
    <w:p w14:paraId="538BA281" w14:textId="77777777" w:rsidR="00492FE6" w:rsidRDefault="00492FE6">
      <w:pPr>
        <w:pStyle w:val="p16"/>
        <w:snapToGrid w:val="0"/>
        <w:ind w:firstLine="0"/>
        <w:jc w:val="left"/>
        <w:rPr>
          <w:rFonts w:ascii="宋体" w:hAnsi="宋体" w:hint="eastAsia"/>
          <w:b/>
          <w:bCs/>
          <w:sz w:val="32"/>
          <w:szCs w:val="32"/>
        </w:rPr>
      </w:pPr>
    </w:p>
    <w:tbl>
      <w:tblPr>
        <w:tblW w:w="0" w:type="auto"/>
        <w:tblInd w:w="-601" w:type="dxa"/>
        <w:tblLayout w:type="fixed"/>
        <w:tblLook w:val="04A0" w:firstRow="1" w:lastRow="0" w:firstColumn="1" w:lastColumn="0" w:noHBand="0" w:noVBand="1"/>
      </w:tblPr>
      <w:tblGrid>
        <w:gridCol w:w="1176"/>
        <w:gridCol w:w="3472"/>
        <w:gridCol w:w="791"/>
        <w:gridCol w:w="7267"/>
        <w:gridCol w:w="1253"/>
        <w:gridCol w:w="1184"/>
      </w:tblGrid>
      <w:tr w:rsidR="00492FE6" w14:paraId="15A35196" w14:textId="77777777">
        <w:trPr>
          <w:trHeight w:val="699"/>
        </w:trPr>
        <w:tc>
          <w:tcPr>
            <w:tcW w:w="4648" w:type="dxa"/>
            <w:gridSpan w:val="2"/>
            <w:tcBorders>
              <w:top w:val="single" w:sz="4" w:space="0" w:color="auto"/>
              <w:left w:val="single" w:sz="4" w:space="0" w:color="auto"/>
              <w:bottom w:val="single" w:sz="4" w:space="0" w:color="auto"/>
              <w:right w:val="single" w:sz="4" w:space="0" w:color="auto"/>
            </w:tcBorders>
            <w:vAlign w:val="center"/>
          </w:tcPr>
          <w:p w14:paraId="06CEDAEB" w14:textId="77777777" w:rsidR="00492FE6" w:rsidRDefault="00000000">
            <w:pPr>
              <w:widowControl/>
              <w:jc w:val="center"/>
              <w:rPr>
                <w:rFonts w:ascii="宋体" w:hAnsi="宋体" w:cs="宋体" w:hint="eastAsia"/>
                <w:kern w:val="0"/>
                <w:szCs w:val="21"/>
              </w:rPr>
            </w:pPr>
            <w:r>
              <w:rPr>
                <w:rFonts w:ascii="宋体" w:hAnsi="宋体" w:cs="宋体" w:hint="eastAsia"/>
                <w:kern w:val="0"/>
                <w:szCs w:val="21"/>
              </w:rPr>
              <w:t>项目名称</w:t>
            </w:r>
          </w:p>
        </w:tc>
        <w:tc>
          <w:tcPr>
            <w:tcW w:w="791" w:type="dxa"/>
            <w:tcBorders>
              <w:top w:val="single" w:sz="4" w:space="0" w:color="auto"/>
              <w:left w:val="nil"/>
              <w:bottom w:val="single" w:sz="4" w:space="0" w:color="auto"/>
              <w:right w:val="single" w:sz="4" w:space="0" w:color="auto"/>
            </w:tcBorders>
            <w:vAlign w:val="center"/>
          </w:tcPr>
          <w:p w14:paraId="4982F20E" w14:textId="77777777" w:rsidR="00492FE6" w:rsidRDefault="00000000">
            <w:pPr>
              <w:widowControl/>
              <w:jc w:val="center"/>
              <w:rPr>
                <w:rFonts w:ascii="宋体" w:hAnsi="宋体" w:cs="宋体" w:hint="eastAsia"/>
                <w:kern w:val="0"/>
                <w:szCs w:val="21"/>
              </w:rPr>
            </w:pPr>
            <w:r>
              <w:rPr>
                <w:rFonts w:ascii="宋体" w:hAnsi="宋体" w:cs="宋体" w:hint="eastAsia"/>
                <w:kern w:val="0"/>
                <w:szCs w:val="21"/>
              </w:rPr>
              <w:t>分值</w:t>
            </w:r>
          </w:p>
        </w:tc>
        <w:tc>
          <w:tcPr>
            <w:tcW w:w="7267" w:type="dxa"/>
            <w:tcBorders>
              <w:top w:val="single" w:sz="4" w:space="0" w:color="auto"/>
              <w:left w:val="nil"/>
              <w:bottom w:val="single" w:sz="4" w:space="0" w:color="auto"/>
              <w:right w:val="single" w:sz="4" w:space="0" w:color="auto"/>
            </w:tcBorders>
            <w:vAlign w:val="center"/>
          </w:tcPr>
          <w:p w14:paraId="7813F842" w14:textId="77777777" w:rsidR="00492FE6" w:rsidRDefault="00000000">
            <w:pPr>
              <w:widowControl/>
              <w:jc w:val="center"/>
              <w:rPr>
                <w:rFonts w:ascii="宋体" w:hAnsi="宋体" w:cs="宋体" w:hint="eastAsia"/>
                <w:kern w:val="0"/>
                <w:szCs w:val="21"/>
              </w:rPr>
            </w:pPr>
            <w:r>
              <w:rPr>
                <w:rFonts w:ascii="宋体" w:hAnsi="宋体" w:cs="宋体" w:hint="eastAsia"/>
                <w:kern w:val="0"/>
                <w:szCs w:val="21"/>
              </w:rPr>
              <w:t>评分标准</w:t>
            </w:r>
          </w:p>
        </w:tc>
        <w:tc>
          <w:tcPr>
            <w:tcW w:w="1253" w:type="dxa"/>
            <w:tcBorders>
              <w:top w:val="single" w:sz="4" w:space="0" w:color="auto"/>
              <w:left w:val="nil"/>
              <w:bottom w:val="single" w:sz="4" w:space="0" w:color="auto"/>
              <w:right w:val="single" w:sz="4" w:space="0" w:color="auto"/>
            </w:tcBorders>
            <w:vAlign w:val="center"/>
          </w:tcPr>
          <w:p w14:paraId="736A0B7A" w14:textId="77777777" w:rsidR="00492FE6" w:rsidRDefault="00000000">
            <w:pPr>
              <w:widowControl/>
              <w:jc w:val="center"/>
              <w:rPr>
                <w:rFonts w:ascii="宋体" w:hAnsi="宋体" w:cs="宋体" w:hint="eastAsia"/>
                <w:kern w:val="0"/>
                <w:szCs w:val="21"/>
              </w:rPr>
            </w:pPr>
            <w:r>
              <w:rPr>
                <w:rFonts w:ascii="宋体" w:hAnsi="宋体" w:cs="宋体" w:hint="eastAsia"/>
                <w:kern w:val="0"/>
                <w:szCs w:val="21"/>
              </w:rPr>
              <w:t>得分</w:t>
            </w:r>
          </w:p>
        </w:tc>
        <w:tc>
          <w:tcPr>
            <w:tcW w:w="1184" w:type="dxa"/>
            <w:tcBorders>
              <w:top w:val="single" w:sz="4" w:space="0" w:color="auto"/>
              <w:left w:val="nil"/>
              <w:bottom w:val="single" w:sz="4" w:space="0" w:color="auto"/>
              <w:right w:val="single" w:sz="4" w:space="0" w:color="auto"/>
            </w:tcBorders>
            <w:vAlign w:val="center"/>
          </w:tcPr>
          <w:p w14:paraId="62BD403C" w14:textId="77777777" w:rsidR="00492FE6" w:rsidRDefault="00000000">
            <w:pPr>
              <w:widowControl/>
              <w:jc w:val="center"/>
              <w:rPr>
                <w:rFonts w:ascii="宋体" w:hAnsi="宋体" w:cs="宋体" w:hint="eastAsia"/>
                <w:kern w:val="0"/>
                <w:szCs w:val="21"/>
              </w:rPr>
            </w:pPr>
            <w:r>
              <w:rPr>
                <w:rFonts w:ascii="宋体" w:hAnsi="宋体" w:cs="宋体" w:hint="eastAsia"/>
                <w:kern w:val="0"/>
                <w:szCs w:val="21"/>
              </w:rPr>
              <w:t>备注</w:t>
            </w:r>
          </w:p>
        </w:tc>
      </w:tr>
      <w:tr w:rsidR="00492FE6" w14:paraId="1549A6CD" w14:textId="77777777">
        <w:trPr>
          <w:trHeight w:val="1244"/>
        </w:trPr>
        <w:tc>
          <w:tcPr>
            <w:tcW w:w="1176" w:type="dxa"/>
            <w:vMerge w:val="restart"/>
            <w:tcBorders>
              <w:top w:val="single" w:sz="4" w:space="0" w:color="auto"/>
              <w:left w:val="single" w:sz="4" w:space="0" w:color="auto"/>
              <w:bottom w:val="single" w:sz="4" w:space="0" w:color="auto"/>
              <w:right w:val="single" w:sz="4" w:space="0" w:color="auto"/>
            </w:tcBorders>
            <w:vAlign w:val="center"/>
          </w:tcPr>
          <w:p w14:paraId="77DA9BEA" w14:textId="77777777" w:rsidR="00492FE6" w:rsidRDefault="00000000">
            <w:pPr>
              <w:widowControl/>
              <w:jc w:val="center"/>
              <w:rPr>
                <w:rFonts w:ascii="宋体" w:hAnsi="宋体" w:cs="宋体" w:hint="eastAsia"/>
                <w:kern w:val="0"/>
                <w:szCs w:val="21"/>
              </w:rPr>
            </w:pPr>
            <w:r>
              <w:rPr>
                <w:rFonts w:ascii="宋体" w:hAnsi="宋体" w:cs="宋体" w:hint="eastAsia"/>
                <w:kern w:val="0"/>
                <w:szCs w:val="21"/>
              </w:rPr>
              <w:t>商务文件</w:t>
            </w:r>
          </w:p>
          <w:p w14:paraId="1DBE7E17" w14:textId="77777777" w:rsidR="00492FE6" w:rsidRDefault="00000000">
            <w:pPr>
              <w:widowControl/>
              <w:jc w:val="center"/>
              <w:rPr>
                <w:rFonts w:ascii="宋体" w:hAnsi="宋体" w:cs="宋体" w:hint="eastAsia"/>
                <w:kern w:val="0"/>
                <w:szCs w:val="21"/>
              </w:rPr>
            </w:pPr>
            <w:r>
              <w:rPr>
                <w:rFonts w:ascii="宋体" w:hAnsi="宋体" w:cs="宋体" w:hint="eastAsia"/>
                <w:kern w:val="0"/>
                <w:szCs w:val="21"/>
              </w:rPr>
              <w:t>（20分）</w:t>
            </w:r>
          </w:p>
        </w:tc>
        <w:tc>
          <w:tcPr>
            <w:tcW w:w="3472" w:type="dxa"/>
            <w:tcBorders>
              <w:top w:val="single" w:sz="4" w:space="0" w:color="auto"/>
              <w:left w:val="nil"/>
              <w:bottom w:val="single" w:sz="4" w:space="0" w:color="auto"/>
              <w:right w:val="single" w:sz="4" w:space="0" w:color="auto"/>
            </w:tcBorders>
            <w:vAlign w:val="center"/>
          </w:tcPr>
          <w:p w14:paraId="75FFEC94" w14:textId="77777777" w:rsidR="00492FE6" w:rsidRDefault="00000000">
            <w:pPr>
              <w:widowControl/>
              <w:jc w:val="center"/>
              <w:rPr>
                <w:rFonts w:ascii="宋体" w:hAnsi="宋体" w:cs="宋体" w:hint="eastAsia"/>
                <w:kern w:val="0"/>
                <w:szCs w:val="21"/>
              </w:rPr>
            </w:pPr>
            <w:r>
              <w:rPr>
                <w:rFonts w:ascii="宋体" w:hAnsi="宋体" w:cs="宋体" w:hint="eastAsia"/>
                <w:kern w:val="0"/>
                <w:szCs w:val="21"/>
              </w:rPr>
              <w:t>公司成立年限</w:t>
            </w:r>
          </w:p>
        </w:tc>
        <w:tc>
          <w:tcPr>
            <w:tcW w:w="791" w:type="dxa"/>
            <w:tcBorders>
              <w:top w:val="single" w:sz="4" w:space="0" w:color="auto"/>
              <w:left w:val="single" w:sz="4" w:space="0" w:color="auto"/>
              <w:bottom w:val="single" w:sz="4" w:space="0" w:color="auto"/>
              <w:right w:val="single" w:sz="4" w:space="0" w:color="auto"/>
            </w:tcBorders>
            <w:vAlign w:val="center"/>
          </w:tcPr>
          <w:p w14:paraId="21148AB5" w14:textId="77777777" w:rsidR="00492FE6" w:rsidRDefault="00000000">
            <w:pPr>
              <w:widowControl/>
              <w:jc w:val="center"/>
              <w:rPr>
                <w:rFonts w:ascii="宋体" w:hAnsi="宋体" w:cs="宋体" w:hint="eastAsia"/>
                <w:kern w:val="0"/>
                <w:szCs w:val="21"/>
              </w:rPr>
            </w:pPr>
            <w:r>
              <w:rPr>
                <w:rFonts w:ascii="宋体" w:hAnsi="宋体" w:cs="宋体" w:hint="eastAsia"/>
                <w:kern w:val="0"/>
                <w:szCs w:val="21"/>
              </w:rPr>
              <w:t>5</w:t>
            </w:r>
          </w:p>
        </w:tc>
        <w:tc>
          <w:tcPr>
            <w:tcW w:w="7267" w:type="dxa"/>
            <w:tcBorders>
              <w:top w:val="single" w:sz="4" w:space="0" w:color="auto"/>
              <w:left w:val="single" w:sz="4" w:space="0" w:color="auto"/>
              <w:bottom w:val="single" w:sz="4" w:space="0" w:color="auto"/>
              <w:right w:val="single" w:sz="4" w:space="0" w:color="auto"/>
            </w:tcBorders>
            <w:vAlign w:val="center"/>
          </w:tcPr>
          <w:p w14:paraId="77E0109B" w14:textId="77777777" w:rsidR="00492FE6" w:rsidRDefault="00000000">
            <w:pPr>
              <w:widowControl/>
              <w:jc w:val="left"/>
              <w:rPr>
                <w:rFonts w:ascii="宋体" w:hAnsi="宋体" w:cs="宋体" w:hint="eastAsia"/>
                <w:szCs w:val="21"/>
              </w:rPr>
            </w:pPr>
            <w:r>
              <w:rPr>
                <w:rFonts w:ascii="宋体" w:hAnsi="宋体" w:cs="宋体" w:hint="eastAsia"/>
                <w:color w:val="000000"/>
                <w:kern w:val="0"/>
                <w:szCs w:val="21"/>
              </w:rPr>
              <w:t>公司成立年限3年不得分，每增加1年得1分，最高得分5分。</w:t>
            </w:r>
          </w:p>
        </w:tc>
        <w:tc>
          <w:tcPr>
            <w:tcW w:w="1253" w:type="dxa"/>
            <w:tcBorders>
              <w:top w:val="single" w:sz="4" w:space="0" w:color="auto"/>
              <w:left w:val="single" w:sz="4" w:space="0" w:color="auto"/>
              <w:bottom w:val="single" w:sz="4" w:space="0" w:color="auto"/>
              <w:right w:val="single" w:sz="4" w:space="0" w:color="auto"/>
            </w:tcBorders>
            <w:vAlign w:val="center"/>
          </w:tcPr>
          <w:p w14:paraId="75A418C6" w14:textId="77777777" w:rsidR="00492FE6" w:rsidRDefault="00000000">
            <w:pPr>
              <w:widowControl/>
              <w:jc w:val="center"/>
              <w:rPr>
                <w:rFonts w:ascii="宋体" w:hAnsi="宋体" w:cs="宋体" w:hint="eastAsia"/>
                <w:kern w:val="0"/>
                <w:szCs w:val="21"/>
              </w:rPr>
            </w:pPr>
            <w:r>
              <w:rPr>
                <w:rFonts w:ascii="宋体" w:hAnsi="宋体" w:cs="宋体" w:hint="eastAsia"/>
                <w:bCs/>
                <w:color w:val="000000"/>
                <w:kern w:val="0"/>
                <w:sz w:val="24"/>
              </w:rPr>
              <w:t xml:space="preserve">　</w:t>
            </w:r>
          </w:p>
        </w:tc>
        <w:tc>
          <w:tcPr>
            <w:tcW w:w="1184" w:type="dxa"/>
            <w:tcBorders>
              <w:top w:val="single" w:sz="4" w:space="0" w:color="auto"/>
              <w:left w:val="single" w:sz="4" w:space="0" w:color="auto"/>
              <w:bottom w:val="single" w:sz="4" w:space="0" w:color="auto"/>
              <w:right w:val="single" w:sz="4" w:space="0" w:color="auto"/>
            </w:tcBorders>
            <w:vAlign w:val="center"/>
          </w:tcPr>
          <w:p w14:paraId="3DBD75E6" w14:textId="77777777" w:rsidR="00492FE6" w:rsidRDefault="00000000">
            <w:pPr>
              <w:widowControl/>
              <w:jc w:val="center"/>
              <w:rPr>
                <w:rFonts w:ascii="宋体" w:hAnsi="宋体" w:cs="宋体" w:hint="eastAsia"/>
                <w:kern w:val="0"/>
                <w:szCs w:val="21"/>
              </w:rPr>
            </w:pPr>
            <w:r>
              <w:rPr>
                <w:rFonts w:ascii="宋体" w:hAnsi="宋体" w:cs="宋体" w:hint="eastAsia"/>
                <w:bCs/>
                <w:color w:val="000000"/>
                <w:kern w:val="0"/>
                <w:sz w:val="24"/>
              </w:rPr>
              <w:t xml:space="preserve">　</w:t>
            </w:r>
          </w:p>
        </w:tc>
      </w:tr>
      <w:tr w:rsidR="00492FE6" w14:paraId="29C336E5" w14:textId="77777777">
        <w:trPr>
          <w:trHeight w:val="1244"/>
        </w:trPr>
        <w:tc>
          <w:tcPr>
            <w:tcW w:w="1176" w:type="dxa"/>
            <w:vMerge/>
            <w:tcBorders>
              <w:top w:val="single" w:sz="4" w:space="0" w:color="auto"/>
              <w:left w:val="single" w:sz="4" w:space="0" w:color="auto"/>
              <w:bottom w:val="single" w:sz="4" w:space="0" w:color="auto"/>
              <w:right w:val="single" w:sz="4" w:space="0" w:color="auto"/>
            </w:tcBorders>
            <w:vAlign w:val="center"/>
          </w:tcPr>
          <w:p w14:paraId="6CE8A471" w14:textId="77777777" w:rsidR="00492FE6" w:rsidRDefault="00492FE6">
            <w:pPr>
              <w:widowControl/>
              <w:jc w:val="center"/>
              <w:rPr>
                <w:rFonts w:ascii="宋体" w:hAnsi="宋体" w:cs="宋体" w:hint="eastAsia"/>
                <w:kern w:val="0"/>
                <w:szCs w:val="21"/>
              </w:rPr>
            </w:pPr>
          </w:p>
        </w:tc>
        <w:tc>
          <w:tcPr>
            <w:tcW w:w="3472" w:type="dxa"/>
            <w:tcBorders>
              <w:top w:val="single" w:sz="4" w:space="0" w:color="auto"/>
              <w:left w:val="nil"/>
              <w:bottom w:val="single" w:sz="4" w:space="0" w:color="auto"/>
              <w:right w:val="single" w:sz="4" w:space="0" w:color="auto"/>
            </w:tcBorders>
            <w:vAlign w:val="center"/>
          </w:tcPr>
          <w:p w14:paraId="51CA9562" w14:textId="77777777" w:rsidR="00492FE6" w:rsidRDefault="00000000">
            <w:pPr>
              <w:widowControl/>
              <w:jc w:val="center"/>
              <w:rPr>
                <w:rFonts w:ascii="宋体" w:hAnsi="宋体" w:cs="宋体" w:hint="eastAsia"/>
                <w:kern w:val="0"/>
                <w:szCs w:val="21"/>
              </w:rPr>
            </w:pPr>
            <w:r>
              <w:rPr>
                <w:rFonts w:ascii="宋体" w:hAnsi="宋体" w:cs="宋体" w:hint="eastAsia"/>
                <w:kern w:val="0"/>
                <w:szCs w:val="21"/>
              </w:rPr>
              <w:t>公司业绩</w:t>
            </w:r>
          </w:p>
        </w:tc>
        <w:tc>
          <w:tcPr>
            <w:tcW w:w="791" w:type="dxa"/>
            <w:tcBorders>
              <w:top w:val="single" w:sz="4" w:space="0" w:color="auto"/>
              <w:left w:val="single" w:sz="4" w:space="0" w:color="auto"/>
              <w:bottom w:val="single" w:sz="4" w:space="0" w:color="auto"/>
              <w:right w:val="single" w:sz="4" w:space="0" w:color="auto"/>
            </w:tcBorders>
            <w:vAlign w:val="center"/>
          </w:tcPr>
          <w:p w14:paraId="294BDDDF" w14:textId="77777777" w:rsidR="00492FE6" w:rsidRDefault="00000000">
            <w:pPr>
              <w:widowControl/>
              <w:jc w:val="center"/>
              <w:rPr>
                <w:rFonts w:ascii="宋体" w:hAnsi="宋体" w:cs="宋体" w:hint="eastAsia"/>
                <w:kern w:val="0"/>
                <w:szCs w:val="21"/>
              </w:rPr>
            </w:pPr>
            <w:r>
              <w:rPr>
                <w:rFonts w:ascii="宋体" w:hAnsi="宋体" w:cs="宋体" w:hint="eastAsia"/>
                <w:kern w:val="0"/>
                <w:szCs w:val="21"/>
              </w:rPr>
              <w:t>15</w:t>
            </w:r>
          </w:p>
        </w:tc>
        <w:tc>
          <w:tcPr>
            <w:tcW w:w="7267" w:type="dxa"/>
            <w:tcBorders>
              <w:top w:val="single" w:sz="4" w:space="0" w:color="auto"/>
              <w:left w:val="single" w:sz="4" w:space="0" w:color="auto"/>
              <w:bottom w:val="single" w:sz="4" w:space="0" w:color="auto"/>
              <w:right w:val="single" w:sz="4" w:space="0" w:color="auto"/>
            </w:tcBorders>
            <w:vAlign w:val="center"/>
          </w:tcPr>
          <w:p w14:paraId="570A79ED" w14:textId="77777777" w:rsidR="00492FE6" w:rsidRDefault="00000000">
            <w:pPr>
              <w:adjustRightInd w:val="0"/>
              <w:snapToGrid w:val="0"/>
              <w:rPr>
                <w:szCs w:val="21"/>
              </w:rPr>
            </w:pPr>
            <w:proofErr w:type="gramStart"/>
            <w:r>
              <w:rPr>
                <w:rFonts w:hint="eastAsia"/>
                <w:szCs w:val="21"/>
              </w:rPr>
              <w:t>除资格</w:t>
            </w:r>
            <w:proofErr w:type="gramEnd"/>
            <w:r>
              <w:rPr>
                <w:rFonts w:hint="eastAsia"/>
                <w:szCs w:val="21"/>
              </w:rPr>
              <w:t>性审查文件要求条件内必须提供的</w:t>
            </w:r>
            <w:r>
              <w:rPr>
                <w:rFonts w:hint="eastAsia"/>
                <w:szCs w:val="21"/>
              </w:rPr>
              <w:t>3</w:t>
            </w:r>
            <w:r>
              <w:rPr>
                <w:rFonts w:hint="eastAsia"/>
                <w:szCs w:val="21"/>
              </w:rPr>
              <w:t>个合同外，参选单位须提交近</w:t>
            </w:r>
            <w:r>
              <w:rPr>
                <w:rFonts w:hint="eastAsia"/>
                <w:szCs w:val="21"/>
              </w:rPr>
              <w:t>3</w:t>
            </w:r>
            <w:r>
              <w:rPr>
                <w:rFonts w:hint="eastAsia"/>
                <w:szCs w:val="21"/>
              </w:rPr>
              <w:t>年（</w:t>
            </w:r>
            <w:r>
              <w:rPr>
                <w:rFonts w:hint="eastAsia"/>
                <w:szCs w:val="21"/>
              </w:rPr>
              <w:t>2021</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日至今），服务过重庆市范围内的国企、央企、政府单位房地产数据咨询合同，单个合同期限为半年或半年以上，且</w:t>
            </w:r>
            <w:r>
              <w:rPr>
                <w:rFonts w:hint="eastAsia"/>
                <w:szCs w:val="21"/>
                <w:lang w:val="zh-TW"/>
              </w:rPr>
              <w:t>合同服务内容须包含“</w:t>
            </w:r>
            <w:r>
              <w:rPr>
                <w:rFonts w:hint="eastAsia"/>
                <w:szCs w:val="21"/>
              </w:rPr>
              <w:t>房地产数据</w:t>
            </w:r>
            <w:r>
              <w:rPr>
                <w:rFonts w:hint="eastAsia"/>
                <w:szCs w:val="21"/>
              </w:rPr>
              <w:t>/</w:t>
            </w:r>
            <w:r>
              <w:rPr>
                <w:rFonts w:hint="eastAsia"/>
                <w:szCs w:val="21"/>
              </w:rPr>
              <w:t>市场咨询</w:t>
            </w:r>
            <w:r>
              <w:rPr>
                <w:rFonts w:hint="eastAsia"/>
                <w:szCs w:val="21"/>
                <w:lang w:val="zh-TW"/>
              </w:rPr>
              <w:t>”内容，</w:t>
            </w:r>
            <w:r>
              <w:rPr>
                <w:rFonts w:hint="eastAsia"/>
                <w:szCs w:val="21"/>
              </w:rPr>
              <w:t>与同一房地产项目签订的多份合同仅可算为一个合同。</w:t>
            </w:r>
          </w:p>
          <w:p w14:paraId="380B1358" w14:textId="77777777" w:rsidR="00492FE6" w:rsidRDefault="00000000">
            <w:pPr>
              <w:adjustRightInd w:val="0"/>
              <w:snapToGrid w:val="0"/>
              <w:rPr>
                <w:rFonts w:ascii="宋体" w:hAnsi="宋体" w:cs="宋体" w:hint="eastAsia"/>
                <w:szCs w:val="21"/>
              </w:rPr>
            </w:pPr>
            <w:r>
              <w:rPr>
                <w:rFonts w:hint="eastAsia"/>
                <w:szCs w:val="21"/>
              </w:rPr>
              <w:t>每增加</w:t>
            </w:r>
            <w:r>
              <w:rPr>
                <w:szCs w:val="21"/>
              </w:rPr>
              <w:t>1</w:t>
            </w:r>
            <w:r>
              <w:rPr>
                <w:rFonts w:hint="eastAsia"/>
                <w:szCs w:val="21"/>
              </w:rPr>
              <w:t>个可得</w:t>
            </w:r>
            <w:r>
              <w:rPr>
                <w:rFonts w:hint="eastAsia"/>
                <w:szCs w:val="21"/>
              </w:rPr>
              <w:t>3</w:t>
            </w:r>
            <w:r>
              <w:rPr>
                <w:rFonts w:hint="eastAsia"/>
                <w:szCs w:val="21"/>
              </w:rPr>
              <w:t>分，最多不得超过</w:t>
            </w:r>
            <w:r>
              <w:rPr>
                <w:rFonts w:hint="eastAsia"/>
                <w:szCs w:val="21"/>
              </w:rPr>
              <w:t>15</w:t>
            </w:r>
            <w:r>
              <w:rPr>
                <w:rFonts w:hint="eastAsia"/>
                <w:szCs w:val="21"/>
              </w:rPr>
              <w:t>分。</w:t>
            </w:r>
            <w:r>
              <w:rPr>
                <w:rFonts w:ascii="宋体" w:hAnsi="宋体" w:hint="eastAsia"/>
                <w:color w:val="000000"/>
                <w:szCs w:val="21"/>
              </w:rPr>
              <w:t>（需提供合同复印件，合同须为参选人为同一个单位主体，且与开发商直接签订,与第三方签订无效，加盖鲜章，合同原件及对应合同发票、银行对</w:t>
            </w:r>
            <w:proofErr w:type="gramStart"/>
            <w:r>
              <w:rPr>
                <w:rFonts w:ascii="宋体" w:hAnsi="宋体" w:hint="eastAsia"/>
                <w:color w:val="000000"/>
                <w:szCs w:val="21"/>
              </w:rPr>
              <w:t>帐单</w:t>
            </w:r>
            <w:proofErr w:type="gramEnd"/>
            <w:r>
              <w:rPr>
                <w:rFonts w:ascii="宋体" w:hAnsi="宋体" w:hint="eastAsia"/>
                <w:color w:val="000000"/>
                <w:szCs w:val="21"/>
              </w:rPr>
              <w:t>一并在评审过程中查验，查验完成后退还给参选人）。</w:t>
            </w:r>
          </w:p>
        </w:tc>
        <w:tc>
          <w:tcPr>
            <w:tcW w:w="1253" w:type="dxa"/>
            <w:tcBorders>
              <w:top w:val="single" w:sz="4" w:space="0" w:color="auto"/>
              <w:left w:val="single" w:sz="4" w:space="0" w:color="auto"/>
              <w:bottom w:val="single" w:sz="4" w:space="0" w:color="auto"/>
              <w:right w:val="single" w:sz="4" w:space="0" w:color="auto"/>
            </w:tcBorders>
            <w:vAlign w:val="center"/>
          </w:tcPr>
          <w:p w14:paraId="2B7F4DA5" w14:textId="77777777" w:rsidR="00492FE6" w:rsidRDefault="00000000">
            <w:pPr>
              <w:widowControl/>
              <w:jc w:val="center"/>
              <w:rPr>
                <w:rFonts w:ascii="宋体" w:hAnsi="宋体" w:cs="宋体" w:hint="eastAsia"/>
                <w:kern w:val="0"/>
                <w:szCs w:val="21"/>
              </w:rPr>
            </w:pPr>
            <w:r>
              <w:rPr>
                <w:rFonts w:ascii="宋体" w:hAnsi="宋体" w:cs="宋体" w:hint="eastAsia"/>
                <w:bCs/>
                <w:color w:val="000000"/>
                <w:kern w:val="0"/>
                <w:sz w:val="24"/>
              </w:rPr>
              <w:t xml:space="preserve">　</w:t>
            </w:r>
          </w:p>
        </w:tc>
        <w:tc>
          <w:tcPr>
            <w:tcW w:w="1184" w:type="dxa"/>
            <w:tcBorders>
              <w:top w:val="single" w:sz="4" w:space="0" w:color="auto"/>
              <w:left w:val="single" w:sz="4" w:space="0" w:color="auto"/>
              <w:bottom w:val="single" w:sz="4" w:space="0" w:color="auto"/>
              <w:right w:val="single" w:sz="4" w:space="0" w:color="auto"/>
            </w:tcBorders>
            <w:vAlign w:val="center"/>
          </w:tcPr>
          <w:p w14:paraId="2BC36B4B" w14:textId="77777777" w:rsidR="00492FE6" w:rsidRDefault="00000000">
            <w:pPr>
              <w:widowControl/>
              <w:jc w:val="center"/>
              <w:rPr>
                <w:rFonts w:ascii="宋体" w:hAnsi="宋体" w:cs="宋体" w:hint="eastAsia"/>
                <w:kern w:val="0"/>
                <w:szCs w:val="21"/>
              </w:rPr>
            </w:pPr>
            <w:r>
              <w:rPr>
                <w:rFonts w:ascii="宋体" w:hAnsi="宋体" w:cs="宋体" w:hint="eastAsia"/>
                <w:bCs/>
                <w:color w:val="000000"/>
                <w:kern w:val="0"/>
                <w:sz w:val="24"/>
              </w:rPr>
              <w:t xml:space="preserve">　</w:t>
            </w:r>
          </w:p>
        </w:tc>
      </w:tr>
      <w:tr w:rsidR="00492FE6" w14:paraId="65F279CE" w14:textId="77777777">
        <w:trPr>
          <w:trHeight w:val="1244"/>
        </w:trPr>
        <w:tc>
          <w:tcPr>
            <w:tcW w:w="1176" w:type="dxa"/>
            <w:tcBorders>
              <w:top w:val="single" w:sz="4" w:space="0" w:color="auto"/>
              <w:left w:val="single" w:sz="4" w:space="0" w:color="auto"/>
              <w:bottom w:val="single" w:sz="4" w:space="0" w:color="auto"/>
              <w:right w:val="single" w:sz="4" w:space="0" w:color="auto"/>
            </w:tcBorders>
            <w:vAlign w:val="center"/>
          </w:tcPr>
          <w:p w14:paraId="363469F4" w14:textId="77777777" w:rsidR="00492FE6" w:rsidRDefault="00000000">
            <w:pPr>
              <w:widowControl/>
              <w:jc w:val="center"/>
              <w:rPr>
                <w:rFonts w:ascii="宋体" w:hAnsi="宋体" w:cs="宋体" w:hint="eastAsia"/>
                <w:kern w:val="0"/>
                <w:szCs w:val="21"/>
              </w:rPr>
            </w:pPr>
            <w:r>
              <w:rPr>
                <w:rFonts w:ascii="宋体" w:hAnsi="宋体" w:cs="宋体" w:hint="eastAsia"/>
                <w:kern w:val="0"/>
                <w:szCs w:val="21"/>
              </w:rPr>
              <w:t>经济文件（80分）</w:t>
            </w:r>
          </w:p>
        </w:tc>
        <w:tc>
          <w:tcPr>
            <w:tcW w:w="3472" w:type="dxa"/>
            <w:tcBorders>
              <w:top w:val="single" w:sz="4" w:space="0" w:color="auto"/>
              <w:left w:val="nil"/>
              <w:bottom w:val="single" w:sz="4" w:space="0" w:color="auto"/>
              <w:right w:val="single" w:sz="4" w:space="0" w:color="auto"/>
            </w:tcBorders>
            <w:vAlign w:val="center"/>
          </w:tcPr>
          <w:p w14:paraId="6482D2BA" w14:textId="77777777" w:rsidR="00492FE6" w:rsidRDefault="00000000">
            <w:pPr>
              <w:widowControl/>
              <w:jc w:val="center"/>
              <w:rPr>
                <w:rFonts w:ascii="宋体" w:hAnsi="宋体" w:cs="宋体" w:hint="eastAsia"/>
                <w:kern w:val="0"/>
                <w:szCs w:val="21"/>
              </w:rPr>
            </w:pPr>
            <w:r>
              <w:rPr>
                <w:rFonts w:ascii="宋体" w:hAnsi="宋体" w:cs="宋体" w:hint="eastAsia"/>
                <w:kern w:val="0"/>
                <w:szCs w:val="21"/>
              </w:rPr>
              <w:t>参选（最小单位为0.1万元）</w:t>
            </w:r>
          </w:p>
        </w:tc>
        <w:tc>
          <w:tcPr>
            <w:tcW w:w="791" w:type="dxa"/>
            <w:tcBorders>
              <w:top w:val="single" w:sz="4" w:space="0" w:color="auto"/>
              <w:left w:val="single" w:sz="4" w:space="0" w:color="auto"/>
              <w:bottom w:val="single" w:sz="4" w:space="0" w:color="auto"/>
              <w:right w:val="single" w:sz="4" w:space="0" w:color="auto"/>
            </w:tcBorders>
            <w:vAlign w:val="center"/>
          </w:tcPr>
          <w:p w14:paraId="1D05E0A9" w14:textId="77777777" w:rsidR="00492FE6" w:rsidRDefault="00000000">
            <w:pPr>
              <w:widowControl/>
              <w:jc w:val="center"/>
              <w:rPr>
                <w:rFonts w:ascii="宋体" w:hAnsi="宋体" w:cs="宋体" w:hint="eastAsia"/>
                <w:kern w:val="0"/>
                <w:szCs w:val="21"/>
              </w:rPr>
            </w:pPr>
            <w:r>
              <w:rPr>
                <w:rFonts w:ascii="宋体" w:hAnsi="宋体" w:cs="宋体" w:hint="eastAsia"/>
                <w:kern w:val="0"/>
                <w:szCs w:val="21"/>
              </w:rPr>
              <w:t>80</w:t>
            </w:r>
          </w:p>
        </w:tc>
        <w:tc>
          <w:tcPr>
            <w:tcW w:w="7267" w:type="dxa"/>
            <w:tcBorders>
              <w:top w:val="single" w:sz="4" w:space="0" w:color="auto"/>
              <w:left w:val="single" w:sz="4" w:space="0" w:color="auto"/>
              <w:bottom w:val="single" w:sz="4" w:space="0" w:color="auto"/>
              <w:right w:val="single" w:sz="4" w:space="0" w:color="auto"/>
            </w:tcBorders>
            <w:vAlign w:val="center"/>
          </w:tcPr>
          <w:p w14:paraId="1D0F35B2" w14:textId="77777777" w:rsidR="00492FE6" w:rsidRDefault="00000000">
            <w:pPr>
              <w:pStyle w:val="Other1"/>
              <w:spacing w:after="0" w:line="240" w:lineRule="atLeast"/>
              <w:ind w:firstLine="403"/>
              <w:rPr>
                <w:rFonts w:hint="eastAsia"/>
                <w:sz w:val="21"/>
                <w:szCs w:val="21"/>
                <w:lang w:val="en-US" w:eastAsia="zh-CN"/>
              </w:rPr>
            </w:pPr>
            <w:r>
              <w:rPr>
                <w:rFonts w:hint="eastAsia"/>
                <w:sz w:val="21"/>
                <w:szCs w:val="21"/>
                <w:lang w:val="en-US" w:eastAsia="zh-CN"/>
              </w:rPr>
              <w:t>评选小组按比选文件进行符合性审查，并对通过符合性审查合格的参选人的报价进行评分，报价最低的得100分为基准价，在此基础上报价每增加1%扣1分，以此类推。计分采用插入法计算，保留小数点后两位，第三位四舍五入。</w:t>
            </w:r>
          </w:p>
          <w:p w14:paraId="64193213" w14:textId="77777777" w:rsidR="00492FE6" w:rsidRDefault="00000000">
            <w:pPr>
              <w:pStyle w:val="Other1"/>
              <w:spacing w:after="0" w:line="240" w:lineRule="atLeast"/>
              <w:rPr>
                <w:rFonts w:hint="eastAsia"/>
                <w:sz w:val="21"/>
                <w:szCs w:val="21"/>
                <w:lang w:val="en-US" w:eastAsia="zh-CN"/>
              </w:rPr>
            </w:pPr>
            <w:r>
              <w:rPr>
                <w:rFonts w:hint="eastAsia"/>
                <w:sz w:val="21"/>
                <w:szCs w:val="21"/>
                <w:lang w:val="en-US" w:eastAsia="zh-CN"/>
              </w:rPr>
              <w:t>得分=100-{（报价—基准价）/基准价｝*100*1（当报价大于基准价）。经济文件最终得分为以上得分*0.8</w:t>
            </w:r>
          </w:p>
        </w:tc>
        <w:tc>
          <w:tcPr>
            <w:tcW w:w="1253" w:type="dxa"/>
            <w:tcBorders>
              <w:top w:val="single" w:sz="4" w:space="0" w:color="auto"/>
              <w:left w:val="single" w:sz="4" w:space="0" w:color="auto"/>
              <w:bottom w:val="single" w:sz="4" w:space="0" w:color="auto"/>
              <w:right w:val="single" w:sz="4" w:space="0" w:color="auto"/>
            </w:tcBorders>
            <w:vAlign w:val="center"/>
          </w:tcPr>
          <w:p w14:paraId="1F27F217" w14:textId="77777777" w:rsidR="00492FE6" w:rsidRDefault="00000000">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184" w:type="dxa"/>
            <w:tcBorders>
              <w:top w:val="single" w:sz="4" w:space="0" w:color="auto"/>
              <w:left w:val="single" w:sz="4" w:space="0" w:color="auto"/>
              <w:bottom w:val="single" w:sz="4" w:space="0" w:color="auto"/>
              <w:right w:val="single" w:sz="4" w:space="0" w:color="auto"/>
            </w:tcBorders>
            <w:vAlign w:val="center"/>
          </w:tcPr>
          <w:p w14:paraId="59FBA392" w14:textId="77777777" w:rsidR="00492FE6" w:rsidRDefault="00492FE6">
            <w:pPr>
              <w:widowControl/>
              <w:jc w:val="center"/>
              <w:rPr>
                <w:rFonts w:ascii="宋体" w:hAnsi="宋体" w:cs="宋体" w:hint="eastAsia"/>
                <w:kern w:val="0"/>
                <w:szCs w:val="21"/>
              </w:rPr>
            </w:pPr>
          </w:p>
        </w:tc>
      </w:tr>
      <w:tr w:rsidR="00492FE6" w14:paraId="76C5B51D" w14:textId="77777777">
        <w:trPr>
          <w:trHeight w:val="1062"/>
        </w:trPr>
        <w:tc>
          <w:tcPr>
            <w:tcW w:w="12706" w:type="dxa"/>
            <w:gridSpan w:val="4"/>
            <w:tcBorders>
              <w:top w:val="single" w:sz="4" w:space="0" w:color="auto"/>
              <w:left w:val="single" w:sz="4" w:space="0" w:color="auto"/>
              <w:bottom w:val="single" w:sz="4" w:space="0" w:color="auto"/>
              <w:right w:val="single" w:sz="4" w:space="0" w:color="auto"/>
            </w:tcBorders>
            <w:vAlign w:val="center"/>
          </w:tcPr>
          <w:p w14:paraId="7D8A8EA1" w14:textId="77777777" w:rsidR="00492FE6" w:rsidRDefault="00000000">
            <w:pPr>
              <w:widowControl/>
              <w:jc w:val="center"/>
              <w:rPr>
                <w:rFonts w:ascii="宋体" w:hAnsi="宋体" w:cs="宋体" w:hint="eastAsia"/>
                <w:kern w:val="0"/>
                <w:szCs w:val="21"/>
              </w:rPr>
            </w:pPr>
            <w:r>
              <w:rPr>
                <w:rFonts w:ascii="宋体" w:hAnsi="宋体" w:cs="宋体" w:hint="eastAsia"/>
                <w:kern w:val="0"/>
                <w:szCs w:val="21"/>
              </w:rPr>
              <w:t>合计（总分100分）</w:t>
            </w:r>
          </w:p>
        </w:tc>
        <w:tc>
          <w:tcPr>
            <w:tcW w:w="1253" w:type="dxa"/>
            <w:tcBorders>
              <w:top w:val="nil"/>
              <w:left w:val="nil"/>
              <w:bottom w:val="single" w:sz="4" w:space="0" w:color="auto"/>
              <w:right w:val="single" w:sz="4" w:space="0" w:color="auto"/>
            </w:tcBorders>
            <w:vAlign w:val="center"/>
          </w:tcPr>
          <w:p w14:paraId="5DB99C40" w14:textId="77777777" w:rsidR="00492FE6" w:rsidRDefault="00000000">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184" w:type="dxa"/>
            <w:tcBorders>
              <w:top w:val="nil"/>
              <w:left w:val="nil"/>
              <w:bottom w:val="single" w:sz="4" w:space="0" w:color="auto"/>
              <w:right w:val="single" w:sz="4" w:space="0" w:color="auto"/>
            </w:tcBorders>
            <w:vAlign w:val="center"/>
          </w:tcPr>
          <w:p w14:paraId="7B92FDA9" w14:textId="77777777" w:rsidR="00492FE6" w:rsidRDefault="00000000">
            <w:pPr>
              <w:widowControl/>
              <w:jc w:val="center"/>
              <w:rPr>
                <w:rFonts w:ascii="宋体" w:hAnsi="宋体" w:cs="宋体" w:hint="eastAsia"/>
                <w:kern w:val="0"/>
                <w:szCs w:val="21"/>
              </w:rPr>
            </w:pPr>
            <w:r>
              <w:rPr>
                <w:rFonts w:ascii="宋体" w:hAnsi="宋体" w:cs="宋体" w:hint="eastAsia"/>
                <w:kern w:val="0"/>
                <w:szCs w:val="21"/>
              </w:rPr>
              <w:t xml:space="preserve">　</w:t>
            </w:r>
          </w:p>
        </w:tc>
      </w:tr>
    </w:tbl>
    <w:p w14:paraId="19FBCC2C" w14:textId="77777777" w:rsidR="00492FE6" w:rsidRDefault="00492FE6">
      <w:pPr>
        <w:pStyle w:val="p16"/>
        <w:snapToGrid w:val="0"/>
        <w:ind w:firstLine="0"/>
        <w:jc w:val="left"/>
        <w:rPr>
          <w:rFonts w:ascii="宋体" w:hAnsi="宋体" w:hint="eastAsia"/>
          <w:b/>
          <w:bCs/>
          <w:sz w:val="32"/>
          <w:szCs w:val="32"/>
        </w:rPr>
        <w:sectPr w:rsidR="00492FE6">
          <w:pgSz w:w="16838" w:h="11906" w:orient="landscape"/>
          <w:pgMar w:top="935" w:right="1304" w:bottom="1587" w:left="1304" w:header="851" w:footer="992" w:gutter="0"/>
          <w:cols w:space="720"/>
          <w:docGrid w:linePitch="312"/>
        </w:sectPr>
      </w:pPr>
    </w:p>
    <w:p w14:paraId="5AF60DC6" w14:textId="77777777" w:rsidR="00492FE6" w:rsidRDefault="00000000">
      <w:pPr>
        <w:pStyle w:val="p16"/>
        <w:snapToGrid w:val="0"/>
        <w:ind w:firstLine="0"/>
        <w:jc w:val="left"/>
        <w:rPr>
          <w:rFonts w:ascii="宋体" w:hAnsi="宋体" w:hint="eastAsia"/>
          <w:b/>
          <w:bCs/>
          <w:sz w:val="28"/>
          <w:szCs w:val="28"/>
        </w:rPr>
      </w:pPr>
      <w:r>
        <w:rPr>
          <w:rFonts w:ascii="宋体" w:hAnsi="宋体" w:hint="eastAsia"/>
          <w:b/>
          <w:bCs/>
          <w:sz w:val="28"/>
          <w:szCs w:val="28"/>
        </w:rPr>
        <w:t>附件2</w:t>
      </w:r>
    </w:p>
    <w:p w14:paraId="44003333" w14:textId="77777777" w:rsidR="00492FE6" w:rsidRDefault="00492FE6">
      <w:pPr>
        <w:adjustRightInd w:val="0"/>
        <w:snapToGrid w:val="0"/>
        <w:spacing w:line="360" w:lineRule="auto"/>
        <w:rPr>
          <w:rFonts w:ascii="宋体" w:hAnsi="宋体" w:cs="宋体" w:hint="eastAsia"/>
          <w:b/>
          <w:bCs/>
          <w:sz w:val="28"/>
          <w:szCs w:val="28"/>
        </w:rPr>
      </w:pPr>
    </w:p>
    <w:p w14:paraId="3BAB9B32" w14:textId="77777777" w:rsidR="00492FE6" w:rsidRDefault="00000000">
      <w:pPr>
        <w:pStyle w:val="3"/>
        <w:numPr>
          <w:ilvl w:val="0"/>
          <w:numId w:val="0"/>
        </w:numPr>
        <w:adjustRightInd w:val="0"/>
        <w:snapToGrid w:val="0"/>
        <w:spacing w:before="0" w:after="0"/>
      </w:pPr>
      <w:r>
        <w:rPr>
          <w:rFonts w:hint="eastAsia"/>
        </w:rPr>
        <w:t>报价书</w:t>
      </w:r>
    </w:p>
    <w:p w14:paraId="1C789429" w14:textId="77777777" w:rsidR="00492FE6" w:rsidRDefault="00492FE6">
      <w:pPr>
        <w:pStyle w:val="a3"/>
      </w:pPr>
    </w:p>
    <w:p w14:paraId="7E604F26" w14:textId="77777777" w:rsidR="00492FE6" w:rsidRDefault="00000000">
      <w:pPr>
        <w:spacing w:line="360" w:lineRule="auto"/>
        <w:rPr>
          <w:rFonts w:ascii="宋体" w:hAnsi="宋体" w:hint="eastAsia"/>
          <w:sz w:val="28"/>
          <w:szCs w:val="28"/>
        </w:rPr>
      </w:pPr>
      <w:r>
        <w:rPr>
          <w:rFonts w:ascii="宋体" w:hAnsi="宋体" w:cs="宋体" w:hint="eastAsia"/>
          <w:sz w:val="28"/>
          <w:szCs w:val="28"/>
        </w:rPr>
        <w:t xml:space="preserve">   </w:t>
      </w:r>
      <w:r>
        <w:rPr>
          <w:rFonts w:ascii="宋体" w:hAnsi="宋体" w:hint="eastAsia"/>
          <w:sz w:val="28"/>
          <w:szCs w:val="28"/>
        </w:rPr>
        <w:t>致：重庆渝开发股份有限公司</w:t>
      </w:r>
    </w:p>
    <w:p w14:paraId="59EDBD71" w14:textId="77777777" w:rsidR="00492FE6" w:rsidRDefault="00000000">
      <w:pPr>
        <w:pStyle w:val="a3"/>
        <w:spacing w:line="360" w:lineRule="auto"/>
        <w:ind w:firstLine="560"/>
        <w:rPr>
          <w:bCs/>
          <w:sz w:val="28"/>
          <w:szCs w:val="28"/>
        </w:rPr>
      </w:pPr>
      <w:r>
        <w:rPr>
          <w:rFonts w:hint="eastAsia"/>
          <w:sz w:val="28"/>
          <w:szCs w:val="28"/>
        </w:rPr>
        <w:t>我司经踏勘现场和研究</w:t>
      </w:r>
      <w:proofErr w:type="gramStart"/>
      <w:r>
        <w:rPr>
          <w:rFonts w:ascii="宋体" w:hAnsi="宋体" w:cs="宋体" w:hint="eastAsia"/>
          <w:bCs/>
          <w:sz w:val="28"/>
          <w:szCs w:val="28"/>
          <w:u w:val="single"/>
        </w:rPr>
        <w:t>渝</w:t>
      </w:r>
      <w:proofErr w:type="gramEnd"/>
      <w:r>
        <w:rPr>
          <w:rFonts w:ascii="宋体" w:hAnsi="宋体" w:cs="宋体" w:hint="eastAsia"/>
          <w:bCs/>
          <w:sz w:val="28"/>
          <w:szCs w:val="28"/>
          <w:u w:val="single"/>
        </w:rPr>
        <w:t>开发</w:t>
      </w:r>
      <w:r>
        <w:rPr>
          <w:rFonts w:ascii="宋体" w:hAnsi="宋体" w:cs="宋体" w:hint="eastAsia"/>
          <w:sz w:val="28"/>
          <w:szCs w:val="28"/>
          <w:u w:val="single"/>
        </w:rPr>
        <w:t>2024年年度市场监测咨询服务合作</w:t>
      </w:r>
      <w:r>
        <w:rPr>
          <w:rFonts w:ascii="宋体" w:hAnsi="宋体" w:cs="宋体"/>
          <w:sz w:val="28"/>
          <w:szCs w:val="28"/>
          <w:u w:val="single"/>
        </w:rPr>
        <w:t>单位</w:t>
      </w:r>
      <w:r>
        <w:rPr>
          <w:rFonts w:ascii="宋体" w:hAnsi="宋体" w:cs="宋体" w:hint="eastAsia"/>
          <w:sz w:val="28"/>
          <w:szCs w:val="28"/>
          <w:u w:val="single"/>
        </w:rPr>
        <w:t>竞争性比</w:t>
      </w:r>
      <w:proofErr w:type="gramStart"/>
      <w:r>
        <w:rPr>
          <w:rFonts w:ascii="宋体" w:hAnsi="宋体" w:cs="宋体" w:hint="eastAsia"/>
          <w:sz w:val="28"/>
          <w:szCs w:val="28"/>
          <w:u w:val="single"/>
        </w:rPr>
        <w:t>选文件</w:t>
      </w:r>
      <w:proofErr w:type="gramEnd"/>
      <w:r>
        <w:rPr>
          <w:rFonts w:hint="eastAsia"/>
          <w:sz w:val="28"/>
          <w:szCs w:val="28"/>
        </w:rPr>
        <w:t>等所有内容后，完全认可其全部内容，我方愿以合计总金额人民币￥</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rFonts w:hint="eastAsia"/>
          <w:sz w:val="28"/>
          <w:szCs w:val="28"/>
        </w:rPr>
        <w:t>元</w:t>
      </w:r>
      <w:r>
        <w:rPr>
          <w:rFonts w:hint="eastAsia"/>
          <w:sz w:val="28"/>
          <w:szCs w:val="28"/>
        </w:rPr>
        <w:t>/</w:t>
      </w:r>
      <w:r>
        <w:rPr>
          <w:rFonts w:hint="eastAsia"/>
          <w:sz w:val="28"/>
          <w:szCs w:val="28"/>
        </w:rPr>
        <w:t>年（大写</w:t>
      </w:r>
      <w:r>
        <w:rPr>
          <w:rFonts w:hint="eastAsia"/>
          <w:sz w:val="28"/>
          <w:szCs w:val="28"/>
          <w:u w:val="single"/>
        </w:rPr>
        <w:t xml:space="preserve">                    </w:t>
      </w:r>
      <w:r>
        <w:rPr>
          <w:rFonts w:hint="eastAsia"/>
          <w:sz w:val="28"/>
          <w:szCs w:val="28"/>
        </w:rPr>
        <w:t>元）</w:t>
      </w:r>
      <w:r>
        <w:rPr>
          <w:rFonts w:hint="eastAsia"/>
          <w:sz w:val="28"/>
          <w:szCs w:val="28"/>
        </w:rPr>
        <w:t>/</w:t>
      </w:r>
      <w:r>
        <w:rPr>
          <w:rFonts w:hint="eastAsia"/>
          <w:sz w:val="28"/>
          <w:szCs w:val="28"/>
        </w:rPr>
        <w:t>年（含税包干总价）。完成比选文件要求的全部工作内容</w:t>
      </w:r>
      <w:r>
        <w:rPr>
          <w:rFonts w:hint="eastAsia"/>
          <w:bCs/>
          <w:sz w:val="28"/>
          <w:szCs w:val="28"/>
        </w:rPr>
        <w:t>，据实办理费用支付与合同结算，并及时按照贵</w:t>
      </w:r>
      <w:proofErr w:type="gramStart"/>
      <w:r>
        <w:rPr>
          <w:rFonts w:hint="eastAsia"/>
          <w:bCs/>
          <w:sz w:val="28"/>
          <w:szCs w:val="28"/>
        </w:rPr>
        <w:t>司要求</w:t>
      </w:r>
      <w:proofErr w:type="gramEnd"/>
      <w:r>
        <w:rPr>
          <w:rFonts w:hint="eastAsia"/>
          <w:bCs/>
          <w:sz w:val="28"/>
          <w:szCs w:val="28"/>
        </w:rPr>
        <w:t>提供等额增值税发票。</w:t>
      </w:r>
    </w:p>
    <w:p w14:paraId="55969700" w14:textId="77777777" w:rsidR="00492FE6" w:rsidRDefault="00000000">
      <w:pPr>
        <w:spacing w:line="360" w:lineRule="auto"/>
        <w:ind w:rightChars="-65" w:right="-136" w:firstLineChars="200" w:firstLine="560"/>
        <w:rPr>
          <w:rFonts w:ascii="宋体" w:hAnsi="宋体" w:hint="eastAsia"/>
          <w:sz w:val="28"/>
          <w:szCs w:val="28"/>
        </w:rPr>
      </w:pPr>
      <w:r>
        <w:rPr>
          <w:rFonts w:ascii="宋体" w:hAnsi="宋体" w:hint="eastAsia"/>
          <w:sz w:val="28"/>
          <w:szCs w:val="28"/>
        </w:rPr>
        <w:t>如果我方中选</w:t>
      </w:r>
      <w:r>
        <w:rPr>
          <w:rFonts w:ascii="宋体" w:hAnsi="宋体"/>
          <w:sz w:val="28"/>
          <w:szCs w:val="28"/>
        </w:rPr>
        <w:t>:</w:t>
      </w:r>
    </w:p>
    <w:p w14:paraId="4D8F1C15" w14:textId="77777777" w:rsidR="00492FE6" w:rsidRDefault="00000000">
      <w:pPr>
        <w:spacing w:line="360" w:lineRule="auto"/>
        <w:ind w:rightChars="-65" w:right="-136" w:firstLineChars="200" w:firstLine="560"/>
        <w:rPr>
          <w:rFonts w:ascii="宋体" w:hAnsi="宋体" w:hint="eastAsia"/>
          <w:sz w:val="28"/>
          <w:szCs w:val="28"/>
        </w:rPr>
      </w:pPr>
      <w:r>
        <w:rPr>
          <w:rFonts w:ascii="宋体" w:hAnsi="宋体" w:hint="eastAsia"/>
          <w:sz w:val="28"/>
          <w:szCs w:val="28"/>
        </w:rPr>
        <w:t>（</w:t>
      </w:r>
      <w:r>
        <w:rPr>
          <w:rFonts w:ascii="宋体" w:hAnsi="宋体"/>
          <w:sz w:val="28"/>
          <w:szCs w:val="28"/>
        </w:rPr>
        <w:t>l</w:t>
      </w:r>
      <w:r>
        <w:rPr>
          <w:rFonts w:ascii="宋体" w:hAnsi="宋体" w:hint="eastAsia"/>
          <w:sz w:val="28"/>
          <w:szCs w:val="28"/>
        </w:rPr>
        <w:t>）我司承诺在收到中选通知书后，在中选通知书规定的期限内与贵司衔接签订合同，接受比选文件约定的所有内容；</w:t>
      </w:r>
    </w:p>
    <w:p w14:paraId="29D6A929" w14:textId="77777777" w:rsidR="00492FE6" w:rsidRDefault="00000000">
      <w:pPr>
        <w:spacing w:line="360" w:lineRule="auto"/>
        <w:ind w:rightChars="-65" w:right="-136" w:firstLineChars="200" w:firstLine="560"/>
        <w:rPr>
          <w:rFonts w:ascii="宋体" w:hAnsi="宋体" w:hint="eastAsia"/>
          <w:sz w:val="28"/>
          <w:szCs w:val="28"/>
        </w:rPr>
      </w:pPr>
      <w:r>
        <w:rPr>
          <w:rFonts w:ascii="宋体" w:hAnsi="宋体" w:hint="eastAsia"/>
          <w:sz w:val="28"/>
          <w:szCs w:val="28"/>
        </w:rPr>
        <w:t>（</w:t>
      </w:r>
      <w:r>
        <w:rPr>
          <w:rFonts w:ascii="宋体" w:hAnsi="宋体"/>
          <w:sz w:val="28"/>
          <w:szCs w:val="28"/>
        </w:rPr>
        <w:t>2</w:t>
      </w:r>
      <w:r>
        <w:rPr>
          <w:rFonts w:ascii="宋体" w:hAnsi="宋体" w:hint="eastAsia"/>
          <w:sz w:val="28"/>
          <w:szCs w:val="28"/>
        </w:rPr>
        <w:t>）我司保证在合同约定的期限内按要求完成全部工作内容，</w:t>
      </w:r>
      <w:r>
        <w:rPr>
          <w:rFonts w:ascii="宋体" w:hAnsi="宋体" w:cs="宋体" w:hint="eastAsia"/>
          <w:sz w:val="28"/>
          <w:szCs w:val="28"/>
        </w:rPr>
        <w:t>并提供等额增值税发票</w:t>
      </w:r>
      <w:r>
        <w:rPr>
          <w:rFonts w:ascii="宋体" w:hAnsi="宋体" w:hint="eastAsia"/>
          <w:sz w:val="28"/>
          <w:szCs w:val="28"/>
        </w:rPr>
        <w:t>。</w:t>
      </w:r>
    </w:p>
    <w:p w14:paraId="4FEE50E2" w14:textId="77777777" w:rsidR="00492FE6" w:rsidRDefault="00000000">
      <w:pPr>
        <w:spacing w:line="360" w:lineRule="auto"/>
        <w:ind w:rightChars="-65" w:right="-136" w:firstLineChars="200" w:firstLine="560"/>
        <w:rPr>
          <w:rFonts w:ascii="宋体" w:hAnsi="宋体" w:hint="eastAsia"/>
          <w:sz w:val="28"/>
          <w:szCs w:val="28"/>
        </w:rPr>
      </w:pPr>
      <w:r>
        <w:rPr>
          <w:rFonts w:ascii="宋体" w:hAnsi="宋体" w:hint="eastAsia"/>
          <w:sz w:val="28"/>
          <w:szCs w:val="28"/>
        </w:rPr>
        <w:t>（</w:t>
      </w:r>
      <w:r>
        <w:rPr>
          <w:rFonts w:ascii="宋体" w:hAnsi="宋体"/>
          <w:sz w:val="28"/>
          <w:szCs w:val="28"/>
        </w:rPr>
        <w:t>3</w:t>
      </w:r>
      <w:r>
        <w:rPr>
          <w:rFonts w:ascii="宋体" w:hAnsi="宋体" w:hint="eastAsia"/>
          <w:sz w:val="28"/>
          <w:szCs w:val="28"/>
        </w:rPr>
        <w:t>）我司已充分了解现场及任何其他足以影响价格的情况，参选不因市场价格的变化而调整。</w:t>
      </w:r>
    </w:p>
    <w:p w14:paraId="1485FB76" w14:textId="77777777" w:rsidR="00492FE6" w:rsidRDefault="00000000">
      <w:pPr>
        <w:pStyle w:val="a3"/>
        <w:spacing w:line="360" w:lineRule="auto"/>
        <w:ind w:firstLineChars="0" w:firstLine="0"/>
        <w:rPr>
          <w:rFonts w:ascii="宋体" w:hAnsi="宋体" w:cs="宋体" w:hint="eastAsia"/>
          <w:bCs/>
          <w:sz w:val="28"/>
          <w:szCs w:val="28"/>
        </w:rPr>
      </w:pPr>
      <w:r>
        <w:rPr>
          <w:rFonts w:ascii="宋体" w:hAnsi="宋体" w:hint="eastAsia"/>
          <w:sz w:val="28"/>
          <w:szCs w:val="28"/>
        </w:rPr>
        <w:t xml:space="preserve">    </w:t>
      </w:r>
    </w:p>
    <w:p w14:paraId="0C942D0E" w14:textId="77777777" w:rsidR="00492FE6" w:rsidRDefault="00492FE6">
      <w:pPr>
        <w:tabs>
          <w:tab w:val="left" w:pos="360"/>
          <w:tab w:val="left" w:pos="900"/>
          <w:tab w:val="left" w:pos="1080"/>
        </w:tabs>
        <w:adjustRightInd w:val="0"/>
        <w:snapToGrid w:val="0"/>
        <w:spacing w:line="360" w:lineRule="auto"/>
        <w:ind w:firstLineChars="150" w:firstLine="361"/>
        <w:rPr>
          <w:rFonts w:ascii="宋体" w:hAnsi="宋体" w:cs="宋体" w:hint="eastAsia"/>
          <w:b/>
          <w:kern w:val="0"/>
          <w:sz w:val="24"/>
        </w:rPr>
      </w:pPr>
    </w:p>
    <w:p w14:paraId="24FA032F" w14:textId="77777777" w:rsidR="00492FE6" w:rsidRDefault="00000000">
      <w:pPr>
        <w:widowControl/>
        <w:spacing w:line="360" w:lineRule="auto"/>
        <w:rPr>
          <w:rFonts w:ascii="宋体" w:hAnsi="宋体" w:cs="宋体" w:hint="eastAsia"/>
          <w:b/>
          <w:kern w:val="0"/>
          <w:sz w:val="24"/>
        </w:rPr>
      </w:pPr>
      <w:r>
        <w:rPr>
          <w:rFonts w:ascii="宋体" w:hAnsi="宋体" w:cs="宋体" w:hint="eastAsia"/>
          <w:sz w:val="28"/>
          <w:szCs w:val="28"/>
        </w:rPr>
        <w:t xml:space="preserve">                                          参选人（盖公章）：</w:t>
      </w:r>
    </w:p>
    <w:p w14:paraId="4AB90523" w14:textId="77777777" w:rsidR="00492FE6" w:rsidRDefault="00000000">
      <w:pPr>
        <w:adjustRightInd w:val="0"/>
        <w:snapToGrid w:val="0"/>
        <w:spacing w:line="360" w:lineRule="auto"/>
        <w:jc w:val="right"/>
        <w:rPr>
          <w:rFonts w:ascii="宋体" w:hAnsi="宋体" w:cs="宋体" w:hint="eastAsia"/>
          <w:sz w:val="28"/>
          <w:szCs w:val="28"/>
        </w:rPr>
      </w:pPr>
      <w:r>
        <w:rPr>
          <w:rFonts w:ascii="宋体" w:hAnsi="宋体" w:cs="宋体" w:hint="eastAsia"/>
          <w:sz w:val="28"/>
          <w:szCs w:val="28"/>
        </w:rPr>
        <w:t>法定代表人（签字或盖章）：</w:t>
      </w:r>
    </w:p>
    <w:p w14:paraId="2AE8CA8F" w14:textId="77777777" w:rsidR="00492FE6" w:rsidRDefault="00492FE6">
      <w:pPr>
        <w:adjustRightInd w:val="0"/>
        <w:snapToGrid w:val="0"/>
        <w:spacing w:line="360" w:lineRule="auto"/>
        <w:jc w:val="right"/>
        <w:rPr>
          <w:rFonts w:ascii="宋体" w:hAnsi="宋体" w:cs="宋体" w:hint="eastAsia"/>
          <w:sz w:val="28"/>
          <w:szCs w:val="28"/>
        </w:rPr>
      </w:pPr>
    </w:p>
    <w:p w14:paraId="051C9CAF" w14:textId="77777777" w:rsidR="00492FE6" w:rsidRDefault="00000000">
      <w:pPr>
        <w:pStyle w:val="a3"/>
        <w:ind w:firstLineChars="0" w:firstLine="0"/>
        <w:rPr>
          <w:rFonts w:ascii="宋体" w:hAnsi="宋体" w:cs="宋体" w:hint="eastAsia"/>
          <w:b/>
          <w:sz w:val="28"/>
          <w:szCs w:val="28"/>
        </w:rPr>
      </w:pPr>
      <w:r>
        <w:rPr>
          <w:rFonts w:ascii="宋体" w:hAnsi="宋体" w:cs="宋体" w:hint="eastAsia"/>
          <w:b/>
          <w:sz w:val="28"/>
          <w:szCs w:val="28"/>
        </w:rPr>
        <w:br w:type="page"/>
        <w:t>附件3</w:t>
      </w:r>
    </w:p>
    <w:p w14:paraId="089FEC27" w14:textId="77777777" w:rsidR="00492FE6" w:rsidRDefault="00000000">
      <w:pPr>
        <w:pStyle w:val="ab"/>
        <w:ind w:firstLineChars="200" w:firstLine="562"/>
        <w:jc w:val="center"/>
        <w:rPr>
          <w:rFonts w:ascii="宋体" w:hAnsi="宋体" w:hint="eastAsia"/>
          <w:bCs w:val="0"/>
          <w:sz w:val="28"/>
          <w:szCs w:val="28"/>
        </w:rPr>
      </w:pPr>
      <w:proofErr w:type="gramStart"/>
      <w:r>
        <w:rPr>
          <w:rFonts w:ascii="宋体" w:hAnsi="宋体" w:cs="宋体" w:hint="eastAsia"/>
          <w:sz w:val="28"/>
          <w:szCs w:val="28"/>
        </w:rPr>
        <w:t>渝</w:t>
      </w:r>
      <w:proofErr w:type="gramEnd"/>
      <w:r>
        <w:rPr>
          <w:rFonts w:ascii="宋体" w:hAnsi="宋体" w:cs="宋体" w:hint="eastAsia"/>
          <w:sz w:val="28"/>
          <w:szCs w:val="28"/>
        </w:rPr>
        <w:t>开发2024年年度市场监测咨询服务工作内容</w:t>
      </w:r>
    </w:p>
    <w:tbl>
      <w:tblPr>
        <w:tblW w:w="53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749"/>
        <w:gridCol w:w="1964"/>
        <w:gridCol w:w="6701"/>
      </w:tblGrid>
      <w:tr w:rsidR="00492FE6" w14:paraId="0CD90D07" w14:textId="77777777">
        <w:trPr>
          <w:trHeight w:val="445"/>
        </w:trPr>
        <w:tc>
          <w:tcPr>
            <w:tcW w:w="273" w:type="pct"/>
            <w:shd w:val="clear" w:color="auto" w:fill="D9D9D9"/>
            <w:vAlign w:val="center"/>
          </w:tcPr>
          <w:p w14:paraId="347032E6" w14:textId="77777777" w:rsidR="00492FE6" w:rsidRDefault="00000000">
            <w:pPr>
              <w:widowControl/>
              <w:spacing w:line="320" w:lineRule="exact"/>
              <w:jc w:val="center"/>
              <w:textAlignment w:val="center"/>
              <w:rPr>
                <w:rFonts w:ascii="黑体" w:eastAsia="黑体" w:hAnsi="宋体" w:cs="黑体" w:hint="eastAsia"/>
                <w:b/>
                <w:bCs/>
                <w:color w:val="000000"/>
                <w:szCs w:val="21"/>
              </w:rPr>
            </w:pPr>
            <w:r>
              <w:rPr>
                <w:rFonts w:ascii="黑体" w:eastAsia="黑体" w:hAnsi="宋体" w:cs="黑体" w:hint="eastAsia"/>
                <w:b/>
                <w:bCs/>
                <w:color w:val="000000"/>
                <w:kern w:val="0"/>
                <w:szCs w:val="21"/>
                <w:lang w:bidi="ar"/>
              </w:rPr>
              <w:t>序号</w:t>
            </w:r>
          </w:p>
        </w:tc>
        <w:tc>
          <w:tcPr>
            <w:tcW w:w="1362" w:type="pct"/>
            <w:gridSpan w:val="2"/>
            <w:shd w:val="clear" w:color="auto" w:fill="D9D9D9"/>
            <w:vAlign w:val="center"/>
          </w:tcPr>
          <w:p w14:paraId="465B8B34" w14:textId="77777777" w:rsidR="00492FE6" w:rsidRDefault="00000000">
            <w:pPr>
              <w:widowControl/>
              <w:spacing w:line="320" w:lineRule="exact"/>
              <w:jc w:val="center"/>
              <w:textAlignment w:val="center"/>
              <w:rPr>
                <w:rFonts w:ascii="黑体" w:eastAsia="黑体" w:hAnsi="宋体" w:cs="黑体" w:hint="eastAsia"/>
                <w:b/>
                <w:bCs/>
                <w:color w:val="000000"/>
                <w:szCs w:val="21"/>
              </w:rPr>
            </w:pPr>
            <w:r>
              <w:rPr>
                <w:rFonts w:ascii="黑体" w:eastAsia="黑体" w:hAnsi="宋体" w:cs="黑体" w:hint="eastAsia"/>
                <w:b/>
                <w:bCs/>
                <w:color w:val="000000"/>
                <w:kern w:val="0"/>
                <w:szCs w:val="21"/>
                <w:lang w:bidi="ar"/>
              </w:rPr>
              <w:t>服务内容</w:t>
            </w:r>
          </w:p>
        </w:tc>
        <w:tc>
          <w:tcPr>
            <w:tcW w:w="3364" w:type="pct"/>
            <w:shd w:val="clear" w:color="auto" w:fill="D9D9D9"/>
            <w:vAlign w:val="center"/>
          </w:tcPr>
          <w:p w14:paraId="78FE3E6E" w14:textId="77777777" w:rsidR="00492FE6" w:rsidRDefault="00000000">
            <w:pPr>
              <w:widowControl/>
              <w:spacing w:line="320" w:lineRule="exact"/>
              <w:jc w:val="center"/>
              <w:textAlignment w:val="center"/>
              <w:rPr>
                <w:rFonts w:ascii="黑体" w:eastAsia="黑体" w:hAnsi="宋体" w:cs="黑体" w:hint="eastAsia"/>
                <w:b/>
                <w:bCs/>
                <w:color w:val="000000"/>
                <w:szCs w:val="21"/>
              </w:rPr>
            </w:pPr>
            <w:r>
              <w:rPr>
                <w:rFonts w:ascii="黑体" w:eastAsia="黑体" w:hAnsi="宋体" w:cs="黑体" w:hint="eastAsia"/>
                <w:b/>
                <w:bCs/>
                <w:color w:val="000000"/>
                <w:kern w:val="0"/>
                <w:szCs w:val="21"/>
                <w:lang w:bidi="ar"/>
              </w:rPr>
              <w:t>服务项目</w:t>
            </w:r>
          </w:p>
        </w:tc>
      </w:tr>
      <w:tr w:rsidR="00492FE6" w14:paraId="6BDFF52E" w14:textId="77777777">
        <w:trPr>
          <w:trHeight w:val="1509"/>
        </w:trPr>
        <w:tc>
          <w:tcPr>
            <w:tcW w:w="273" w:type="pct"/>
            <w:vMerge w:val="restart"/>
            <w:shd w:val="clear" w:color="auto" w:fill="auto"/>
            <w:vAlign w:val="center"/>
          </w:tcPr>
          <w:p w14:paraId="76CCFC32"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1</w:t>
            </w:r>
          </w:p>
        </w:tc>
        <w:tc>
          <w:tcPr>
            <w:tcW w:w="376" w:type="pct"/>
            <w:vMerge w:val="restart"/>
            <w:shd w:val="clear" w:color="auto" w:fill="auto"/>
            <w:vAlign w:val="center"/>
          </w:tcPr>
          <w:p w14:paraId="58FF5D2A"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proofErr w:type="gramStart"/>
            <w:r>
              <w:rPr>
                <w:rFonts w:ascii="黑体" w:eastAsia="黑体" w:hAnsi="宋体" w:cs="黑体" w:hint="eastAsia"/>
                <w:color w:val="000000"/>
                <w:kern w:val="0"/>
                <w:sz w:val="20"/>
                <w:szCs w:val="20"/>
                <w:lang w:bidi="ar"/>
              </w:rPr>
              <w:t>周度</w:t>
            </w:r>
            <w:proofErr w:type="gramEnd"/>
          </w:p>
        </w:tc>
        <w:tc>
          <w:tcPr>
            <w:tcW w:w="985" w:type="pct"/>
            <w:vMerge w:val="restart"/>
            <w:shd w:val="clear" w:color="auto" w:fill="auto"/>
            <w:vAlign w:val="center"/>
          </w:tcPr>
          <w:p w14:paraId="23428A70" w14:textId="77777777" w:rsidR="00492FE6" w:rsidRDefault="00000000">
            <w:pPr>
              <w:widowControl/>
              <w:spacing w:line="320" w:lineRule="exact"/>
              <w:jc w:val="center"/>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普通周报</w:t>
            </w:r>
          </w:p>
          <w:p w14:paraId="0D2BA0B5"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（2个）</w:t>
            </w:r>
          </w:p>
        </w:tc>
        <w:tc>
          <w:tcPr>
            <w:tcW w:w="3364" w:type="pct"/>
            <w:shd w:val="clear" w:color="auto" w:fill="auto"/>
            <w:vAlign w:val="center"/>
          </w:tcPr>
          <w:p w14:paraId="1FB3DDD6" w14:textId="77777777" w:rsidR="00492FE6" w:rsidRDefault="00000000">
            <w:pPr>
              <w:widowControl/>
              <w:numPr>
                <w:ilvl w:val="0"/>
                <w:numId w:val="3"/>
              </w:numPr>
              <w:spacing w:line="320" w:lineRule="exact"/>
              <w:jc w:val="left"/>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《重庆市中心城区土地市场周报》</w:t>
            </w:r>
          </w:p>
          <w:p w14:paraId="61A2FDE3"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1、土地供应分析</w:t>
            </w:r>
            <w:r>
              <w:rPr>
                <w:rFonts w:ascii="黑体" w:eastAsia="黑体" w:hAnsi="宋体" w:cs="黑体" w:hint="eastAsia"/>
                <w:color w:val="000000"/>
                <w:kern w:val="0"/>
                <w:sz w:val="20"/>
                <w:szCs w:val="20"/>
                <w:lang w:bidi="ar"/>
              </w:rPr>
              <w:br/>
              <w:t>2、土地成交分析</w:t>
            </w:r>
            <w:r>
              <w:rPr>
                <w:rFonts w:ascii="黑体" w:eastAsia="黑体" w:hAnsi="宋体" w:cs="黑体" w:hint="eastAsia"/>
                <w:color w:val="000000"/>
                <w:kern w:val="0"/>
                <w:sz w:val="20"/>
                <w:szCs w:val="20"/>
                <w:lang w:bidi="ar"/>
              </w:rPr>
              <w:br/>
              <w:t>3、土地成交预告</w:t>
            </w:r>
            <w:r>
              <w:rPr>
                <w:rFonts w:ascii="黑体" w:eastAsia="黑体" w:hAnsi="宋体" w:cs="黑体" w:hint="eastAsia"/>
                <w:color w:val="000000"/>
                <w:kern w:val="0"/>
                <w:sz w:val="20"/>
                <w:szCs w:val="20"/>
                <w:lang w:bidi="ar"/>
              </w:rPr>
              <w:br/>
              <w:t>4、控</w:t>
            </w:r>
            <w:proofErr w:type="gramStart"/>
            <w:r>
              <w:rPr>
                <w:rFonts w:ascii="黑体" w:eastAsia="黑体" w:hAnsi="宋体" w:cs="黑体" w:hint="eastAsia"/>
                <w:color w:val="000000"/>
                <w:kern w:val="0"/>
                <w:sz w:val="20"/>
                <w:szCs w:val="20"/>
                <w:lang w:bidi="ar"/>
              </w:rPr>
              <w:t>规</w:t>
            </w:r>
            <w:proofErr w:type="gramEnd"/>
            <w:r>
              <w:rPr>
                <w:rFonts w:ascii="黑体" w:eastAsia="黑体" w:hAnsi="宋体" w:cs="黑体" w:hint="eastAsia"/>
                <w:color w:val="000000"/>
                <w:kern w:val="0"/>
                <w:sz w:val="20"/>
                <w:szCs w:val="20"/>
                <w:lang w:bidi="ar"/>
              </w:rPr>
              <w:t>修改</w:t>
            </w:r>
          </w:p>
        </w:tc>
      </w:tr>
      <w:tr w:rsidR="00492FE6" w14:paraId="547BC6D3" w14:textId="77777777">
        <w:trPr>
          <w:trHeight w:val="2109"/>
        </w:trPr>
        <w:tc>
          <w:tcPr>
            <w:tcW w:w="273" w:type="pct"/>
            <w:vMerge/>
            <w:shd w:val="clear" w:color="auto" w:fill="auto"/>
            <w:vAlign w:val="center"/>
          </w:tcPr>
          <w:p w14:paraId="54C49C09" w14:textId="77777777" w:rsidR="00492FE6" w:rsidRDefault="00492FE6">
            <w:pPr>
              <w:widowControl/>
              <w:spacing w:line="320" w:lineRule="exact"/>
              <w:jc w:val="center"/>
              <w:rPr>
                <w:rFonts w:ascii="黑体" w:eastAsia="黑体" w:hAnsi="宋体" w:cs="黑体" w:hint="eastAsia"/>
                <w:color w:val="000000"/>
                <w:sz w:val="20"/>
                <w:szCs w:val="20"/>
              </w:rPr>
            </w:pPr>
          </w:p>
        </w:tc>
        <w:tc>
          <w:tcPr>
            <w:tcW w:w="376" w:type="pct"/>
            <w:vMerge/>
            <w:shd w:val="clear" w:color="auto" w:fill="auto"/>
            <w:vAlign w:val="center"/>
          </w:tcPr>
          <w:p w14:paraId="1AABDEBF" w14:textId="77777777" w:rsidR="00492FE6" w:rsidRDefault="00492FE6">
            <w:pPr>
              <w:widowControl/>
              <w:spacing w:line="320" w:lineRule="exact"/>
              <w:jc w:val="center"/>
              <w:rPr>
                <w:rFonts w:ascii="黑体" w:eastAsia="黑体" w:hAnsi="宋体" w:cs="黑体" w:hint="eastAsia"/>
                <w:color w:val="000000"/>
                <w:sz w:val="20"/>
                <w:szCs w:val="20"/>
              </w:rPr>
            </w:pPr>
          </w:p>
        </w:tc>
        <w:tc>
          <w:tcPr>
            <w:tcW w:w="985" w:type="pct"/>
            <w:vMerge/>
            <w:shd w:val="clear" w:color="auto" w:fill="auto"/>
            <w:vAlign w:val="center"/>
          </w:tcPr>
          <w:p w14:paraId="7F5BD445" w14:textId="77777777" w:rsidR="00492FE6" w:rsidRDefault="00492FE6">
            <w:pPr>
              <w:widowControl/>
              <w:spacing w:line="320" w:lineRule="exact"/>
              <w:jc w:val="center"/>
              <w:rPr>
                <w:rFonts w:ascii="黑体" w:eastAsia="黑体" w:hAnsi="宋体" w:cs="黑体" w:hint="eastAsia"/>
                <w:color w:val="000000"/>
                <w:sz w:val="20"/>
                <w:szCs w:val="20"/>
              </w:rPr>
            </w:pPr>
          </w:p>
        </w:tc>
        <w:tc>
          <w:tcPr>
            <w:tcW w:w="3364" w:type="pct"/>
            <w:shd w:val="clear" w:color="auto" w:fill="auto"/>
            <w:vAlign w:val="center"/>
          </w:tcPr>
          <w:p w14:paraId="6F7605A3"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（二）《重庆市中心城区房地产市场周报》</w:t>
            </w:r>
            <w:r>
              <w:rPr>
                <w:rFonts w:ascii="黑体" w:eastAsia="黑体" w:hAnsi="宋体" w:cs="黑体" w:hint="eastAsia"/>
                <w:color w:val="000000"/>
                <w:kern w:val="0"/>
                <w:sz w:val="20"/>
                <w:szCs w:val="20"/>
                <w:lang w:bidi="ar"/>
              </w:rPr>
              <w:br/>
              <w:t>1、周度大事件：政策焦点/行业资讯/城市规划/经济产业</w:t>
            </w:r>
            <w:r>
              <w:rPr>
                <w:rFonts w:ascii="黑体" w:eastAsia="黑体" w:hAnsi="宋体" w:cs="黑体" w:hint="eastAsia"/>
                <w:color w:val="000000"/>
                <w:kern w:val="0"/>
                <w:sz w:val="20"/>
                <w:szCs w:val="20"/>
                <w:lang w:bidi="ar"/>
              </w:rPr>
              <w:br/>
              <w:t>2、商品房市场成交排行</w:t>
            </w:r>
            <w:r>
              <w:rPr>
                <w:rFonts w:ascii="黑体" w:eastAsia="黑体" w:hAnsi="宋体" w:cs="黑体" w:hint="eastAsia"/>
                <w:color w:val="000000"/>
                <w:kern w:val="0"/>
                <w:sz w:val="20"/>
                <w:szCs w:val="20"/>
                <w:lang w:bidi="ar"/>
              </w:rPr>
              <w:br/>
              <w:t>3、整体市场供需分析</w:t>
            </w:r>
            <w:r>
              <w:rPr>
                <w:rFonts w:ascii="黑体" w:eastAsia="黑体" w:hAnsi="宋体" w:cs="黑体" w:hint="eastAsia"/>
                <w:color w:val="000000"/>
                <w:kern w:val="0"/>
                <w:sz w:val="20"/>
                <w:szCs w:val="20"/>
                <w:lang w:bidi="ar"/>
              </w:rPr>
              <w:br/>
              <w:t>4、细分市场供需分析</w:t>
            </w:r>
            <w:r>
              <w:rPr>
                <w:rFonts w:ascii="黑体" w:eastAsia="黑体" w:hAnsi="宋体" w:cs="黑体" w:hint="eastAsia"/>
                <w:color w:val="000000"/>
                <w:kern w:val="0"/>
                <w:sz w:val="20"/>
                <w:szCs w:val="20"/>
                <w:lang w:bidi="ar"/>
              </w:rPr>
              <w:br/>
              <w:t>5、商品房市场供应分析</w:t>
            </w:r>
            <w:r>
              <w:rPr>
                <w:rFonts w:ascii="黑体" w:eastAsia="黑体" w:hAnsi="宋体" w:cs="黑体" w:hint="eastAsia"/>
                <w:color w:val="000000"/>
                <w:kern w:val="0"/>
                <w:sz w:val="20"/>
                <w:szCs w:val="20"/>
                <w:lang w:bidi="ar"/>
              </w:rPr>
              <w:br/>
              <w:t>6、营销推广分析</w:t>
            </w:r>
          </w:p>
        </w:tc>
      </w:tr>
      <w:tr w:rsidR="00492FE6" w14:paraId="345AEA3F" w14:textId="77777777">
        <w:trPr>
          <w:trHeight w:val="319"/>
        </w:trPr>
        <w:tc>
          <w:tcPr>
            <w:tcW w:w="273" w:type="pct"/>
            <w:vMerge/>
            <w:shd w:val="clear" w:color="auto" w:fill="auto"/>
            <w:vAlign w:val="center"/>
          </w:tcPr>
          <w:p w14:paraId="0FC0810A" w14:textId="77777777" w:rsidR="00492FE6" w:rsidRDefault="00492FE6">
            <w:pPr>
              <w:widowControl/>
              <w:spacing w:line="320" w:lineRule="exact"/>
              <w:jc w:val="center"/>
              <w:rPr>
                <w:rFonts w:ascii="黑体" w:eastAsia="黑体" w:hAnsi="宋体" w:cs="黑体" w:hint="eastAsia"/>
                <w:color w:val="000000"/>
                <w:sz w:val="20"/>
                <w:szCs w:val="20"/>
              </w:rPr>
            </w:pPr>
          </w:p>
        </w:tc>
        <w:tc>
          <w:tcPr>
            <w:tcW w:w="376" w:type="pct"/>
            <w:vMerge/>
            <w:shd w:val="clear" w:color="auto" w:fill="auto"/>
            <w:vAlign w:val="center"/>
          </w:tcPr>
          <w:p w14:paraId="1D000239" w14:textId="77777777" w:rsidR="00492FE6" w:rsidRDefault="00492FE6">
            <w:pPr>
              <w:widowControl/>
              <w:spacing w:line="320" w:lineRule="exact"/>
              <w:jc w:val="center"/>
              <w:rPr>
                <w:rFonts w:ascii="黑体" w:eastAsia="黑体" w:hAnsi="宋体" w:cs="黑体" w:hint="eastAsia"/>
                <w:color w:val="000000"/>
                <w:sz w:val="20"/>
                <w:szCs w:val="20"/>
              </w:rPr>
            </w:pPr>
          </w:p>
        </w:tc>
        <w:tc>
          <w:tcPr>
            <w:tcW w:w="985" w:type="pct"/>
            <w:vMerge w:val="restart"/>
            <w:shd w:val="clear" w:color="auto" w:fill="auto"/>
            <w:vAlign w:val="center"/>
          </w:tcPr>
          <w:p w14:paraId="400F8C10" w14:textId="77777777" w:rsidR="00492FE6" w:rsidRDefault="00000000">
            <w:pPr>
              <w:widowControl/>
              <w:spacing w:line="320" w:lineRule="exact"/>
              <w:jc w:val="center"/>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专属周报</w:t>
            </w:r>
          </w:p>
          <w:p w14:paraId="1CCB6EA4"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（3个）</w:t>
            </w:r>
          </w:p>
        </w:tc>
        <w:tc>
          <w:tcPr>
            <w:tcW w:w="3364" w:type="pct"/>
            <w:shd w:val="clear" w:color="auto" w:fill="auto"/>
            <w:vAlign w:val="center"/>
          </w:tcPr>
          <w:p w14:paraId="3523E5A3"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（一）《渝开发-核心项目周边竞争格局分析报告》</w:t>
            </w:r>
          </w:p>
        </w:tc>
      </w:tr>
      <w:tr w:rsidR="00492FE6" w14:paraId="27BD6189" w14:textId="77777777">
        <w:trPr>
          <w:trHeight w:val="319"/>
        </w:trPr>
        <w:tc>
          <w:tcPr>
            <w:tcW w:w="273" w:type="pct"/>
            <w:vMerge/>
            <w:shd w:val="clear" w:color="auto" w:fill="auto"/>
            <w:vAlign w:val="center"/>
          </w:tcPr>
          <w:p w14:paraId="1787FAF7" w14:textId="77777777" w:rsidR="00492FE6" w:rsidRDefault="00492FE6">
            <w:pPr>
              <w:widowControl/>
              <w:spacing w:line="320" w:lineRule="exact"/>
              <w:jc w:val="center"/>
              <w:rPr>
                <w:rFonts w:ascii="黑体" w:eastAsia="黑体" w:hAnsi="宋体" w:cs="黑体" w:hint="eastAsia"/>
                <w:color w:val="000000"/>
                <w:sz w:val="20"/>
                <w:szCs w:val="20"/>
              </w:rPr>
            </w:pPr>
          </w:p>
        </w:tc>
        <w:tc>
          <w:tcPr>
            <w:tcW w:w="376" w:type="pct"/>
            <w:vMerge/>
            <w:shd w:val="clear" w:color="auto" w:fill="auto"/>
            <w:vAlign w:val="center"/>
          </w:tcPr>
          <w:p w14:paraId="02C336C3" w14:textId="77777777" w:rsidR="00492FE6" w:rsidRDefault="00492FE6">
            <w:pPr>
              <w:widowControl/>
              <w:spacing w:line="320" w:lineRule="exact"/>
              <w:jc w:val="center"/>
              <w:rPr>
                <w:rFonts w:ascii="黑体" w:eastAsia="黑体" w:hAnsi="宋体" w:cs="黑体" w:hint="eastAsia"/>
                <w:color w:val="000000"/>
                <w:sz w:val="20"/>
                <w:szCs w:val="20"/>
              </w:rPr>
            </w:pPr>
          </w:p>
        </w:tc>
        <w:tc>
          <w:tcPr>
            <w:tcW w:w="985" w:type="pct"/>
            <w:vMerge/>
            <w:shd w:val="clear" w:color="auto" w:fill="auto"/>
            <w:vAlign w:val="center"/>
          </w:tcPr>
          <w:p w14:paraId="2BD42ADB" w14:textId="77777777" w:rsidR="00492FE6" w:rsidRDefault="00492FE6">
            <w:pPr>
              <w:widowControl/>
              <w:spacing w:line="320" w:lineRule="exact"/>
              <w:jc w:val="center"/>
              <w:rPr>
                <w:rFonts w:ascii="黑体" w:eastAsia="黑体" w:hAnsi="宋体" w:cs="黑体" w:hint="eastAsia"/>
                <w:color w:val="000000"/>
                <w:sz w:val="20"/>
                <w:szCs w:val="20"/>
              </w:rPr>
            </w:pPr>
          </w:p>
        </w:tc>
        <w:tc>
          <w:tcPr>
            <w:tcW w:w="3364" w:type="pct"/>
            <w:shd w:val="clear" w:color="auto" w:fill="auto"/>
            <w:vAlign w:val="center"/>
          </w:tcPr>
          <w:p w14:paraId="79FAF6B9"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（二）《中心城区住宅市场周度简报》</w:t>
            </w:r>
          </w:p>
        </w:tc>
      </w:tr>
      <w:tr w:rsidR="00492FE6" w14:paraId="09ADA6E5" w14:textId="77777777">
        <w:trPr>
          <w:trHeight w:val="90"/>
        </w:trPr>
        <w:tc>
          <w:tcPr>
            <w:tcW w:w="273" w:type="pct"/>
            <w:vMerge/>
            <w:shd w:val="clear" w:color="auto" w:fill="auto"/>
            <w:vAlign w:val="center"/>
          </w:tcPr>
          <w:p w14:paraId="7F0E3AB7" w14:textId="77777777" w:rsidR="00492FE6" w:rsidRDefault="00492FE6">
            <w:pPr>
              <w:widowControl/>
              <w:spacing w:line="320" w:lineRule="exact"/>
              <w:jc w:val="center"/>
              <w:rPr>
                <w:rFonts w:ascii="黑体" w:eastAsia="黑体" w:hAnsi="宋体" w:cs="黑体" w:hint="eastAsia"/>
                <w:color w:val="000000"/>
                <w:sz w:val="20"/>
                <w:szCs w:val="20"/>
              </w:rPr>
            </w:pPr>
          </w:p>
        </w:tc>
        <w:tc>
          <w:tcPr>
            <w:tcW w:w="376" w:type="pct"/>
            <w:vMerge/>
            <w:shd w:val="clear" w:color="auto" w:fill="auto"/>
            <w:vAlign w:val="center"/>
          </w:tcPr>
          <w:p w14:paraId="2D6BC766" w14:textId="77777777" w:rsidR="00492FE6" w:rsidRDefault="00492FE6">
            <w:pPr>
              <w:widowControl/>
              <w:spacing w:line="320" w:lineRule="exact"/>
              <w:jc w:val="center"/>
              <w:rPr>
                <w:rFonts w:ascii="黑体" w:eastAsia="黑体" w:hAnsi="宋体" w:cs="黑体" w:hint="eastAsia"/>
                <w:color w:val="000000"/>
                <w:sz w:val="20"/>
                <w:szCs w:val="20"/>
              </w:rPr>
            </w:pPr>
          </w:p>
        </w:tc>
        <w:tc>
          <w:tcPr>
            <w:tcW w:w="985" w:type="pct"/>
            <w:vMerge/>
            <w:shd w:val="clear" w:color="auto" w:fill="auto"/>
            <w:vAlign w:val="center"/>
          </w:tcPr>
          <w:p w14:paraId="22EF8D97" w14:textId="77777777" w:rsidR="00492FE6" w:rsidRDefault="00492FE6">
            <w:pPr>
              <w:widowControl/>
              <w:spacing w:line="320" w:lineRule="exact"/>
              <w:jc w:val="center"/>
              <w:rPr>
                <w:rFonts w:ascii="黑体" w:eastAsia="黑体" w:hAnsi="宋体" w:cs="黑体" w:hint="eastAsia"/>
                <w:color w:val="000000"/>
                <w:sz w:val="20"/>
                <w:szCs w:val="20"/>
              </w:rPr>
            </w:pPr>
          </w:p>
        </w:tc>
        <w:tc>
          <w:tcPr>
            <w:tcW w:w="3364" w:type="pct"/>
            <w:shd w:val="clear" w:color="auto" w:fill="auto"/>
            <w:vAlign w:val="center"/>
          </w:tcPr>
          <w:p w14:paraId="44E302BA"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（三）《中心城区及竞品板块周度简报》</w:t>
            </w:r>
          </w:p>
        </w:tc>
      </w:tr>
      <w:tr w:rsidR="00492FE6" w14:paraId="7097646F" w14:textId="77777777">
        <w:trPr>
          <w:trHeight w:val="319"/>
        </w:trPr>
        <w:tc>
          <w:tcPr>
            <w:tcW w:w="273" w:type="pct"/>
            <w:vMerge/>
            <w:shd w:val="clear" w:color="auto" w:fill="auto"/>
            <w:vAlign w:val="center"/>
          </w:tcPr>
          <w:p w14:paraId="6188316D" w14:textId="77777777" w:rsidR="00492FE6" w:rsidRDefault="00492FE6">
            <w:pPr>
              <w:widowControl/>
              <w:spacing w:line="320" w:lineRule="exact"/>
              <w:jc w:val="center"/>
              <w:rPr>
                <w:rFonts w:ascii="黑体" w:eastAsia="黑体" w:hAnsi="宋体" w:cs="黑体" w:hint="eastAsia"/>
                <w:color w:val="000000"/>
                <w:sz w:val="20"/>
                <w:szCs w:val="20"/>
              </w:rPr>
            </w:pPr>
          </w:p>
        </w:tc>
        <w:tc>
          <w:tcPr>
            <w:tcW w:w="376" w:type="pct"/>
            <w:vMerge/>
            <w:shd w:val="clear" w:color="auto" w:fill="auto"/>
            <w:vAlign w:val="center"/>
          </w:tcPr>
          <w:p w14:paraId="36794450" w14:textId="77777777" w:rsidR="00492FE6" w:rsidRDefault="00492FE6">
            <w:pPr>
              <w:widowControl/>
              <w:spacing w:line="320" w:lineRule="exact"/>
              <w:jc w:val="center"/>
              <w:rPr>
                <w:rFonts w:ascii="黑体" w:eastAsia="黑体" w:hAnsi="宋体" w:cs="黑体" w:hint="eastAsia"/>
                <w:color w:val="000000"/>
                <w:sz w:val="20"/>
                <w:szCs w:val="20"/>
              </w:rPr>
            </w:pPr>
          </w:p>
        </w:tc>
        <w:tc>
          <w:tcPr>
            <w:tcW w:w="985" w:type="pct"/>
            <w:vMerge w:val="restart"/>
            <w:shd w:val="clear" w:color="auto" w:fill="auto"/>
            <w:vAlign w:val="center"/>
          </w:tcPr>
          <w:p w14:paraId="2F3713F3" w14:textId="77777777" w:rsidR="00492FE6" w:rsidRDefault="00000000">
            <w:pPr>
              <w:widowControl/>
              <w:spacing w:line="320" w:lineRule="exact"/>
              <w:jc w:val="center"/>
              <w:textAlignment w:val="center"/>
              <w:rPr>
                <w:rFonts w:ascii="黑体" w:eastAsia="黑体" w:hAnsi="宋体" w:cs="黑体" w:hint="eastAsia"/>
                <w:color w:val="000000"/>
                <w:kern w:val="0"/>
                <w:sz w:val="20"/>
                <w:szCs w:val="20"/>
                <w:lang w:bidi="ar"/>
              </w:rPr>
            </w:pPr>
            <w:proofErr w:type="gramStart"/>
            <w:r>
              <w:rPr>
                <w:rFonts w:ascii="黑体" w:eastAsia="黑体" w:hAnsi="宋体" w:cs="黑体" w:hint="eastAsia"/>
                <w:color w:val="000000"/>
                <w:kern w:val="0"/>
                <w:sz w:val="20"/>
                <w:szCs w:val="20"/>
                <w:lang w:bidi="ar"/>
              </w:rPr>
              <w:t>周度数据表</w:t>
            </w:r>
            <w:proofErr w:type="gramEnd"/>
          </w:p>
          <w:p w14:paraId="70042E88"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（4个）</w:t>
            </w:r>
          </w:p>
        </w:tc>
        <w:tc>
          <w:tcPr>
            <w:tcW w:w="3364" w:type="pct"/>
            <w:shd w:val="clear" w:color="auto" w:fill="auto"/>
            <w:vAlign w:val="center"/>
          </w:tcPr>
          <w:p w14:paraId="1AB75EDC"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（一）南樾天</w:t>
            </w:r>
            <w:proofErr w:type="gramStart"/>
            <w:r>
              <w:rPr>
                <w:rFonts w:ascii="黑体" w:eastAsia="黑体" w:hAnsi="宋体" w:cs="黑体" w:hint="eastAsia"/>
                <w:color w:val="000000"/>
                <w:kern w:val="0"/>
                <w:sz w:val="20"/>
                <w:szCs w:val="20"/>
                <w:lang w:bidi="ar"/>
              </w:rPr>
              <w:t>宸</w:t>
            </w:r>
            <w:proofErr w:type="gramEnd"/>
            <w:r>
              <w:rPr>
                <w:rFonts w:ascii="黑体" w:eastAsia="黑体" w:hAnsi="宋体" w:cs="黑体" w:hint="eastAsia"/>
                <w:color w:val="000000"/>
                <w:kern w:val="0"/>
                <w:sz w:val="20"/>
                <w:szCs w:val="20"/>
                <w:lang w:bidi="ar"/>
              </w:rPr>
              <w:t>-</w:t>
            </w:r>
            <w:proofErr w:type="gramStart"/>
            <w:r>
              <w:rPr>
                <w:rFonts w:ascii="黑体" w:eastAsia="黑体" w:hAnsi="宋体" w:cs="黑体" w:hint="eastAsia"/>
                <w:color w:val="000000"/>
                <w:kern w:val="0"/>
                <w:sz w:val="20"/>
                <w:szCs w:val="20"/>
                <w:lang w:bidi="ar"/>
              </w:rPr>
              <w:t>竞品成交</w:t>
            </w:r>
            <w:proofErr w:type="gramEnd"/>
            <w:r>
              <w:rPr>
                <w:rFonts w:ascii="黑体" w:eastAsia="黑体" w:hAnsi="宋体" w:cs="黑体" w:hint="eastAsia"/>
                <w:color w:val="000000"/>
                <w:kern w:val="0"/>
                <w:sz w:val="20"/>
                <w:szCs w:val="20"/>
                <w:lang w:bidi="ar"/>
              </w:rPr>
              <w:t>数据跟踪</w:t>
            </w:r>
          </w:p>
        </w:tc>
      </w:tr>
      <w:tr w:rsidR="00492FE6" w14:paraId="6F42AAF8" w14:textId="77777777">
        <w:trPr>
          <w:trHeight w:val="319"/>
        </w:trPr>
        <w:tc>
          <w:tcPr>
            <w:tcW w:w="273" w:type="pct"/>
            <w:vMerge/>
            <w:shd w:val="clear" w:color="auto" w:fill="auto"/>
            <w:vAlign w:val="center"/>
          </w:tcPr>
          <w:p w14:paraId="09A9E8C0" w14:textId="77777777" w:rsidR="00492FE6" w:rsidRDefault="00492FE6">
            <w:pPr>
              <w:widowControl/>
              <w:spacing w:line="320" w:lineRule="exact"/>
              <w:jc w:val="center"/>
              <w:rPr>
                <w:rFonts w:ascii="黑体" w:eastAsia="黑体" w:hAnsi="宋体" w:cs="黑体" w:hint="eastAsia"/>
                <w:color w:val="000000"/>
                <w:sz w:val="20"/>
                <w:szCs w:val="20"/>
              </w:rPr>
            </w:pPr>
          </w:p>
        </w:tc>
        <w:tc>
          <w:tcPr>
            <w:tcW w:w="376" w:type="pct"/>
            <w:vMerge/>
            <w:shd w:val="clear" w:color="auto" w:fill="auto"/>
            <w:vAlign w:val="center"/>
          </w:tcPr>
          <w:p w14:paraId="73A2C63C" w14:textId="77777777" w:rsidR="00492FE6" w:rsidRDefault="00492FE6">
            <w:pPr>
              <w:widowControl/>
              <w:spacing w:line="320" w:lineRule="exact"/>
              <w:jc w:val="center"/>
              <w:rPr>
                <w:rFonts w:ascii="黑体" w:eastAsia="黑体" w:hAnsi="宋体" w:cs="黑体" w:hint="eastAsia"/>
                <w:color w:val="000000"/>
                <w:sz w:val="20"/>
                <w:szCs w:val="20"/>
              </w:rPr>
            </w:pPr>
          </w:p>
        </w:tc>
        <w:tc>
          <w:tcPr>
            <w:tcW w:w="985" w:type="pct"/>
            <w:vMerge/>
            <w:shd w:val="clear" w:color="auto" w:fill="auto"/>
            <w:vAlign w:val="center"/>
          </w:tcPr>
          <w:p w14:paraId="6D1EABCE" w14:textId="77777777" w:rsidR="00492FE6" w:rsidRDefault="00492FE6">
            <w:pPr>
              <w:widowControl/>
              <w:spacing w:line="320" w:lineRule="exact"/>
              <w:jc w:val="center"/>
              <w:rPr>
                <w:rFonts w:ascii="黑体" w:eastAsia="黑体" w:hAnsi="宋体" w:cs="黑体" w:hint="eastAsia"/>
                <w:color w:val="000000"/>
                <w:sz w:val="20"/>
                <w:szCs w:val="20"/>
              </w:rPr>
            </w:pPr>
          </w:p>
        </w:tc>
        <w:tc>
          <w:tcPr>
            <w:tcW w:w="3364" w:type="pct"/>
            <w:shd w:val="clear" w:color="auto" w:fill="auto"/>
            <w:vAlign w:val="center"/>
          </w:tcPr>
          <w:p w14:paraId="6B804C08"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（二）山与城-</w:t>
            </w:r>
            <w:proofErr w:type="gramStart"/>
            <w:r>
              <w:rPr>
                <w:rFonts w:ascii="黑体" w:eastAsia="黑体" w:hAnsi="宋体" w:cs="黑体" w:hint="eastAsia"/>
                <w:color w:val="000000"/>
                <w:kern w:val="0"/>
                <w:sz w:val="20"/>
                <w:szCs w:val="20"/>
                <w:lang w:bidi="ar"/>
              </w:rPr>
              <w:t>竞品成交</w:t>
            </w:r>
            <w:proofErr w:type="gramEnd"/>
            <w:r>
              <w:rPr>
                <w:rFonts w:ascii="黑体" w:eastAsia="黑体" w:hAnsi="宋体" w:cs="黑体" w:hint="eastAsia"/>
                <w:color w:val="000000"/>
                <w:kern w:val="0"/>
                <w:sz w:val="20"/>
                <w:szCs w:val="20"/>
                <w:lang w:bidi="ar"/>
              </w:rPr>
              <w:t>数据跟踪</w:t>
            </w:r>
          </w:p>
        </w:tc>
      </w:tr>
      <w:tr w:rsidR="00492FE6" w14:paraId="2A4EE2A0" w14:textId="77777777">
        <w:trPr>
          <w:trHeight w:val="325"/>
        </w:trPr>
        <w:tc>
          <w:tcPr>
            <w:tcW w:w="273" w:type="pct"/>
            <w:vMerge/>
            <w:shd w:val="clear" w:color="auto" w:fill="auto"/>
            <w:vAlign w:val="center"/>
          </w:tcPr>
          <w:p w14:paraId="5551D955" w14:textId="77777777" w:rsidR="00492FE6" w:rsidRDefault="00492FE6">
            <w:pPr>
              <w:widowControl/>
              <w:spacing w:line="320" w:lineRule="exact"/>
              <w:jc w:val="center"/>
              <w:rPr>
                <w:rFonts w:ascii="黑体" w:eastAsia="黑体" w:hAnsi="宋体" w:cs="黑体" w:hint="eastAsia"/>
                <w:color w:val="000000"/>
                <w:sz w:val="20"/>
                <w:szCs w:val="20"/>
              </w:rPr>
            </w:pPr>
          </w:p>
        </w:tc>
        <w:tc>
          <w:tcPr>
            <w:tcW w:w="376" w:type="pct"/>
            <w:vMerge/>
            <w:shd w:val="clear" w:color="auto" w:fill="auto"/>
            <w:vAlign w:val="center"/>
          </w:tcPr>
          <w:p w14:paraId="4B3E648B" w14:textId="77777777" w:rsidR="00492FE6" w:rsidRDefault="00492FE6">
            <w:pPr>
              <w:widowControl/>
              <w:spacing w:line="320" w:lineRule="exact"/>
              <w:jc w:val="center"/>
              <w:rPr>
                <w:rFonts w:ascii="黑体" w:eastAsia="黑体" w:hAnsi="宋体" w:cs="黑体" w:hint="eastAsia"/>
                <w:color w:val="000000"/>
                <w:sz w:val="20"/>
                <w:szCs w:val="20"/>
              </w:rPr>
            </w:pPr>
          </w:p>
        </w:tc>
        <w:tc>
          <w:tcPr>
            <w:tcW w:w="985" w:type="pct"/>
            <w:vMerge/>
            <w:shd w:val="clear" w:color="auto" w:fill="auto"/>
            <w:vAlign w:val="center"/>
          </w:tcPr>
          <w:p w14:paraId="4B1F2365" w14:textId="77777777" w:rsidR="00492FE6" w:rsidRDefault="00492FE6">
            <w:pPr>
              <w:widowControl/>
              <w:spacing w:line="320" w:lineRule="exact"/>
              <w:jc w:val="center"/>
              <w:rPr>
                <w:rFonts w:ascii="黑体" w:eastAsia="黑体" w:hAnsi="宋体" w:cs="黑体" w:hint="eastAsia"/>
                <w:color w:val="000000"/>
                <w:sz w:val="20"/>
                <w:szCs w:val="20"/>
              </w:rPr>
            </w:pPr>
          </w:p>
        </w:tc>
        <w:tc>
          <w:tcPr>
            <w:tcW w:w="3364" w:type="pct"/>
            <w:shd w:val="clear" w:color="auto" w:fill="auto"/>
            <w:vAlign w:val="center"/>
          </w:tcPr>
          <w:p w14:paraId="78F1C7B5"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（三）贯金和</w:t>
            </w:r>
            <w:proofErr w:type="gramStart"/>
            <w:r>
              <w:rPr>
                <w:rFonts w:ascii="黑体" w:eastAsia="黑体" w:hAnsi="宋体" w:cs="黑体" w:hint="eastAsia"/>
                <w:color w:val="000000"/>
                <w:kern w:val="0"/>
                <w:sz w:val="20"/>
                <w:szCs w:val="20"/>
                <w:lang w:bidi="ar"/>
              </w:rPr>
              <w:t>府-竞品</w:t>
            </w:r>
            <w:proofErr w:type="gramEnd"/>
            <w:r>
              <w:rPr>
                <w:rFonts w:ascii="黑体" w:eastAsia="黑体" w:hAnsi="宋体" w:cs="黑体" w:hint="eastAsia"/>
                <w:color w:val="000000"/>
                <w:kern w:val="0"/>
                <w:sz w:val="20"/>
                <w:szCs w:val="20"/>
                <w:lang w:bidi="ar"/>
              </w:rPr>
              <w:t>成交数据跟踪</w:t>
            </w:r>
          </w:p>
        </w:tc>
      </w:tr>
      <w:tr w:rsidR="00492FE6" w14:paraId="2067A1C6" w14:textId="77777777">
        <w:trPr>
          <w:trHeight w:val="319"/>
        </w:trPr>
        <w:tc>
          <w:tcPr>
            <w:tcW w:w="273" w:type="pct"/>
            <w:vMerge/>
            <w:shd w:val="clear" w:color="auto" w:fill="auto"/>
            <w:vAlign w:val="center"/>
          </w:tcPr>
          <w:p w14:paraId="1EBA030C" w14:textId="77777777" w:rsidR="00492FE6" w:rsidRDefault="00492FE6">
            <w:pPr>
              <w:widowControl/>
              <w:spacing w:line="320" w:lineRule="exact"/>
              <w:jc w:val="center"/>
              <w:rPr>
                <w:rFonts w:ascii="黑体" w:eastAsia="黑体" w:hAnsi="宋体" w:cs="黑体" w:hint="eastAsia"/>
                <w:color w:val="000000"/>
                <w:sz w:val="20"/>
                <w:szCs w:val="20"/>
              </w:rPr>
            </w:pPr>
          </w:p>
        </w:tc>
        <w:tc>
          <w:tcPr>
            <w:tcW w:w="376" w:type="pct"/>
            <w:vMerge/>
            <w:shd w:val="clear" w:color="auto" w:fill="auto"/>
            <w:vAlign w:val="center"/>
          </w:tcPr>
          <w:p w14:paraId="01F1C2CF" w14:textId="77777777" w:rsidR="00492FE6" w:rsidRDefault="00492FE6">
            <w:pPr>
              <w:widowControl/>
              <w:spacing w:line="320" w:lineRule="exact"/>
              <w:jc w:val="center"/>
              <w:rPr>
                <w:rFonts w:ascii="黑体" w:eastAsia="黑体" w:hAnsi="宋体" w:cs="黑体" w:hint="eastAsia"/>
                <w:color w:val="000000"/>
                <w:sz w:val="20"/>
                <w:szCs w:val="20"/>
              </w:rPr>
            </w:pPr>
          </w:p>
        </w:tc>
        <w:tc>
          <w:tcPr>
            <w:tcW w:w="985" w:type="pct"/>
            <w:vMerge/>
            <w:shd w:val="clear" w:color="auto" w:fill="auto"/>
            <w:vAlign w:val="center"/>
          </w:tcPr>
          <w:p w14:paraId="3DA5079D" w14:textId="77777777" w:rsidR="00492FE6" w:rsidRDefault="00492FE6">
            <w:pPr>
              <w:widowControl/>
              <w:spacing w:line="320" w:lineRule="exact"/>
              <w:jc w:val="center"/>
              <w:rPr>
                <w:rFonts w:ascii="黑体" w:eastAsia="黑体" w:hAnsi="宋体" w:cs="黑体" w:hint="eastAsia"/>
                <w:color w:val="000000"/>
                <w:sz w:val="20"/>
                <w:szCs w:val="20"/>
              </w:rPr>
            </w:pPr>
          </w:p>
        </w:tc>
        <w:tc>
          <w:tcPr>
            <w:tcW w:w="3364" w:type="pct"/>
            <w:shd w:val="clear" w:color="auto" w:fill="auto"/>
            <w:vAlign w:val="center"/>
          </w:tcPr>
          <w:p w14:paraId="191599A7"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（四）星河one/星河博</w:t>
            </w:r>
            <w:proofErr w:type="gramStart"/>
            <w:r>
              <w:rPr>
                <w:rFonts w:ascii="黑体" w:eastAsia="黑体" w:hAnsi="宋体" w:cs="黑体" w:hint="eastAsia"/>
                <w:color w:val="000000"/>
                <w:kern w:val="0"/>
                <w:sz w:val="20"/>
                <w:szCs w:val="20"/>
                <w:lang w:bidi="ar"/>
              </w:rPr>
              <w:t>棠</w:t>
            </w:r>
            <w:proofErr w:type="gramEnd"/>
            <w:r>
              <w:rPr>
                <w:rFonts w:ascii="黑体" w:eastAsia="黑体" w:hAnsi="宋体" w:cs="黑体" w:hint="eastAsia"/>
                <w:color w:val="000000"/>
                <w:kern w:val="0"/>
                <w:sz w:val="20"/>
                <w:szCs w:val="20"/>
                <w:lang w:bidi="ar"/>
              </w:rPr>
              <w:t>-</w:t>
            </w:r>
            <w:proofErr w:type="gramStart"/>
            <w:r>
              <w:rPr>
                <w:rFonts w:ascii="黑体" w:eastAsia="黑体" w:hAnsi="宋体" w:cs="黑体" w:hint="eastAsia"/>
                <w:color w:val="000000"/>
                <w:kern w:val="0"/>
                <w:sz w:val="20"/>
                <w:szCs w:val="20"/>
                <w:lang w:bidi="ar"/>
              </w:rPr>
              <w:t>竞品成交</w:t>
            </w:r>
            <w:proofErr w:type="gramEnd"/>
            <w:r>
              <w:rPr>
                <w:rFonts w:ascii="黑体" w:eastAsia="黑体" w:hAnsi="宋体" w:cs="黑体" w:hint="eastAsia"/>
                <w:color w:val="000000"/>
                <w:kern w:val="0"/>
                <w:sz w:val="20"/>
                <w:szCs w:val="20"/>
                <w:lang w:bidi="ar"/>
              </w:rPr>
              <w:t>数据跟踪</w:t>
            </w:r>
          </w:p>
        </w:tc>
      </w:tr>
      <w:tr w:rsidR="00492FE6" w14:paraId="7D0AA8A5" w14:textId="77777777">
        <w:trPr>
          <w:trHeight w:val="2109"/>
        </w:trPr>
        <w:tc>
          <w:tcPr>
            <w:tcW w:w="273" w:type="pct"/>
            <w:vMerge w:val="restart"/>
            <w:shd w:val="clear" w:color="auto" w:fill="auto"/>
            <w:vAlign w:val="center"/>
          </w:tcPr>
          <w:p w14:paraId="51ECEABB"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2</w:t>
            </w:r>
          </w:p>
        </w:tc>
        <w:tc>
          <w:tcPr>
            <w:tcW w:w="376" w:type="pct"/>
            <w:vMerge w:val="restart"/>
            <w:shd w:val="clear" w:color="auto" w:fill="auto"/>
            <w:vAlign w:val="center"/>
          </w:tcPr>
          <w:p w14:paraId="2BA86815"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月度</w:t>
            </w:r>
          </w:p>
        </w:tc>
        <w:tc>
          <w:tcPr>
            <w:tcW w:w="985" w:type="pct"/>
            <w:vMerge w:val="restart"/>
            <w:shd w:val="clear" w:color="auto" w:fill="auto"/>
            <w:vAlign w:val="center"/>
          </w:tcPr>
          <w:p w14:paraId="7A95C4EB" w14:textId="77777777" w:rsidR="00492FE6" w:rsidRDefault="00000000">
            <w:pPr>
              <w:widowControl/>
              <w:spacing w:line="320" w:lineRule="exact"/>
              <w:jc w:val="center"/>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普通月报</w:t>
            </w:r>
          </w:p>
          <w:p w14:paraId="49C83D67"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（5个）</w:t>
            </w:r>
          </w:p>
        </w:tc>
        <w:tc>
          <w:tcPr>
            <w:tcW w:w="3364" w:type="pct"/>
            <w:shd w:val="clear" w:color="auto" w:fill="auto"/>
            <w:vAlign w:val="center"/>
          </w:tcPr>
          <w:p w14:paraId="2376770A"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（一）《月度重庆房地产市场研究报告》（PPT）</w:t>
            </w:r>
            <w:r>
              <w:rPr>
                <w:rFonts w:ascii="黑体" w:eastAsia="黑体" w:hAnsi="宋体" w:cs="黑体" w:hint="eastAsia"/>
                <w:color w:val="000000"/>
                <w:kern w:val="0"/>
                <w:sz w:val="20"/>
                <w:szCs w:val="20"/>
                <w:lang w:bidi="ar"/>
              </w:rPr>
              <w:br/>
              <w:t>1、宏观环境</w:t>
            </w:r>
            <w:r>
              <w:rPr>
                <w:rFonts w:ascii="黑体" w:eastAsia="黑体" w:hAnsi="宋体" w:cs="黑体" w:hint="eastAsia"/>
                <w:color w:val="000000"/>
                <w:kern w:val="0"/>
                <w:sz w:val="20"/>
                <w:szCs w:val="20"/>
                <w:lang w:bidi="ar"/>
              </w:rPr>
              <w:br/>
              <w:t>2、房产市场</w:t>
            </w:r>
            <w:r>
              <w:rPr>
                <w:rFonts w:ascii="黑体" w:eastAsia="黑体" w:hAnsi="宋体" w:cs="黑体" w:hint="eastAsia"/>
                <w:color w:val="000000"/>
                <w:kern w:val="0"/>
                <w:sz w:val="20"/>
                <w:szCs w:val="20"/>
                <w:lang w:bidi="ar"/>
              </w:rPr>
              <w:br/>
              <w:t>3、土地市场</w:t>
            </w:r>
            <w:r>
              <w:rPr>
                <w:rFonts w:ascii="黑体" w:eastAsia="黑体" w:hAnsi="宋体" w:cs="黑体" w:hint="eastAsia"/>
                <w:color w:val="000000"/>
                <w:kern w:val="0"/>
                <w:sz w:val="20"/>
                <w:szCs w:val="20"/>
                <w:lang w:bidi="ar"/>
              </w:rPr>
              <w:br/>
              <w:t>4、开盘监测</w:t>
            </w:r>
            <w:r>
              <w:rPr>
                <w:rFonts w:ascii="黑体" w:eastAsia="黑体" w:hAnsi="宋体" w:cs="黑体" w:hint="eastAsia"/>
                <w:color w:val="000000"/>
                <w:kern w:val="0"/>
                <w:sz w:val="20"/>
                <w:szCs w:val="20"/>
                <w:lang w:bidi="ar"/>
              </w:rPr>
              <w:br/>
              <w:t>5、营销动态</w:t>
            </w:r>
            <w:r>
              <w:rPr>
                <w:rFonts w:ascii="黑体" w:eastAsia="黑体" w:hAnsi="宋体" w:cs="黑体" w:hint="eastAsia"/>
                <w:color w:val="000000"/>
                <w:kern w:val="0"/>
                <w:sz w:val="20"/>
                <w:szCs w:val="20"/>
                <w:lang w:bidi="ar"/>
              </w:rPr>
              <w:br/>
              <w:t>6、总结预判</w:t>
            </w:r>
          </w:p>
        </w:tc>
      </w:tr>
      <w:tr w:rsidR="00492FE6" w14:paraId="7A28982F" w14:textId="77777777">
        <w:trPr>
          <w:trHeight w:val="2109"/>
        </w:trPr>
        <w:tc>
          <w:tcPr>
            <w:tcW w:w="273" w:type="pct"/>
            <w:vMerge/>
            <w:shd w:val="clear" w:color="auto" w:fill="auto"/>
            <w:vAlign w:val="center"/>
          </w:tcPr>
          <w:p w14:paraId="2E4CF217" w14:textId="77777777" w:rsidR="00492FE6" w:rsidRDefault="00492FE6">
            <w:pPr>
              <w:widowControl/>
              <w:spacing w:line="320" w:lineRule="exact"/>
              <w:jc w:val="center"/>
              <w:rPr>
                <w:rFonts w:ascii="黑体" w:eastAsia="黑体" w:hAnsi="宋体" w:cs="黑体" w:hint="eastAsia"/>
                <w:color w:val="000000"/>
                <w:sz w:val="20"/>
                <w:szCs w:val="20"/>
              </w:rPr>
            </w:pPr>
          </w:p>
        </w:tc>
        <w:tc>
          <w:tcPr>
            <w:tcW w:w="376" w:type="pct"/>
            <w:vMerge/>
            <w:shd w:val="clear" w:color="auto" w:fill="auto"/>
            <w:vAlign w:val="center"/>
          </w:tcPr>
          <w:p w14:paraId="73CA4C61" w14:textId="77777777" w:rsidR="00492FE6" w:rsidRDefault="00492FE6">
            <w:pPr>
              <w:widowControl/>
              <w:spacing w:line="320" w:lineRule="exact"/>
              <w:jc w:val="center"/>
              <w:rPr>
                <w:rFonts w:ascii="黑体" w:eastAsia="黑体" w:hAnsi="宋体" w:cs="黑体" w:hint="eastAsia"/>
                <w:color w:val="000000"/>
                <w:sz w:val="20"/>
                <w:szCs w:val="20"/>
              </w:rPr>
            </w:pPr>
          </w:p>
        </w:tc>
        <w:tc>
          <w:tcPr>
            <w:tcW w:w="985" w:type="pct"/>
            <w:vMerge/>
            <w:shd w:val="clear" w:color="auto" w:fill="auto"/>
            <w:vAlign w:val="center"/>
          </w:tcPr>
          <w:p w14:paraId="3C2CDD5A" w14:textId="77777777" w:rsidR="00492FE6" w:rsidRDefault="00492FE6">
            <w:pPr>
              <w:widowControl/>
              <w:spacing w:line="320" w:lineRule="exact"/>
              <w:jc w:val="center"/>
              <w:rPr>
                <w:rFonts w:ascii="黑体" w:eastAsia="黑体" w:hAnsi="宋体" w:cs="黑体" w:hint="eastAsia"/>
                <w:color w:val="000000"/>
                <w:sz w:val="20"/>
                <w:szCs w:val="20"/>
              </w:rPr>
            </w:pPr>
          </w:p>
        </w:tc>
        <w:tc>
          <w:tcPr>
            <w:tcW w:w="3364" w:type="pct"/>
            <w:shd w:val="clear" w:color="auto" w:fill="auto"/>
            <w:vAlign w:val="center"/>
          </w:tcPr>
          <w:p w14:paraId="1A86D2CA"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（二）《月度重庆市房地产市场汇总报告》（Word）</w:t>
            </w:r>
            <w:r>
              <w:rPr>
                <w:rFonts w:ascii="黑体" w:eastAsia="黑体" w:hAnsi="宋体" w:cs="黑体" w:hint="eastAsia"/>
                <w:color w:val="000000"/>
                <w:kern w:val="0"/>
                <w:sz w:val="20"/>
                <w:szCs w:val="20"/>
                <w:lang w:bidi="ar"/>
              </w:rPr>
              <w:br/>
              <w:t>1、市场综述</w:t>
            </w:r>
            <w:r>
              <w:rPr>
                <w:rFonts w:ascii="黑体" w:eastAsia="黑体" w:hAnsi="宋体" w:cs="黑体" w:hint="eastAsia"/>
                <w:color w:val="000000"/>
                <w:kern w:val="0"/>
                <w:sz w:val="20"/>
                <w:szCs w:val="20"/>
                <w:lang w:bidi="ar"/>
              </w:rPr>
              <w:br/>
              <w:t>2、最新政策法规</w:t>
            </w:r>
            <w:r>
              <w:rPr>
                <w:rFonts w:ascii="黑体" w:eastAsia="黑体" w:hAnsi="宋体" w:cs="黑体" w:hint="eastAsia"/>
                <w:color w:val="000000"/>
                <w:kern w:val="0"/>
                <w:sz w:val="20"/>
                <w:szCs w:val="20"/>
                <w:lang w:bidi="ar"/>
              </w:rPr>
              <w:br/>
              <w:t>3、地产资讯汇编</w:t>
            </w:r>
            <w:r>
              <w:rPr>
                <w:rFonts w:ascii="黑体" w:eastAsia="黑体" w:hAnsi="宋体" w:cs="黑体" w:hint="eastAsia"/>
                <w:color w:val="000000"/>
                <w:kern w:val="0"/>
                <w:sz w:val="20"/>
                <w:szCs w:val="20"/>
                <w:lang w:bidi="ar"/>
              </w:rPr>
              <w:br/>
              <w:t>4、土地供应成交分析</w:t>
            </w:r>
            <w:r>
              <w:rPr>
                <w:rFonts w:ascii="黑体" w:eastAsia="黑体" w:hAnsi="宋体" w:cs="黑体" w:hint="eastAsia"/>
                <w:color w:val="000000"/>
                <w:kern w:val="0"/>
                <w:sz w:val="20"/>
                <w:szCs w:val="20"/>
                <w:lang w:bidi="ar"/>
              </w:rPr>
              <w:br/>
              <w:t>5、新开盘（加推）综述</w:t>
            </w:r>
            <w:r>
              <w:rPr>
                <w:rFonts w:ascii="黑体" w:eastAsia="黑体" w:hAnsi="宋体" w:cs="黑体" w:hint="eastAsia"/>
                <w:color w:val="000000"/>
                <w:kern w:val="0"/>
                <w:sz w:val="20"/>
                <w:szCs w:val="20"/>
                <w:lang w:bidi="ar"/>
              </w:rPr>
              <w:br/>
              <w:t>6、商品房供应成交分析</w:t>
            </w:r>
          </w:p>
        </w:tc>
      </w:tr>
      <w:tr w:rsidR="00492FE6" w14:paraId="2D879C7C" w14:textId="77777777">
        <w:trPr>
          <w:trHeight w:val="514"/>
        </w:trPr>
        <w:tc>
          <w:tcPr>
            <w:tcW w:w="273" w:type="pct"/>
            <w:vMerge/>
            <w:shd w:val="clear" w:color="auto" w:fill="auto"/>
            <w:vAlign w:val="center"/>
          </w:tcPr>
          <w:p w14:paraId="58162D16" w14:textId="77777777" w:rsidR="00492FE6" w:rsidRDefault="00492FE6">
            <w:pPr>
              <w:widowControl/>
              <w:spacing w:line="320" w:lineRule="exact"/>
              <w:jc w:val="center"/>
              <w:rPr>
                <w:rFonts w:ascii="黑体" w:eastAsia="黑体" w:hAnsi="宋体" w:cs="黑体" w:hint="eastAsia"/>
                <w:color w:val="000000"/>
                <w:sz w:val="20"/>
                <w:szCs w:val="20"/>
              </w:rPr>
            </w:pPr>
          </w:p>
        </w:tc>
        <w:tc>
          <w:tcPr>
            <w:tcW w:w="376" w:type="pct"/>
            <w:vMerge/>
            <w:shd w:val="clear" w:color="auto" w:fill="auto"/>
            <w:vAlign w:val="center"/>
          </w:tcPr>
          <w:p w14:paraId="58B1691B" w14:textId="77777777" w:rsidR="00492FE6" w:rsidRDefault="00492FE6">
            <w:pPr>
              <w:widowControl/>
              <w:spacing w:line="320" w:lineRule="exact"/>
              <w:jc w:val="center"/>
              <w:rPr>
                <w:rFonts w:ascii="黑体" w:eastAsia="黑体" w:hAnsi="宋体" w:cs="黑体" w:hint="eastAsia"/>
                <w:color w:val="000000"/>
                <w:sz w:val="20"/>
                <w:szCs w:val="20"/>
              </w:rPr>
            </w:pPr>
          </w:p>
        </w:tc>
        <w:tc>
          <w:tcPr>
            <w:tcW w:w="985" w:type="pct"/>
            <w:vMerge/>
            <w:shd w:val="clear" w:color="auto" w:fill="auto"/>
            <w:vAlign w:val="center"/>
          </w:tcPr>
          <w:p w14:paraId="30E53F31" w14:textId="77777777" w:rsidR="00492FE6" w:rsidRDefault="00492FE6">
            <w:pPr>
              <w:widowControl/>
              <w:spacing w:line="320" w:lineRule="exact"/>
              <w:jc w:val="center"/>
              <w:rPr>
                <w:rFonts w:ascii="黑体" w:eastAsia="黑体" w:hAnsi="宋体" w:cs="黑体" w:hint="eastAsia"/>
                <w:color w:val="000000"/>
                <w:sz w:val="20"/>
                <w:szCs w:val="20"/>
              </w:rPr>
            </w:pPr>
          </w:p>
        </w:tc>
        <w:tc>
          <w:tcPr>
            <w:tcW w:w="3364" w:type="pct"/>
            <w:shd w:val="clear" w:color="auto" w:fill="auto"/>
            <w:vAlign w:val="center"/>
          </w:tcPr>
          <w:p w14:paraId="137FF28A"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（三）《月度土地市场报告》（PPT）</w:t>
            </w:r>
            <w:r>
              <w:rPr>
                <w:rFonts w:ascii="黑体" w:eastAsia="黑体" w:hAnsi="宋体" w:cs="黑体" w:hint="eastAsia"/>
                <w:color w:val="000000"/>
                <w:kern w:val="0"/>
                <w:sz w:val="20"/>
                <w:szCs w:val="20"/>
                <w:lang w:bidi="ar"/>
              </w:rPr>
              <w:br/>
              <w:t>1、年度趋势</w:t>
            </w:r>
            <w:r>
              <w:rPr>
                <w:rFonts w:ascii="黑体" w:eastAsia="黑体" w:hAnsi="宋体" w:cs="黑体" w:hint="eastAsia"/>
                <w:color w:val="000000"/>
                <w:kern w:val="0"/>
                <w:sz w:val="20"/>
                <w:szCs w:val="20"/>
                <w:lang w:bidi="ar"/>
              </w:rPr>
              <w:br/>
              <w:t>2、成交结构</w:t>
            </w:r>
            <w:r>
              <w:rPr>
                <w:rFonts w:ascii="黑体" w:eastAsia="黑体" w:hAnsi="宋体" w:cs="黑体" w:hint="eastAsia"/>
                <w:color w:val="000000"/>
                <w:kern w:val="0"/>
                <w:sz w:val="20"/>
                <w:szCs w:val="20"/>
                <w:lang w:bidi="ar"/>
              </w:rPr>
              <w:br/>
              <w:t>3、月度供应分析</w:t>
            </w:r>
            <w:r>
              <w:rPr>
                <w:rFonts w:ascii="黑体" w:eastAsia="黑体" w:hAnsi="宋体" w:cs="黑体" w:hint="eastAsia"/>
                <w:color w:val="000000"/>
                <w:kern w:val="0"/>
                <w:sz w:val="20"/>
                <w:szCs w:val="20"/>
                <w:lang w:bidi="ar"/>
              </w:rPr>
              <w:br/>
              <w:t>4、月度成交分析</w:t>
            </w:r>
            <w:r>
              <w:rPr>
                <w:rFonts w:ascii="黑体" w:eastAsia="黑体" w:hAnsi="宋体" w:cs="黑体" w:hint="eastAsia"/>
                <w:color w:val="000000"/>
                <w:kern w:val="0"/>
                <w:sz w:val="20"/>
                <w:szCs w:val="20"/>
                <w:lang w:bidi="ar"/>
              </w:rPr>
              <w:br/>
              <w:t>5、</w:t>
            </w:r>
            <w:proofErr w:type="gramStart"/>
            <w:r>
              <w:rPr>
                <w:rFonts w:ascii="黑体" w:eastAsia="黑体" w:hAnsi="宋体" w:cs="黑体" w:hint="eastAsia"/>
                <w:color w:val="000000"/>
                <w:kern w:val="0"/>
                <w:sz w:val="20"/>
                <w:szCs w:val="20"/>
                <w:lang w:bidi="ar"/>
              </w:rPr>
              <w:t>下月土拍预告</w:t>
            </w:r>
            <w:proofErr w:type="gramEnd"/>
          </w:p>
        </w:tc>
      </w:tr>
      <w:tr w:rsidR="00492FE6" w14:paraId="0C64F6E4" w14:textId="77777777">
        <w:trPr>
          <w:trHeight w:val="1809"/>
        </w:trPr>
        <w:tc>
          <w:tcPr>
            <w:tcW w:w="273" w:type="pct"/>
            <w:vMerge/>
            <w:shd w:val="clear" w:color="auto" w:fill="auto"/>
            <w:vAlign w:val="center"/>
          </w:tcPr>
          <w:p w14:paraId="563640CF" w14:textId="77777777" w:rsidR="00492FE6" w:rsidRDefault="00492FE6">
            <w:pPr>
              <w:widowControl/>
              <w:spacing w:line="320" w:lineRule="exact"/>
              <w:jc w:val="center"/>
              <w:rPr>
                <w:rFonts w:ascii="黑体" w:eastAsia="黑体" w:hAnsi="宋体" w:cs="黑体" w:hint="eastAsia"/>
                <w:color w:val="000000"/>
                <w:sz w:val="20"/>
                <w:szCs w:val="20"/>
              </w:rPr>
            </w:pPr>
          </w:p>
        </w:tc>
        <w:tc>
          <w:tcPr>
            <w:tcW w:w="376" w:type="pct"/>
            <w:vMerge/>
            <w:shd w:val="clear" w:color="auto" w:fill="auto"/>
            <w:vAlign w:val="center"/>
          </w:tcPr>
          <w:p w14:paraId="21505046" w14:textId="77777777" w:rsidR="00492FE6" w:rsidRDefault="00492FE6">
            <w:pPr>
              <w:widowControl/>
              <w:spacing w:line="320" w:lineRule="exact"/>
              <w:jc w:val="center"/>
              <w:rPr>
                <w:rFonts w:ascii="黑体" w:eastAsia="黑体" w:hAnsi="宋体" w:cs="黑体" w:hint="eastAsia"/>
                <w:color w:val="000000"/>
                <w:sz w:val="20"/>
                <w:szCs w:val="20"/>
              </w:rPr>
            </w:pPr>
          </w:p>
        </w:tc>
        <w:tc>
          <w:tcPr>
            <w:tcW w:w="985" w:type="pct"/>
            <w:vMerge/>
            <w:shd w:val="clear" w:color="auto" w:fill="auto"/>
            <w:vAlign w:val="center"/>
          </w:tcPr>
          <w:p w14:paraId="236BD1FD" w14:textId="77777777" w:rsidR="00492FE6" w:rsidRDefault="00492FE6">
            <w:pPr>
              <w:widowControl/>
              <w:spacing w:line="320" w:lineRule="exact"/>
              <w:jc w:val="center"/>
              <w:rPr>
                <w:rFonts w:ascii="黑体" w:eastAsia="黑体" w:hAnsi="宋体" w:cs="黑体" w:hint="eastAsia"/>
                <w:color w:val="000000"/>
                <w:sz w:val="20"/>
                <w:szCs w:val="20"/>
              </w:rPr>
            </w:pPr>
          </w:p>
        </w:tc>
        <w:tc>
          <w:tcPr>
            <w:tcW w:w="3364" w:type="pct"/>
            <w:shd w:val="clear" w:color="auto" w:fill="auto"/>
            <w:vAlign w:val="center"/>
          </w:tcPr>
          <w:p w14:paraId="0C9F4281"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（四）《月度商品房市场供应成交结构分析报告》（PPT）</w:t>
            </w:r>
            <w:r>
              <w:rPr>
                <w:rFonts w:ascii="黑体" w:eastAsia="黑体" w:hAnsi="宋体" w:cs="黑体" w:hint="eastAsia"/>
                <w:color w:val="000000"/>
                <w:kern w:val="0"/>
                <w:sz w:val="20"/>
                <w:szCs w:val="20"/>
                <w:lang w:bidi="ar"/>
              </w:rPr>
              <w:br/>
              <w:t>1、月度商品房市场综述</w:t>
            </w:r>
            <w:r>
              <w:rPr>
                <w:rFonts w:ascii="黑体" w:eastAsia="黑体" w:hAnsi="宋体" w:cs="黑体" w:hint="eastAsia"/>
                <w:color w:val="000000"/>
                <w:kern w:val="0"/>
                <w:sz w:val="20"/>
                <w:szCs w:val="20"/>
                <w:lang w:bidi="ar"/>
              </w:rPr>
              <w:br/>
              <w:t>2、月度商品房市场供需分析</w:t>
            </w:r>
            <w:r>
              <w:rPr>
                <w:rFonts w:ascii="黑体" w:eastAsia="黑体" w:hAnsi="宋体" w:cs="黑体" w:hint="eastAsia"/>
                <w:color w:val="000000"/>
                <w:kern w:val="0"/>
                <w:sz w:val="20"/>
                <w:szCs w:val="20"/>
                <w:lang w:bidi="ar"/>
              </w:rPr>
              <w:br/>
              <w:t>3、月度商品房市场成交结构分析</w:t>
            </w:r>
            <w:r>
              <w:rPr>
                <w:rFonts w:ascii="黑体" w:eastAsia="黑体" w:hAnsi="宋体" w:cs="黑体" w:hint="eastAsia"/>
                <w:color w:val="000000"/>
                <w:kern w:val="0"/>
                <w:sz w:val="20"/>
                <w:szCs w:val="20"/>
                <w:lang w:bidi="ar"/>
              </w:rPr>
              <w:br/>
              <w:t>4、月度商品房市场区域分析</w:t>
            </w:r>
            <w:r>
              <w:rPr>
                <w:rFonts w:ascii="黑体" w:eastAsia="黑体" w:hAnsi="宋体" w:cs="黑体" w:hint="eastAsia"/>
                <w:color w:val="000000"/>
                <w:kern w:val="0"/>
                <w:sz w:val="20"/>
                <w:szCs w:val="20"/>
                <w:lang w:bidi="ar"/>
              </w:rPr>
              <w:br/>
              <w:t>5、</w:t>
            </w:r>
            <w:proofErr w:type="gramStart"/>
            <w:r>
              <w:rPr>
                <w:rFonts w:ascii="黑体" w:eastAsia="黑体" w:hAnsi="宋体" w:cs="黑体" w:hint="eastAsia"/>
                <w:color w:val="000000"/>
                <w:kern w:val="0"/>
                <w:sz w:val="20"/>
                <w:szCs w:val="20"/>
                <w:lang w:bidi="ar"/>
              </w:rPr>
              <w:t>月度业态市场</w:t>
            </w:r>
            <w:proofErr w:type="gramEnd"/>
            <w:r>
              <w:rPr>
                <w:rFonts w:ascii="黑体" w:eastAsia="黑体" w:hAnsi="宋体" w:cs="黑体" w:hint="eastAsia"/>
                <w:color w:val="000000"/>
                <w:kern w:val="0"/>
                <w:sz w:val="20"/>
                <w:szCs w:val="20"/>
                <w:lang w:bidi="ar"/>
              </w:rPr>
              <w:t>分析</w:t>
            </w:r>
          </w:p>
        </w:tc>
      </w:tr>
      <w:tr w:rsidR="00492FE6" w14:paraId="533DC509" w14:textId="77777777">
        <w:trPr>
          <w:trHeight w:val="1209"/>
        </w:trPr>
        <w:tc>
          <w:tcPr>
            <w:tcW w:w="273" w:type="pct"/>
            <w:vMerge/>
            <w:shd w:val="clear" w:color="auto" w:fill="auto"/>
            <w:vAlign w:val="center"/>
          </w:tcPr>
          <w:p w14:paraId="08168B34" w14:textId="77777777" w:rsidR="00492FE6" w:rsidRDefault="00492FE6">
            <w:pPr>
              <w:widowControl/>
              <w:spacing w:line="320" w:lineRule="exact"/>
              <w:jc w:val="center"/>
              <w:rPr>
                <w:rFonts w:ascii="黑体" w:eastAsia="黑体" w:hAnsi="宋体" w:cs="黑体" w:hint="eastAsia"/>
                <w:color w:val="000000"/>
                <w:sz w:val="20"/>
                <w:szCs w:val="20"/>
              </w:rPr>
            </w:pPr>
          </w:p>
        </w:tc>
        <w:tc>
          <w:tcPr>
            <w:tcW w:w="376" w:type="pct"/>
            <w:vMerge/>
            <w:shd w:val="clear" w:color="auto" w:fill="auto"/>
            <w:vAlign w:val="center"/>
          </w:tcPr>
          <w:p w14:paraId="0185A4D6" w14:textId="77777777" w:rsidR="00492FE6" w:rsidRDefault="00492FE6">
            <w:pPr>
              <w:widowControl/>
              <w:spacing w:line="320" w:lineRule="exact"/>
              <w:jc w:val="center"/>
              <w:rPr>
                <w:rFonts w:ascii="黑体" w:eastAsia="黑体" w:hAnsi="宋体" w:cs="黑体" w:hint="eastAsia"/>
                <w:color w:val="000000"/>
                <w:sz w:val="20"/>
                <w:szCs w:val="20"/>
              </w:rPr>
            </w:pPr>
          </w:p>
        </w:tc>
        <w:tc>
          <w:tcPr>
            <w:tcW w:w="985" w:type="pct"/>
            <w:vMerge/>
            <w:shd w:val="clear" w:color="auto" w:fill="auto"/>
            <w:vAlign w:val="center"/>
          </w:tcPr>
          <w:p w14:paraId="17714BF4" w14:textId="77777777" w:rsidR="00492FE6" w:rsidRDefault="00492FE6">
            <w:pPr>
              <w:widowControl/>
              <w:spacing w:line="320" w:lineRule="exact"/>
              <w:jc w:val="center"/>
              <w:rPr>
                <w:rFonts w:ascii="黑体" w:eastAsia="黑体" w:hAnsi="宋体" w:cs="黑体" w:hint="eastAsia"/>
                <w:color w:val="000000"/>
                <w:sz w:val="20"/>
                <w:szCs w:val="20"/>
              </w:rPr>
            </w:pPr>
          </w:p>
        </w:tc>
        <w:tc>
          <w:tcPr>
            <w:tcW w:w="3364" w:type="pct"/>
            <w:shd w:val="clear" w:color="auto" w:fill="auto"/>
            <w:vAlign w:val="center"/>
          </w:tcPr>
          <w:p w14:paraId="1B4BE509"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（五）《月度重庆城市及交通规划分析报告》（PPT）</w:t>
            </w:r>
            <w:r>
              <w:rPr>
                <w:rFonts w:ascii="黑体" w:eastAsia="黑体" w:hAnsi="宋体" w:cs="黑体" w:hint="eastAsia"/>
                <w:color w:val="000000"/>
                <w:kern w:val="0"/>
                <w:sz w:val="20"/>
                <w:szCs w:val="20"/>
                <w:lang w:bidi="ar"/>
              </w:rPr>
              <w:br/>
              <w:t>1、月度重庆城市及交通规划动态汇总</w:t>
            </w:r>
            <w:r>
              <w:rPr>
                <w:rFonts w:ascii="黑体" w:eastAsia="黑体" w:hAnsi="宋体" w:cs="黑体" w:hint="eastAsia"/>
                <w:color w:val="000000"/>
                <w:kern w:val="0"/>
                <w:sz w:val="20"/>
                <w:szCs w:val="20"/>
                <w:lang w:bidi="ar"/>
              </w:rPr>
              <w:br/>
              <w:t>2、月度规划、重大项目相关焦点资讯汇总</w:t>
            </w:r>
            <w:r>
              <w:rPr>
                <w:rFonts w:ascii="黑体" w:eastAsia="黑体" w:hAnsi="宋体" w:cs="黑体" w:hint="eastAsia"/>
                <w:color w:val="000000"/>
                <w:kern w:val="0"/>
                <w:sz w:val="20"/>
                <w:szCs w:val="20"/>
                <w:lang w:bidi="ar"/>
              </w:rPr>
              <w:br/>
              <w:t>3、本月主城区控制性规划详细调整信息汇总</w:t>
            </w:r>
          </w:p>
        </w:tc>
      </w:tr>
      <w:tr w:rsidR="00492FE6" w14:paraId="5ECE29CD" w14:textId="77777777">
        <w:trPr>
          <w:trHeight w:val="610"/>
        </w:trPr>
        <w:tc>
          <w:tcPr>
            <w:tcW w:w="273" w:type="pct"/>
            <w:vMerge/>
            <w:shd w:val="clear" w:color="auto" w:fill="auto"/>
            <w:vAlign w:val="center"/>
          </w:tcPr>
          <w:p w14:paraId="0FD9B756" w14:textId="77777777" w:rsidR="00492FE6" w:rsidRDefault="00492FE6">
            <w:pPr>
              <w:widowControl/>
              <w:spacing w:line="320" w:lineRule="exact"/>
              <w:jc w:val="center"/>
              <w:rPr>
                <w:rFonts w:ascii="黑体" w:eastAsia="黑体" w:hAnsi="宋体" w:cs="黑体" w:hint="eastAsia"/>
                <w:color w:val="000000"/>
                <w:sz w:val="20"/>
                <w:szCs w:val="20"/>
              </w:rPr>
            </w:pPr>
          </w:p>
        </w:tc>
        <w:tc>
          <w:tcPr>
            <w:tcW w:w="376" w:type="pct"/>
            <w:vMerge/>
            <w:shd w:val="clear" w:color="auto" w:fill="auto"/>
            <w:vAlign w:val="center"/>
          </w:tcPr>
          <w:p w14:paraId="36D69878" w14:textId="77777777" w:rsidR="00492FE6" w:rsidRDefault="00492FE6">
            <w:pPr>
              <w:widowControl/>
              <w:spacing w:line="320" w:lineRule="exact"/>
              <w:jc w:val="center"/>
              <w:rPr>
                <w:rFonts w:ascii="黑体" w:eastAsia="黑体" w:hAnsi="宋体" w:cs="黑体" w:hint="eastAsia"/>
                <w:color w:val="000000"/>
                <w:sz w:val="20"/>
                <w:szCs w:val="20"/>
              </w:rPr>
            </w:pPr>
          </w:p>
        </w:tc>
        <w:tc>
          <w:tcPr>
            <w:tcW w:w="985" w:type="pct"/>
            <w:shd w:val="clear" w:color="auto" w:fill="auto"/>
            <w:vAlign w:val="center"/>
          </w:tcPr>
          <w:p w14:paraId="769AF786" w14:textId="77777777" w:rsidR="00492FE6" w:rsidRDefault="00000000">
            <w:pPr>
              <w:widowControl/>
              <w:spacing w:line="320" w:lineRule="exact"/>
              <w:jc w:val="center"/>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专属月报</w:t>
            </w:r>
          </w:p>
          <w:p w14:paraId="0ACF6C95"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（1个）</w:t>
            </w:r>
          </w:p>
        </w:tc>
        <w:tc>
          <w:tcPr>
            <w:tcW w:w="3364" w:type="pct"/>
            <w:shd w:val="clear" w:color="auto" w:fill="auto"/>
            <w:vAlign w:val="center"/>
          </w:tcPr>
          <w:p w14:paraId="636821EB"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《渝开发-核心项目周边竞争格局分析》</w:t>
            </w:r>
          </w:p>
        </w:tc>
      </w:tr>
      <w:tr w:rsidR="00492FE6" w14:paraId="3DE06DF6" w14:textId="77777777">
        <w:trPr>
          <w:trHeight w:val="1209"/>
        </w:trPr>
        <w:tc>
          <w:tcPr>
            <w:tcW w:w="273" w:type="pct"/>
            <w:vMerge/>
            <w:shd w:val="clear" w:color="auto" w:fill="auto"/>
            <w:vAlign w:val="center"/>
          </w:tcPr>
          <w:p w14:paraId="349B2904" w14:textId="77777777" w:rsidR="00492FE6" w:rsidRDefault="00492FE6">
            <w:pPr>
              <w:widowControl/>
              <w:spacing w:line="320" w:lineRule="exact"/>
              <w:jc w:val="center"/>
              <w:rPr>
                <w:rFonts w:ascii="黑体" w:eastAsia="黑体" w:hAnsi="宋体" w:cs="黑体" w:hint="eastAsia"/>
                <w:color w:val="000000"/>
                <w:sz w:val="20"/>
                <w:szCs w:val="20"/>
              </w:rPr>
            </w:pPr>
          </w:p>
        </w:tc>
        <w:tc>
          <w:tcPr>
            <w:tcW w:w="376" w:type="pct"/>
            <w:vMerge/>
            <w:shd w:val="clear" w:color="auto" w:fill="auto"/>
            <w:vAlign w:val="center"/>
          </w:tcPr>
          <w:p w14:paraId="51C01124" w14:textId="77777777" w:rsidR="00492FE6" w:rsidRDefault="00492FE6">
            <w:pPr>
              <w:widowControl/>
              <w:spacing w:line="320" w:lineRule="exact"/>
              <w:jc w:val="center"/>
              <w:rPr>
                <w:rFonts w:ascii="黑体" w:eastAsia="黑体" w:hAnsi="宋体" w:cs="黑体" w:hint="eastAsia"/>
                <w:color w:val="000000"/>
                <w:sz w:val="20"/>
                <w:szCs w:val="20"/>
              </w:rPr>
            </w:pPr>
          </w:p>
        </w:tc>
        <w:tc>
          <w:tcPr>
            <w:tcW w:w="985" w:type="pct"/>
            <w:shd w:val="clear" w:color="auto" w:fill="auto"/>
            <w:vAlign w:val="center"/>
          </w:tcPr>
          <w:p w14:paraId="39316F71" w14:textId="77777777" w:rsidR="00492FE6" w:rsidRDefault="00000000">
            <w:pPr>
              <w:widowControl/>
              <w:spacing w:line="320" w:lineRule="exact"/>
              <w:jc w:val="center"/>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企业专属定制杂志</w:t>
            </w:r>
          </w:p>
          <w:p w14:paraId="21F6C211"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（9本）</w:t>
            </w:r>
          </w:p>
        </w:tc>
        <w:tc>
          <w:tcPr>
            <w:tcW w:w="3364" w:type="pct"/>
            <w:shd w:val="clear" w:color="auto" w:fill="auto"/>
            <w:vAlign w:val="center"/>
          </w:tcPr>
          <w:p w14:paraId="4C309E27"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《重庆市房地产市场动态月报》</w:t>
            </w:r>
            <w:r>
              <w:rPr>
                <w:rFonts w:ascii="黑体" w:eastAsia="黑体" w:hAnsi="宋体" w:cs="黑体" w:hint="eastAsia"/>
                <w:color w:val="000000"/>
                <w:kern w:val="0"/>
                <w:sz w:val="20"/>
                <w:szCs w:val="20"/>
                <w:lang w:bidi="ar"/>
              </w:rPr>
              <w:br/>
              <w:t>1、华岩、茶园、南山、蔡家、台商农业园区、</w:t>
            </w:r>
            <w:proofErr w:type="gramStart"/>
            <w:r>
              <w:rPr>
                <w:rFonts w:ascii="黑体" w:eastAsia="黑体" w:hAnsi="宋体" w:cs="黑体" w:hint="eastAsia"/>
                <w:color w:val="000000"/>
                <w:kern w:val="0"/>
                <w:sz w:val="20"/>
                <w:szCs w:val="20"/>
                <w:lang w:bidi="ar"/>
              </w:rPr>
              <w:t>西永六大</w:t>
            </w:r>
            <w:proofErr w:type="gramEnd"/>
            <w:r>
              <w:rPr>
                <w:rFonts w:ascii="黑体" w:eastAsia="黑体" w:hAnsi="宋体" w:cs="黑体" w:hint="eastAsia"/>
                <w:color w:val="000000"/>
                <w:kern w:val="0"/>
                <w:sz w:val="20"/>
                <w:szCs w:val="20"/>
                <w:lang w:bidi="ar"/>
              </w:rPr>
              <w:t>板块市场分析</w:t>
            </w:r>
            <w:r>
              <w:rPr>
                <w:rFonts w:ascii="黑体" w:eastAsia="黑体" w:hAnsi="宋体" w:cs="黑体" w:hint="eastAsia"/>
                <w:color w:val="000000"/>
                <w:kern w:val="0"/>
                <w:sz w:val="20"/>
                <w:szCs w:val="20"/>
                <w:lang w:bidi="ar"/>
              </w:rPr>
              <w:br/>
              <w:t>2、重庆中心城区房地产市场分析</w:t>
            </w:r>
          </w:p>
        </w:tc>
      </w:tr>
      <w:tr w:rsidR="00492FE6" w14:paraId="3CA0F707" w14:textId="77777777">
        <w:trPr>
          <w:trHeight w:val="2409"/>
        </w:trPr>
        <w:tc>
          <w:tcPr>
            <w:tcW w:w="273" w:type="pct"/>
            <w:shd w:val="clear" w:color="auto" w:fill="auto"/>
            <w:vAlign w:val="center"/>
          </w:tcPr>
          <w:p w14:paraId="01CCFDEC"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3</w:t>
            </w:r>
          </w:p>
        </w:tc>
        <w:tc>
          <w:tcPr>
            <w:tcW w:w="376" w:type="pct"/>
            <w:shd w:val="clear" w:color="auto" w:fill="auto"/>
            <w:vAlign w:val="center"/>
          </w:tcPr>
          <w:p w14:paraId="626A5D4A"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季度</w:t>
            </w:r>
          </w:p>
        </w:tc>
        <w:tc>
          <w:tcPr>
            <w:tcW w:w="985" w:type="pct"/>
            <w:shd w:val="clear" w:color="auto" w:fill="auto"/>
            <w:vAlign w:val="center"/>
          </w:tcPr>
          <w:p w14:paraId="22A50667"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专属季报</w:t>
            </w:r>
          </w:p>
        </w:tc>
        <w:tc>
          <w:tcPr>
            <w:tcW w:w="3364" w:type="pct"/>
            <w:shd w:val="clear" w:color="auto" w:fill="auto"/>
            <w:vAlign w:val="center"/>
          </w:tcPr>
          <w:p w14:paraId="2DF077A3"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《重庆市场分析及五大竞品板块分析报告》</w:t>
            </w:r>
            <w:r>
              <w:rPr>
                <w:rFonts w:ascii="黑体" w:eastAsia="黑体" w:hAnsi="宋体" w:cs="黑体" w:hint="eastAsia"/>
                <w:color w:val="000000"/>
                <w:kern w:val="0"/>
                <w:sz w:val="20"/>
                <w:szCs w:val="20"/>
                <w:lang w:bidi="ar"/>
              </w:rPr>
              <w:br/>
              <w:t>1、宏观政策、经济环境</w:t>
            </w:r>
            <w:r>
              <w:rPr>
                <w:rFonts w:ascii="黑体" w:eastAsia="黑体" w:hAnsi="宋体" w:cs="黑体" w:hint="eastAsia"/>
                <w:color w:val="000000"/>
                <w:kern w:val="0"/>
                <w:sz w:val="20"/>
                <w:szCs w:val="20"/>
                <w:lang w:bidi="ar"/>
              </w:rPr>
              <w:br/>
              <w:t>2、新房市场分析</w:t>
            </w:r>
            <w:r>
              <w:rPr>
                <w:rFonts w:ascii="黑体" w:eastAsia="黑体" w:hAnsi="宋体" w:cs="黑体" w:hint="eastAsia"/>
                <w:color w:val="000000"/>
                <w:kern w:val="0"/>
                <w:sz w:val="20"/>
                <w:szCs w:val="20"/>
                <w:lang w:bidi="ar"/>
              </w:rPr>
              <w:br/>
              <w:t>3、二手房市场分析</w:t>
            </w:r>
            <w:r>
              <w:rPr>
                <w:rFonts w:ascii="黑体" w:eastAsia="黑体" w:hAnsi="宋体" w:cs="黑体" w:hint="eastAsia"/>
                <w:color w:val="000000"/>
                <w:kern w:val="0"/>
                <w:sz w:val="20"/>
                <w:szCs w:val="20"/>
                <w:lang w:bidi="ar"/>
              </w:rPr>
              <w:br/>
              <w:t>4、土地市场分析</w:t>
            </w:r>
            <w:r>
              <w:rPr>
                <w:rFonts w:ascii="黑体" w:eastAsia="黑体" w:hAnsi="宋体" w:cs="黑体" w:hint="eastAsia"/>
                <w:color w:val="000000"/>
                <w:kern w:val="0"/>
                <w:sz w:val="20"/>
                <w:szCs w:val="20"/>
                <w:lang w:bidi="ar"/>
              </w:rPr>
              <w:br/>
              <w:t>5、中心城区项目开盘监测</w:t>
            </w:r>
            <w:r>
              <w:rPr>
                <w:rFonts w:ascii="黑体" w:eastAsia="黑体" w:hAnsi="宋体" w:cs="黑体" w:hint="eastAsia"/>
                <w:color w:val="000000"/>
                <w:kern w:val="0"/>
                <w:sz w:val="20"/>
                <w:szCs w:val="20"/>
                <w:lang w:bidi="ar"/>
              </w:rPr>
              <w:br/>
              <w:t>7、五</w:t>
            </w:r>
            <w:proofErr w:type="gramStart"/>
            <w:r>
              <w:rPr>
                <w:rFonts w:ascii="黑体" w:eastAsia="黑体" w:hAnsi="宋体" w:cs="黑体" w:hint="eastAsia"/>
                <w:color w:val="000000"/>
                <w:kern w:val="0"/>
                <w:sz w:val="20"/>
                <w:szCs w:val="20"/>
                <w:lang w:bidi="ar"/>
              </w:rPr>
              <w:t>大竞品板块</w:t>
            </w:r>
            <w:proofErr w:type="gramEnd"/>
            <w:r>
              <w:rPr>
                <w:rFonts w:ascii="黑体" w:eastAsia="黑体" w:hAnsi="宋体" w:cs="黑体" w:hint="eastAsia"/>
                <w:color w:val="000000"/>
                <w:kern w:val="0"/>
                <w:sz w:val="20"/>
                <w:szCs w:val="20"/>
                <w:lang w:bidi="ar"/>
              </w:rPr>
              <w:t>分析</w:t>
            </w:r>
            <w:r>
              <w:rPr>
                <w:rFonts w:ascii="黑体" w:eastAsia="黑体" w:hAnsi="宋体" w:cs="黑体" w:hint="eastAsia"/>
                <w:color w:val="000000"/>
                <w:kern w:val="0"/>
                <w:sz w:val="20"/>
                <w:szCs w:val="20"/>
                <w:lang w:bidi="ar"/>
              </w:rPr>
              <w:br/>
              <w:t>8、趋势预测</w:t>
            </w:r>
          </w:p>
        </w:tc>
      </w:tr>
      <w:tr w:rsidR="00492FE6" w14:paraId="3DB08045" w14:textId="77777777">
        <w:trPr>
          <w:trHeight w:val="2409"/>
        </w:trPr>
        <w:tc>
          <w:tcPr>
            <w:tcW w:w="273" w:type="pct"/>
            <w:shd w:val="clear" w:color="auto" w:fill="auto"/>
            <w:vAlign w:val="center"/>
          </w:tcPr>
          <w:p w14:paraId="32E820DD"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4</w:t>
            </w:r>
          </w:p>
        </w:tc>
        <w:tc>
          <w:tcPr>
            <w:tcW w:w="376" w:type="pct"/>
            <w:shd w:val="clear" w:color="auto" w:fill="auto"/>
            <w:vAlign w:val="center"/>
          </w:tcPr>
          <w:p w14:paraId="448C3313"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年度</w:t>
            </w:r>
          </w:p>
        </w:tc>
        <w:tc>
          <w:tcPr>
            <w:tcW w:w="985" w:type="pct"/>
            <w:shd w:val="clear" w:color="auto" w:fill="auto"/>
            <w:vAlign w:val="center"/>
          </w:tcPr>
          <w:p w14:paraId="1664AE1A"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专属年报</w:t>
            </w:r>
          </w:p>
        </w:tc>
        <w:tc>
          <w:tcPr>
            <w:tcW w:w="3364" w:type="pct"/>
            <w:shd w:val="clear" w:color="auto" w:fill="auto"/>
            <w:vAlign w:val="center"/>
          </w:tcPr>
          <w:p w14:paraId="05A62B4A"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《重庆市场分析及五大竞品板块分析报告》</w:t>
            </w:r>
            <w:r>
              <w:rPr>
                <w:rFonts w:ascii="黑体" w:eastAsia="黑体" w:hAnsi="宋体" w:cs="黑体" w:hint="eastAsia"/>
                <w:color w:val="000000"/>
                <w:kern w:val="0"/>
                <w:sz w:val="20"/>
                <w:szCs w:val="20"/>
                <w:lang w:bidi="ar"/>
              </w:rPr>
              <w:br/>
              <w:t>1、宏观政策、经济环境</w:t>
            </w:r>
            <w:r>
              <w:rPr>
                <w:rFonts w:ascii="黑体" w:eastAsia="黑体" w:hAnsi="宋体" w:cs="黑体" w:hint="eastAsia"/>
                <w:color w:val="000000"/>
                <w:kern w:val="0"/>
                <w:sz w:val="20"/>
                <w:szCs w:val="20"/>
                <w:lang w:bidi="ar"/>
              </w:rPr>
              <w:br/>
              <w:t>2、新房市场分析</w:t>
            </w:r>
            <w:r>
              <w:rPr>
                <w:rFonts w:ascii="黑体" w:eastAsia="黑体" w:hAnsi="宋体" w:cs="黑体" w:hint="eastAsia"/>
                <w:color w:val="000000"/>
                <w:kern w:val="0"/>
                <w:sz w:val="20"/>
                <w:szCs w:val="20"/>
                <w:lang w:bidi="ar"/>
              </w:rPr>
              <w:br/>
              <w:t>3、二手房市场分析</w:t>
            </w:r>
            <w:r>
              <w:rPr>
                <w:rFonts w:ascii="黑体" w:eastAsia="黑体" w:hAnsi="宋体" w:cs="黑体" w:hint="eastAsia"/>
                <w:color w:val="000000"/>
                <w:kern w:val="0"/>
                <w:sz w:val="20"/>
                <w:szCs w:val="20"/>
                <w:lang w:bidi="ar"/>
              </w:rPr>
              <w:br/>
              <w:t>4、土地市场分析</w:t>
            </w:r>
            <w:r>
              <w:rPr>
                <w:rFonts w:ascii="黑体" w:eastAsia="黑体" w:hAnsi="宋体" w:cs="黑体" w:hint="eastAsia"/>
                <w:color w:val="000000"/>
                <w:kern w:val="0"/>
                <w:sz w:val="20"/>
                <w:szCs w:val="20"/>
                <w:lang w:bidi="ar"/>
              </w:rPr>
              <w:br/>
              <w:t>5、中心城区项目开盘监测</w:t>
            </w:r>
            <w:r>
              <w:rPr>
                <w:rFonts w:ascii="黑体" w:eastAsia="黑体" w:hAnsi="宋体" w:cs="黑体" w:hint="eastAsia"/>
                <w:color w:val="000000"/>
                <w:kern w:val="0"/>
                <w:sz w:val="20"/>
                <w:szCs w:val="20"/>
                <w:lang w:bidi="ar"/>
              </w:rPr>
              <w:br/>
              <w:t>7、五</w:t>
            </w:r>
            <w:proofErr w:type="gramStart"/>
            <w:r>
              <w:rPr>
                <w:rFonts w:ascii="黑体" w:eastAsia="黑体" w:hAnsi="宋体" w:cs="黑体" w:hint="eastAsia"/>
                <w:color w:val="000000"/>
                <w:kern w:val="0"/>
                <w:sz w:val="20"/>
                <w:szCs w:val="20"/>
                <w:lang w:bidi="ar"/>
              </w:rPr>
              <w:t>大竞品板块</w:t>
            </w:r>
            <w:proofErr w:type="gramEnd"/>
            <w:r>
              <w:rPr>
                <w:rFonts w:ascii="黑体" w:eastAsia="黑体" w:hAnsi="宋体" w:cs="黑体" w:hint="eastAsia"/>
                <w:color w:val="000000"/>
                <w:kern w:val="0"/>
                <w:sz w:val="20"/>
                <w:szCs w:val="20"/>
                <w:lang w:bidi="ar"/>
              </w:rPr>
              <w:t>分析</w:t>
            </w:r>
            <w:r>
              <w:rPr>
                <w:rFonts w:ascii="黑体" w:eastAsia="黑体" w:hAnsi="宋体" w:cs="黑体" w:hint="eastAsia"/>
                <w:color w:val="000000"/>
                <w:kern w:val="0"/>
                <w:sz w:val="20"/>
                <w:szCs w:val="20"/>
                <w:lang w:bidi="ar"/>
              </w:rPr>
              <w:br/>
              <w:t>8、趋势预测</w:t>
            </w:r>
          </w:p>
        </w:tc>
      </w:tr>
      <w:tr w:rsidR="00492FE6" w14:paraId="64F5B58D" w14:textId="77777777">
        <w:trPr>
          <w:trHeight w:val="542"/>
        </w:trPr>
        <w:tc>
          <w:tcPr>
            <w:tcW w:w="273" w:type="pct"/>
            <w:vMerge w:val="restart"/>
            <w:shd w:val="clear" w:color="auto" w:fill="auto"/>
            <w:vAlign w:val="center"/>
          </w:tcPr>
          <w:p w14:paraId="73F92AEA"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5</w:t>
            </w:r>
          </w:p>
        </w:tc>
        <w:tc>
          <w:tcPr>
            <w:tcW w:w="376" w:type="pct"/>
            <w:vMerge w:val="restart"/>
            <w:shd w:val="clear" w:color="auto" w:fill="auto"/>
            <w:vAlign w:val="center"/>
          </w:tcPr>
          <w:p w14:paraId="39AC6EFF"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土地可</w:t>
            </w:r>
            <w:proofErr w:type="gramStart"/>
            <w:r>
              <w:rPr>
                <w:rFonts w:ascii="黑体" w:eastAsia="黑体" w:hAnsi="宋体" w:cs="黑体" w:hint="eastAsia"/>
                <w:color w:val="000000"/>
                <w:kern w:val="0"/>
                <w:sz w:val="20"/>
                <w:szCs w:val="20"/>
                <w:lang w:bidi="ar"/>
              </w:rPr>
              <w:t>研</w:t>
            </w:r>
            <w:proofErr w:type="gramEnd"/>
            <w:r>
              <w:rPr>
                <w:rFonts w:ascii="黑体" w:eastAsia="黑体" w:hAnsi="宋体" w:cs="黑体" w:hint="eastAsia"/>
                <w:color w:val="000000"/>
                <w:kern w:val="0"/>
                <w:sz w:val="20"/>
                <w:szCs w:val="20"/>
                <w:lang w:bidi="ar"/>
              </w:rPr>
              <w:t>服务</w:t>
            </w:r>
          </w:p>
        </w:tc>
        <w:tc>
          <w:tcPr>
            <w:tcW w:w="985" w:type="pct"/>
            <w:shd w:val="clear" w:color="auto" w:fill="auto"/>
            <w:vAlign w:val="center"/>
          </w:tcPr>
          <w:p w14:paraId="140BC64C"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报告类</w:t>
            </w:r>
          </w:p>
        </w:tc>
        <w:tc>
          <w:tcPr>
            <w:tcW w:w="3364" w:type="pct"/>
            <w:shd w:val="clear" w:color="auto" w:fill="auto"/>
            <w:vAlign w:val="center"/>
          </w:tcPr>
          <w:p w14:paraId="167753E2"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《地块定位初判报告》每年5-10个</w:t>
            </w:r>
          </w:p>
        </w:tc>
      </w:tr>
      <w:tr w:rsidR="00492FE6" w14:paraId="361324F7" w14:textId="77777777">
        <w:trPr>
          <w:trHeight w:val="719"/>
        </w:trPr>
        <w:tc>
          <w:tcPr>
            <w:tcW w:w="273" w:type="pct"/>
            <w:vMerge/>
            <w:shd w:val="clear" w:color="auto" w:fill="auto"/>
            <w:vAlign w:val="center"/>
          </w:tcPr>
          <w:p w14:paraId="77F8C162" w14:textId="77777777" w:rsidR="00492FE6" w:rsidRDefault="00492FE6">
            <w:pPr>
              <w:widowControl/>
              <w:spacing w:line="320" w:lineRule="exact"/>
              <w:jc w:val="center"/>
              <w:rPr>
                <w:rFonts w:ascii="黑体" w:eastAsia="黑体" w:hAnsi="宋体" w:cs="黑体" w:hint="eastAsia"/>
                <w:color w:val="000000"/>
                <w:sz w:val="20"/>
                <w:szCs w:val="20"/>
              </w:rPr>
            </w:pPr>
          </w:p>
        </w:tc>
        <w:tc>
          <w:tcPr>
            <w:tcW w:w="376" w:type="pct"/>
            <w:vMerge/>
            <w:shd w:val="clear" w:color="auto" w:fill="auto"/>
            <w:vAlign w:val="center"/>
          </w:tcPr>
          <w:p w14:paraId="4D995719" w14:textId="77777777" w:rsidR="00492FE6" w:rsidRDefault="00492FE6">
            <w:pPr>
              <w:widowControl/>
              <w:spacing w:line="320" w:lineRule="exact"/>
              <w:jc w:val="center"/>
              <w:rPr>
                <w:rFonts w:ascii="黑体" w:eastAsia="黑体" w:hAnsi="宋体" w:cs="黑体" w:hint="eastAsia"/>
                <w:color w:val="000000"/>
                <w:sz w:val="20"/>
                <w:szCs w:val="20"/>
              </w:rPr>
            </w:pPr>
          </w:p>
        </w:tc>
        <w:tc>
          <w:tcPr>
            <w:tcW w:w="985" w:type="pct"/>
            <w:shd w:val="clear" w:color="auto" w:fill="auto"/>
            <w:vAlign w:val="center"/>
          </w:tcPr>
          <w:p w14:paraId="6970DF53"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配合服务</w:t>
            </w:r>
          </w:p>
        </w:tc>
        <w:tc>
          <w:tcPr>
            <w:tcW w:w="3364" w:type="pct"/>
            <w:shd w:val="clear" w:color="auto" w:fill="auto"/>
            <w:vAlign w:val="center"/>
          </w:tcPr>
          <w:p w14:paraId="2E109753"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1、根据比选人需求，提供重庆市主城区以外区域（含重庆区县及市外城市）满足可行性分析需求的土地、商品房市场数据咨询服务；</w:t>
            </w:r>
            <w:r>
              <w:rPr>
                <w:rFonts w:ascii="黑体" w:eastAsia="黑体" w:hAnsi="宋体" w:cs="黑体" w:hint="eastAsia"/>
                <w:color w:val="000000"/>
                <w:kern w:val="0"/>
                <w:sz w:val="20"/>
                <w:szCs w:val="20"/>
                <w:lang w:bidi="ar"/>
              </w:rPr>
              <w:br/>
              <w:t>2、针对比选人进入可</w:t>
            </w:r>
            <w:proofErr w:type="gramStart"/>
            <w:r>
              <w:rPr>
                <w:rFonts w:ascii="黑体" w:eastAsia="黑体" w:hAnsi="宋体" w:cs="黑体" w:hint="eastAsia"/>
                <w:color w:val="000000"/>
                <w:kern w:val="0"/>
                <w:sz w:val="20"/>
                <w:szCs w:val="20"/>
                <w:lang w:bidi="ar"/>
              </w:rPr>
              <w:t>研</w:t>
            </w:r>
            <w:proofErr w:type="gramEnd"/>
            <w:r>
              <w:rPr>
                <w:rFonts w:ascii="黑体" w:eastAsia="黑体" w:hAnsi="宋体" w:cs="黑体" w:hint="eastAsia"/>
                <w:color w:val="000000"/>
                <w:kern w:val="0"/>
                <w:sz w:val="20"/>
                <w:szCs w:val="20"/>
                <w:lang w:bidi="ar"/>
              </w:rPr>
              <w:t>阶段的项目，提供满足比选人土地获取类项目可</w:t>
            </w:r>
            <w:proofErr w:type="gramStart"/>
            <w:r>
              <w:rPr>
                <w:rFonts w:ascii="黑体" w:eastAsia="黑体" w:hAnsi="宋体" w:cs="黑体" w:hint="eastAsia"/>
                <w:color w:val="000000"/>
                <w:kern w:val="0"/>
                <w:sz w:val="20"/>
                <w:szCs w:val="20"/>
                <w:lang w:bidi="ar"/>
              </w:rPr>
              <w:t>研</w:t>
            </w:r>
            <w:proofErr w:type="gramEnd"/>
            <w:r>
              <w:rPr>
                <w:rFonts w:ascii="黑体" w:eastAsia="黑体" w:hAnsi="宋体" w:cs="黑体" w:hint="eastAsia"/>
                <w:color w:val="000000"/>
                <w:kern w:val="0"/>
                <w:sz w:val="20"/>
                <w:szCs w:val="20"/>
                <w:lang w:bidi="ar"/>
              </w:rPr>
              <w:t>报告模板深度要求的市场分析部分内容；</w:t>
            </w:r>
            <w:r>
              <w:rPr>
                <w:rFonts w:ascii="黑体" w:eastAsia="黑体" w:hAnsi="宋体" w:cs="黑体" w:hint="eastAsia"/>
                <w:color w:val="000000"/>
                <w:kern w:val="0"/>
                <w:sz w:val="20"/>
                <w:szCs w:val="20"/>
                <w:lang w:bidi="ar"/>
              </w:rPr>
              <w:br/>
              <w:t>3、数据类服务，应包含土地、商品房市场的各业态历年数据，历史变化趋势及未来</w:t>
            </w:r>
            <w:proofErr w:type="gramStart"/>
            <w:r>
              <w:rPr>
                <w:rFonts w:ascii="黑体" w:eastAsia="黑体" w:hAnsi="宋体" w:cs="黑体" w:hint="eastAsia"/>
                <w:color w:val="000000"/>
                <w:kern w:val="0"/>
                <w:sz w:val="20"/>
                <w:szCs w:val="20"/>
                <w:lang w:bidi="ar"/>
              </w:rPr>
              <w:t>一</w:t>
            </w:r>
            <w:proofErr w:type="gramEnd"/>
            <w:r>
              <w:rPr>
                <w:rFonts w:ascii="黑体" w:eastAsia="黑体" w:hAnsi="宋体" w:cs="黑体" w:hint="eastAsia"/>
                <w:color w:val="000000"/>
                <w:kern w:val="0"/>
                <w:sz w:val="20"/>
                <w:szCs w:val="20"/>
                <w:lang w:bidi="ar"/>
              </w:rPr>
              <w:t>定时限内的变动预测，最好能按项目按需提供租赁市场数据；</w:t>
            </w:r>
            <w:r>
              <w:rPr>
                <w:rFonts w:ascii="黑体" w:eastAsia="黑体" w:hAnsi="宋体" w:cs="黑体" w:hint="eastAsia"/>
                <w:color w:val="000000"/>
                <w:kern w:val="0"/>
                <w:sz w:val="20"/>
                <w:szCs w:val="20"/>
                <w:lang w:bidi="ar"/>
              </w:rPr>
              <w:br/>
              <w:t>4、土地集中供地信息方面，应在正式公告前提供年度及每批次土地集中供地信息；</w:t>
            </w:r>
          </w:p>
        </w:tc>
      </w:tr>
      <w:tr w:rsidR="00492FE6" w14:paraId="6C6A298B" w14:textId="77777777">
        <w:trPr>
          <w:trHeight w:val="3608"/>
        </w:trPr>
        <w:tc>
          <w:tcPr>
            <w:tcW w:w="273" w:type="pct"/>
            <w:vMerge w:val="restart"/>
            <w:shd w:val="clear" w:color="auto" w:fill="auto"/>
            <w:vAlign w:val="center"/>
          </w:tcPr>
          <w:p w14:paraId="0F958162"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6</w:t>
            </w:r>
          </w:p>
        </w:tc>
        <w:tc>
          <w:tcPr>
            <w:tcW w:w="376" w:type="pct"/>
            <w:vMerge w:val="restart"/>
            <w:shd w:val="clear" w:color="auto" w:fill="auto"/>
            <w:vAlign w:val="center"/>
          </w:tcPr>
          <w:p w14:paraId="3FED3B70"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二手房、车库及商业市场服务</w:t>
            </w:r>
          </w:p>
        </w:tc>
        <w:tc>
          <w:tcPr>
            <w:tcW w:w="985" w:type="pct"/>
            <w:shd w:val="clear" w:color="auto" w:fill="auto"/>
            <w:vAlign w:val="center"/>
          </w:tcPr>
          <w:p w14:paraId="3B004B8C"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二手房</w:t>
            </w:r>
          </w:p>
        </w:tc>
        <w:tc>
          <w:tcPr>
            <w:tcW w:w="3364" w:type="pct"/>
            <w:shd w:val="clear" w:color="auto" w:fill="auto"/>
            <w:vAlign w:val="center"/>
          </w:tcPr>
          <w:p w14:paraId="2C548607" w14:textId="77777777" w:rsidR="00492FE6" w:rsidRDefault="00000000">
            <w:pPr>
              <w:widowControl/>
              <w:numPr>
                <w:ilvl w:val="0"/>
                <w:numId w:val="4"/>
              </w:numPr>
              <w:spacing w:line="320" w:lineRule="exact"/>
              <w:jc w:val="left"/>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重庆市中心城区二手房市场查询及报告撰写服务（可根据需求服务）</w:t>
            </w:r>
            <w:r>
              <w:rPr>
                <w:rFonts w:ascii="黑体" w:eastAsia="黑体" w:hAnsi="宋体" w:cs="黑体" w:hint="eastAsia"/>
                <w:color w:val="000000"/>
                <w:kern w:val="0"/>
                <w:sz w:val="20"/>
                <w:szCs w:val="20"/>
                <w:lang w:bidi="ar"/>
              </w:rPr>
              <w:br/>
              <w:t>1、市场供应及存量规模分析</w:t>
            </w:r>
            <w:r>
              <w:rPr>
                <w:rFonts w:ascii="黑体" w:eastAsia="黑体" w:hAnsi="宋体" w:cs="黑体" w:hint="eastAsia"/>
                <w:color w:val="000000"/>
                <w:kern w:val="0"/>
                <w:sz w:val="20"/>
                <w:szCs w:val="20"/>
                <w:lang w:bidi="ar"/>
              </w:rPr>
              <w:br/>
              <w:t>3、存量</w:t>
            </w:r>
          </w:p>
          <w:p w14:paraId="3A902839"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2、月度存量可售规模分析结构分析</w:t>
            </w:r>
            <w:r>
              <w:rPr>
                <w:rFonts w:ascii="黑体" w:eastAsia="黑体" w:hAnsi="宋体" w:cs="黑体" w:hint="eastAsia"/>
                <w:color w:val="000000"/>
                <w:kern w:val="0"/>
                <w:sz w:val="20"/>
                <w:szCs w:val="20"/>
                <w:lang w:bidi="ar"/>
              </w:rPr>
              <w:br/>
              <w:t>4、市场成交分析市场特征分析</w:t>
            </w:r>
            <w:r>
              <w:rPr>
                <w:rFonts w:ascii="黑体" w:eastAsia="黑体" w:hAnsi="宋体" w:cs="黑体" w:hint="eastAsia"/>
                <w:color w:val="000000"/>
                <w:kern w:val="0"/>
                <w:sz w:val="20"/>
                <w:szCs w:val="20"/>
                <w:lang w:bidi="ar"/>
              </w:rPr>
              <w:br/>
              <w:t>a.市场供应：新增房源和新增客源比例和数量分析、新增挂牌价格及客户预期分析</w:t>
            </w:r>
            <w:r>
              <w:rPr>
                <w:rFonts w:ascii="黑体" w:eastAsia="黑体" w:hAnsi="宋体" w:cs="黑体" w:hint="eastAsia"/>
                <w:color w:val="000000"/>
                <w:kern w:val="0"/>
                <w:sz w:val="20"/>
                <w:szCs w:val="20"/>
                <w:lang w:bidi="ar"/>
              </w:rPr>
              <w:br/>
              <w:t>b.市场成交：套</w:t>
            </w:r>
            <w:proofErr w:type="gramStart"/>
            <w:r>
              <w:rPr>
                <w:rFonts w:ascii="黑体" w:eastAsia="黑体" w:hAnsi="宋体" w:cs="黑体" w:hint="eastAsia"/>
                <w:color w:val="000000"/>
                <w:kern w:val="0"/>
                <w:sz w:val="20"/>
                <w:szCs w:val="20"/>
                <w:lang w:bidi="ar"/>
              </w:rPr>
              <w:t>均面积</w:t>
            </w:r>
            <w:proofErr w:type="gramEnd"/>
            <w:r>
              <w:rPr>
                <w:rFonts w:ascii="黑体" w:eastAsia="黑体" w:hAnsi="宋体" w:cs="黑体" w:hint="eastAsia"/>
                <w:color w:val="000000"/>
                <w:kern w:val="0"/>
                <w:sz w:val="20"/>
                <w:szCs w:val="20"/>
                <w:lang w:bidi="ar"/>
              </w:rPr>
              <w:t>和套均总价趋势分析、溢价空间分析、客户成交周期分析</w:t>
            </w:r>
            <w:r>
              <w:rPr>
                <w:rFonts w:ascii="黑体" w:eastAsia="黑体" w:hAnsi="宋体" w:cs="黑体" w:hint="eastAsia"/>
                <w:color w:val="000000"/>
                <w:kern w:val="0"/>
                <w:sz w:val="20"/>
                <w:szCs w:val="20"/>
                <w:lang w:bidi="ar"/>
              </w:rPr>
              <w:br/>
              <w:t>c.</w:t>
            </w:r>
            <w:proofErr w:type="gramStart"/>
            <w:r>
              <w:rPr>
                <w:rFonts w:ascii="黑体" w:eastAsia="黑体" w:hAnsi="宋体" w:cs="黑体" w:hint="eastAsia"/>
                <w:color w:val="000000"/>
                <w:kern w:val="0"/>
                <w:sz w:val="20"/>
                <w:szCs w:val="20"/>
                <w:lang w:bidi="ar"/>
              </w:rPr>
              <w:t>带看情况</w:t>
            </w:r>
            <w:proofErr w:type="gramEnd"/>
            <w:r>
              <w:rPr>
                <w:rFonts w:ascii="黑体" w:eastAsia="黑体" w:hAnsi="宋体" w:cs="黑体" w:hint="eastAsia"/>
                <w:color w:val="000000"/>
                <w:kern w:val="0"/>
                <w:sz w:val="20"/>
                <w:szCs w:val="20"/>
                <w:lang w:bidi="ar"/>
              </w:rPr>
              <w:t>分析：</w:t>
            </w:r>
            <w:proofErr w:type="gramStart"/>
            <w:r>
              <w:rPr>
                <w:rFonts w:ascii="黑体" w:eastAsia="黑体" w:hAnsi="宋体" w:cs="黑体" w:hint="eastAsia"/>
                <w:color w:val="000000"/>
                <w:kern w:val="0"/>
                <w:sz w:val="20"/>
                <w:szCs w:val="20"/>
                <w:lang w:bidi="ar"/>
              </w:rPr>
              <w:t>带看客源</w:t>
            </w:r>
            <w:proofErr w:type="gramEnd"/>
            <w:r>
              <w:rPr>
                <w:rFonts w:ascii="黑体" w:eastAsia="黑体" w:hAnsi="宋体" w:cs="黑体" w:hint="eastAsia"/>
                <w:color w:val="000000"/>
                <w:kern w:val="0"/>
                <w:sz w:val="20"/>
                <w:szCs w:val="20"/>
                <w:lang w:bidi="ar"/>
              </w:rPr>
              <w:t>量走势</w:t>
            </w:r>
            <w:r>
              <w:rPr>
                <w:rFonts w:ascii="黑体" w:eastAsia="黑体" w:hAnsi="宋体" w:cs="黑体" w:hint="eastAsia"/>
                <w:color w:val="000000"/>
                <w:kern w:val="0"/>
                <w:sz w:val="20"/>
                <w:szCs w:val="20"/>
                <w:lang w:bidi="ar"/>
              </w:rPr>
              <w:br/>
              <w:t>d.客户画像：年龄层面客户占比、客户所属区域占比</w:t>
            </w:r>
          </w:p>
        </w:tc>
      </w:tr>
      <w:tr w:rsidR="00492FE6" w14:paraId="6E3D0568" w14:textId="77777777">
        <w:trPr>
          <w:trHeight w:val="1809"/>
        </w:trPr>
        <w:tc>
          <w:tcPr>
            <w:tcW w:w="273" w:type="pct"/>
            <w:vMerge/>
            <w:shd w:val="clear" w:color="auto" w:fill="auto"/>
            <w:vAlign w:val="center"/>
          </w:tcPr>
          <w:p w14:paraId="1AFC9178" w14:textId="77777777" w:rsidR="00492FE6" w:rsidRDefault="00492FE6">
            <w:pPr>
              <w:widowControl/>
              <w:spacing w:line="320" w:lineRule="exact"/>
              <w:jc w:val="center"/>
              <w:rPr>
                <w:rFonts w:ascii="黑体" w:eastAsia="黑体" w:hAnsi="宋体" w:cs="黑体" w:hint="eastAsia"/>
                <w:color w:val="000000"/>
                <w:sz w:val="20"/>
                <w:szCs w:val="20"/>
              </w:rPr>
            </w:pPr>
          </w:p>
        </w:tc>
        <w:tc>
          <w:tcPr>
            <w:tcW w:w="376" w:type="pct"/>
            <w:vMerge/>
            <w:shd w:val="clear" w:color="auto" w:fill="auto"/>
            <w:vAlign w:val="center"/>
          </w:tcPr>
          <w:p w14:paraId="6378F3C6" w14:textId="77777777" w:rsidR="00492FE6" w:rsidRDefault="00492FE6">
            <w:pPr>
              <w:widowControl/>
              <w:spacing w:line="320" w:lineRule="exact"/>
              <w:jc w:val="center"/>
              <w:rPr>
                <w:rFonts w:ascii="黑体" w:eastAsia="黑体" w:hAnsi="宋体" w:cs="黑体" w:hint="eastAsia"/>
                <w:color w:val="000000"/>
                <w:sz w:val="20"/>
                <w:szCs w:val="20"/>
              </w:rPr>
            </w:pPr>
          </w:p>
        </w:tc>
        <w:tc>
          <w:tcPr>
            <w:tcW w:w="985" w:type="pct"/>
            <w:shd w:val="clear" w:color="auto" w:fill="auto"/>
            <w:vAlign w:val="center"/>
          </w:tcPr>
          <w:p w14:paraId="03B8BBDF"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车库及商业市场</w:t>
            </w:r>
          </w:p>
        </w:tc>
        <w:tc>
          <w:tcPr>
            <w:tcW w:w="3364" w:type="pct"/>
            <w:shd w:val="clear" w:color="auto" w:fill="auto"/>
            <w:vAlign w:val="center"/>
          </w:tcPr>
          <w:p w14:paraId="2DFE1935"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（二）重庆市中心城区车库及商业市场数据查询及报告撰写服务（可根据需求服务）</w:t>
            </w:r>
            <w:r>
              <w:rPr>
                <w:rFonts w:ascii="黑体" w:eastAsia="黑体" w:hAnsi="宋体" w:cs="黑体" w:hint="eastAsia"/>
                <w:color w:val="000000"/>
                <w:kern w:val="0"/>
                <w:sz w:val="20"/>
                <w:szCs w:val="20"/>
                <w:lang w:bidi="ar"/>
              </w:rPr>
              <w:br/>
              <w:t>(1)市场供应及成交规模分析</w:t>
            </w:r>
            <w:r>
              <w:rPr>
                <w:rFonts w:ascii="黑体" w:eastAsia="黑体" w:hAnsi="宋体" w:cs="黑体" w:hint="eastAsia"/>
                <w:color w:val="000000"/>
                <w:kern w:val="0"/>
                <w:sz w:val="20"/>
                <w:szCs w:val="20"/>
                <w:lang w:bidi="ar"/>
              </w:rPr>
              <w:br/>
              <w:t>(2)月度存量可售规模分析</w:t>
            </w:r>
            <w:r>
              <w:rPr>
                <w:rFonts w:ascii="黑体" w:eastAsia="黑体" w:hAnsi="宋体" w:cs="黑体" w:hint="eastAsia"/>
                <w:color w:val="000000"/>
                <w:kern w:val="0"/>
                <w:sz w:val="20"/>
                <w:szCs w:val="20"/>
                <w:lang w:bidi="ar"/>
              </w:rPr>
              <w:br/>
              <w:t>(3)存量结构分析</w:t>
            </w:r>
            <w:r>
              <w:rPr>
                <w:rFonts w:ascii="黑体" w:eastAsia="黑体" w:hAnsi="宋体" w:cs="黑体" w:hint="eastAsia"/>
                <w:color w:val="000000"/>
                <w:kern w:val="0"/>
                <w:sz w:val="20"/>
                <w:szCs w:val="20"/>
                <w:lang w:bidi="ar"/>
              </w:rPr>
              <w:br/>
              <w:t>(4)指定项目供求分析</w:t>
            </w:r>
          </w:p>
        </w:tc>
      </w:tr>
      <w:tr w:rsidR="00492FE6" w14:paraId="1C0881DA" w14:textId="77777777">
        <w:trPr>
          <w:trHeight w:val="610"/>
        </w:trPr>
        <w:tc>
          <w:tcPr>
            <w:tcW w:w="273" w:type="pct"/>
            <w:shd w:val="clear" w:color="auto" w:fill="auto"/>
            <w:vAlign w:val="center"/>
          </w:tcPr>
          <w:p w14:paraId="43958AB5"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7</w:t>
            </w:r>
          </w:p>
        </w:tc>
        <w:tc>
          <w:tcPr>
            <w:tcW w:w="376" w:type="pct"/>
            <w:shd w:val="clear" w:color="auto" w:fill="auto"/>
            <w:vAlign w:val="center"/>
          </w:tcPr>
          <w:p w14:paraId="6374448D"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重庆区县</w:t>
            </w:r>
          </w:p>
        </w:tc>
        <w:tc>
          <w:tcPr>
            <w:tcW w:w="985" w:type="pct"/>
            <w:shd w:val="clear" w:color="auto" w:fill="auto"/>
            <w:vAlign w:val="center"/>
          </w:tcPr>
          <w:p w14:paraId="7A6994A2"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新房数据</w:t>
            </w:r>
          </w:p>
        </w:tc>
        <w:tc>
          <w:tcPr>
            <w:tcW w:w="3364" w:type="pct"/>
            <w:shd w:val="clear" w:color="auto" w:fill="auto"/>
            <w:vAlign w:val="center"/>
          </w:tcPr>
          <w:p w14:paraId="53649241"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重庆各区县新房数据，涵盖月度成交数据、业</w:t>
            </w:r>
            <w:proofErr w:type="gramStart"/>
            <w:r>
              <w:rPr>
                <w:rFonts w:ascii="黑体" w:eastAsia="黑体" w:hAnsi="宋体" w:cs="黑体" w:hint="eastAsia"/>
                <w:color w:val="000000"/>
                <w:kern w:val="0"/>
                <w:sz w:val="20"/>
                <w:szCs w:val="20"/>
                <w:lang w:bidi="ar"/>
              </w:rPr>
              <w:t>态成交</w:t>
            </w:r>
            <w:proofErr w:type="gramEnd"/>
            <w:r>
              <w:rPr>
                <w:rFonts w:ascii="黑体" w:eastAsia="黑体" w:hAnsi="宋体" w:cs="黑体" w:hint="eastAsia"/>
                <w:color w:val="000000"/>
                <w:kern w:val="0"/>
                <w:sz w:val="20"/>
                <w:szCs w:val="20"/>
                <w:lang w:bidi="ar"/>
              </w:rPr>
              <w:t>数据、项目成交数据</w:t>
            </w:r>
          </w:p>
        </w:tc>
      </w:tr>
      <w:tr w:rsidR="00492FE6" w14:paraId="4524948A" w14:textId="77777777">
        <w:trPr>
          <w:trHeight w:val="610"/>
        </w:trPr>
        <w:tc>
          <w:tcPr>
            <w:tcW w:w="273" w:type="pct"/>
            <w:shd w:val="clear" w:color="auto" w:fill="auto"/>
            <w:vAlign w:val="center"/>
          </w:tcPr>
          <w:p w14:paraId="11F9CFB9" w14:textId="77777777" w:rsidR="00492FE6" w:rsidRDefault="00000000">
            <w:pPr>
              <w:widowControl/>
              <w:spacing w:line="320" w:lineRule="exact"/>
              <w:jc w:val="center"/>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8</w:t>
            </w:r>
          </w:p>
        </w:tc>
        <w:tc>
          <w:tcPr>
            <w:tcW w:w="376" w:type="pct"/>
            <w:shd w:val="clear" w:color="auto" w:fill="auto"/>
            <w:vAlign w:val="center"/>
          </w:tcPr>
          <w:p w14:paraId="1435BD54" w14:textId="77777777" w:rsidR="00492FE6" w:rsidRDefault="00000000">
            <w:pPr>
              <w:widowControl/>
              <w:spacing w:line="320" w:lineRule="exact"/>
              <w:jc w:val="left"/>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其他城市数据</w:t>
            </w:r>
          </w:p>
        </w:tc>
        <w:tc>
          <w:tcPr>
            <w:tcW w:w="985" w:type="pct"/>
            <w:shd w:val="clear" w:color="auto" w:fill="auto"/>
            <w:vAlign w:val="center"/>
          </w:tcPr>
          <w:p w14:paraId="54A4A37B" w14:textId="77777777" w:rsidR="00492FE6" w:rsidRDefault="00000000">
            <w:pPr>
              <w:widowControl/>
              <w:spacing w:line="320" w:lineRule="exact"/>
              <w:jc w:val="left"/>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市场资料</w:t>
            </w:r>
          </w:p>
        </w:tc>
        <w:tc>
          <w:tcPr>
            <w:tcW w:w="3364" w:type="pct"/>
            <w:shd w:val="clear" w:color="auto" w:fill="auto"/>
            <w:vAlign w:val="center"/>
          </w:tcPr>
          <w:p w14:paraId="2E187321" w14:textId="77777777" w:rsidR="00492FE6" w:rsidRDefault="00000000">
            <w:pPr>
              <w:widowControl/>
              <w:spacing w:line="320" w:lineRule="exact"/>
              <w:jc w:val="left"/>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对甲方有数据、市场资料需求的其他城市，进行资料收集的深度配合</w:t>
            </w:r>
          </w:p>
        </w:tc>
      </w:tr>
      <w:tr w:rsidR="00492FE6" w14:paraId="4CA96F71" w14:textId="77777777">
        <w:trPr>
          <w:trHeight w:val="1008"/>
        </w:trPr>
        <w:tc>
          <w:tcPr>
            <w:tcW w:w="273" w:type="pct"/>
            <w:vMerge w:val="restart"/>
            <w:shd w:val="clear" w:color="auto" w:fill="auto"/>
            <w:vAlign w:val="center"/>
          </w:tcPr>
          <w:p w14:paraId="1BFD1595" w14:textId="77777777" w:rsidR="00492FE6" w:rsidRDefault="00000000">
            <w:pPr>
              <w:widowControl/>
              <w:spacing w:line="320" w:lineRule="exact"/>
              <w:jc w:val="center"/>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9</w:t>
            </w:r>
          </w:p>
        </w:tc>
        <w:tc>
          <w:tcPr>
            <w:tcW w:w="376" w:type="pct"/>
            <w:vMerge w:val="restart"/>
            <w:shd w:val="clear" w:color="auto" w:fill="auto"/>
            <w:vAlign w:val="center"/>
          </w:tcPr>
          <w:p w14:paraId="18733432" w14:textId="77777777" w:rsidR="00492FE6" w:rsidRDefault="00000000">
            <w:pPr>
              <w:widowControl/>
              <w:spacing w:line="320" w:lineRule="exact"/>
              <w:jc w:val="center"/>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咨询服务</w:t>
            </w:r>
          </w:p>
        </w:tc>
        <w:tc>
          <w:tcPr>
            <w:tcW w:w="985" w:type="pct"/>
            <w:shd w:val="clear" w:color="auto" w:fill="auto"/>
            <w:vAlign w:val="center"/>
          </w:tcPr>
          <w:p w14:paraId="7A425E5D" w14:textId="77777777" w:rsidR="00492FE6" w:rsidRDefault="00000000">
            <w:pPr>
              <w:widowControl/>
              <w:spacing w:line="320" w:lineRule="exact"/>
              <w:jc w:val="left"/>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主力在售项目（4个）</w:t>
            </w:r>
          </w:p>
        </w:tc>
        <w:tc>
          <w:tcPr>
            <w:tcW w:w="3364" w:type="pct"/>
            <w:shd w:val="clear" w:color="auto" w:fill="auto"/>
            <w:vAlign w:val="center"/>
          </w:tcPr>
          <w:p w14:paraId="421D1EB9" w14:textId="77777777" w:rsidR="00492FE6" w:rsidRDefault="00000000">
            <w:pPr>
              <w:widowControl/>
              <w:spacing w:line="320" w:lineRule="exact"/>
              <w:jc w:val="left"/>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每</w:t>
            </w:r>
            <w:proofErr w:type="gramStart"/>
            <w:r>
              <w:rPr>
                <w:rFonts w:ascii="黑体" w:eastAsia="黑体" w:hAnsi="宋体" w:cs="黑体" w:hint="eastAsia"/>
                <w:color w:val="000000"/>
                <w:kern w:val="0"/>
                <w:sz w:val="20"/>
                <w:szCs w:val="20"/>
                <w:lang w:bidi="ar"/>
              </w:rPr>
              <w:t>周每个</w:t>
            </w:r>
            <w:proofErr w:type="gramEnd"/>
            <w:r>
              <w:rPr>
                <w:rFonts w:ascii="黑体" w:eastAsia="黑体" w:hAnsi="宋体" w:cs="黑体" w:hint="eastAsia"/>
                <w:color w:val="000000"/>
                <w:kern w:val="0"/>
                <w:sz w:val="20"/>
                <w:szCs w:val="20"/>
                <w:lang w:bidi="ar"/>
              </w:rPr>
              <w:t>项目（南樾天</w:t>
            </w:r>
            <w:proofErr w:type="gramStart"/>
            <w:r>
              <w:rPr>
                <w:rFonts w:ascii="黑体" w:eastAsia="黑体" w:hAnsi="宋体" w:cs="黑体" w:hint="eastAsia"/>
                <w:color w:val="000000"/>
                <w:kern w:val="0"/>
                <w:sz w:val="20"/>
                <w:szCs w:val="20"/>
                <w:lang w:bidi="ar"/>
              </w:rPr>
              <w:t>宸</w:t>
            </w:r>
            <w:proofErr w:type="gramEnd"/>
            <w:r>
              <w:rPr>
                <w:rFonts w:ascii="黑体" w:eastAsia="黑体" w:hAnsi="宋体" w:cs="黑体" w:hint="eastAsia"/>
                <w:color w:val="000000"/>
                <w:kern w:val="0"/>
                <w:sz w:val="20"/>
                <w:szCs w:val="20"/>
                <w:lang w:bidi="ar"/>
              </w:rPr>
              <w:t>、山与城、贯金和</w:t>
            </w:r>
            <w:proofErr w:type="gramStart"/>
            <w:r>
              <w:rPr>
                <w:rFonts w:ascii="黑体" w:eastAsia="黑体" w:hAnsi="宋体" w:cs="黑体" w:hint="eastAsia"/>
                <w:color w:val="000000"/>
                <w:kern w:val="0"/>
                <w:sz w:val="20"/>
                <w:szCs w:val="20"/>
                <w:lang w:bidi="ar"/>
              </w:rPr>
              <w:t>府、</w:t>
            </w:r>
            <w:proofErr w:type="gramEnd"/>
            <w:r>
              <w:rPr>
                <w:rFonts w:ascii="黑体" w:eastAsia="黑体" w:hAnsi="宋体" w:cs="黑体" w:hint="eastAsia"/>
                <w:color w:val="000000"/>
                <w:kern w:val="0"/>
                <w:sz w:val="20"/>
                <w:szCs w:val="20"/>
                <w:lang w:bidi="ar"/>
              </w:rPr>
              <w:t>星河one）3-5次提问服务，内容包括但不限于各项</w:t>
            </w:r>
            <w:proofErr w:type="gramStart"/>
            <w:r>
              <w:rPr>
                <w:rFonts w:ascii="黑体" w:eastAsia="黑体" w:hAnsi="宋体" w:cs="黑体" w:hint="eastAsia"/>
                <w:color w:val="000000"/>
                <w:kern w:val="0"/>
                <w:sz w:val="20"/>
                <w:szCs w:val="20"/>
                <w:lang w:bidi="ar"/>
              </w:rPr>
              <w:t>目所在</w:t>
            </w:r>
            <w:proofErr w:type="gramEnd"/>
            <w:r>
              <w:rPr>
                <w:rFonts w:ascii="黑体" w:eastAsia="黑体" w:hAnsi="宋体" w:cs="黑体" w:hint="eastAsia"/>
                <w:color w:val="000000"/>
                <w:kern w:val="0"/>
                <w:sz w:val="20"/>
                <w:szCs w:val="20"/>
                <w:lang w:bidi="ar"/>
              </w:rPr>
              <w:t>区域的商品房市场监测、竞争项目成交情况、竞争项目营销动作监控、竞争项目推售节奏</w:t>
            </w:r>
          </w:p>
        </w:tc>
      </w:tr>
      <w:tr w:rsidR="00492FE6" w14:paraId="16CDF239" w14:textId="77777777">
        <w:trPr>
          <w:trHeight w:val="909"/>
        </w:trPr>
        <w:tc>
          <w:tcPr>
            <w:tcW w:w="273" w:type="pct"/>
            <w:vMerge/>
            <w:shd w:val="clear" w:color="auto" w:fill="auto"/>
            <w:vAlign w:val="center"/>
          </w:tcPr>
          <w:p w14:paraId="23E369AF" w14:textId="77777777" w:rsidR="00492FE6" w:rsidRDefault="00492FE6">
            <w:pPr>
              <w:widowControl/>
              <w:spacing w:line="320" w:lineRule="exact"/>
              <w:jc w:val="left"/>
              <w:textAlignment w:val="center"/>
              <w:rPr>
                <w:rFonts w:ascii="黑体" w:eastAsia="黑体" w:hAnsi="宋体" w:cs="黑体" w:hint="eastAsia"/>
                <w:color w:val="000000"/>
                <w:kern w:val="0"/>
                <w:sz w:val="20"/>
                <w:szCs w:val="20"/>
                <w:lang w:bidi="ar"/>
              </w:rPr>
            </w:pPr>
          </w:p>
        </w:tc>
        <w:tc>
          <w:tcPr>
            <w:tcW w:w="376" w:type="pct"/>
            <w:vMerge/>
            <w:shd w:val="clear" w:color="auto" w:fill="auto"/>
            <w:vAlign w:val="center"/>
          </w:tcPr>
          <w:p w14:paraId="7E5A9346" w14:textId="77777777" w:rsidR="00492FE6" w:rsidRDefault="00492FE6">
            <w:pPr>
              <w:widowControl/>
              <w:spacing w:line="320" w:lineRule="exact"/>
              <w:jc w:val="left"/>
              <w:textAlignment w:val="center"/>
              <w:rPr>
                <w:rFonts w:ascii="黑体" w:eastAsia="黑体" w:hAnsi="宋体" w:cs="黑体" w:hint="eastAsia"/>
                <w:color w:val="000000"/>
                <w:kern w:val="0"/>
                <w:sz w:val="20"/>
                <w:szCs w:val="20"/>
                <w:lang w:bidi="ar"/>
              </w:rPr>
            </w:pPr>
          </w:p>
        </w:tc>
        <w:tc>
          <w:tcPr>
            <w:tcW w:w="985" w:type="pct"/>
            <w:shd w:val="clear" w:color="auto" w:fill="auto"/>
            <w:vAlign w:val="center"/>
          </w:tcPr>
          <w:p w14:paraId="4DC1CC49" w14:textId="77777777" w:rsidR="00492FE6" w:rsidRDefault="00000000">
            <w:pPr>
              <w:widowControl/>
              <w:spacing w:line="320" w:lineRule="exact"/>
              <w:jc w:val="left"/>
              <w:textAlignment w:val="center"/>
              <w:rPr>
                <w:rFonts w:ascii="黑体" w:eastAsia="黑体" w:hAnsi="宋体" w:cs="黑体" w:hint="eastAsia"/>
                <w:color w:val="000000"/>
                <w:kern w:val="0"/>
                <w:sz w:val="20"/>
                <w:szCs w:val="20"/>
                <w:lang w:bidi="ar"/>
              </w:rPr>
            </w:pPr>
            <w:proofErr w:type="gramStart"/>
            <w:r>
              <w:rPr>
                <w:rFonts w:ascii="黑体" w:eastAsia="黑体" w:hAnsi="宋体" w:cs="黑体" w:hint="eastAsia"/>
                <w:color w:val="000000"/>
                <w:kern w:val="0"/>
                <w:sz w:val="20"/>
                <w:szCs w:val="20"/>
                <w:lang w:bidi="ar"/>
              </w:rPr>
              <w:t>渝</w:t>
            </w:r>
            <w:proofErr w:type="gramEnd"/>
            <w:r>
              <w:rPr>
                <w:rFonts w:ascii="黑体" w:eastAsia="黑体" w:hAnsi="宋体" w:cs="黑体" w:hint="eastAsia"/>
                <w:color w:val="000000"/>
                <w:kern w:val="0"/>
                <w:sz w:val="20"/>
                <w:szCs w:val="20"/>
                <w:lang w:bidi="ar"/>
              </w:rPr>
              <w:t>开发公司其他部门</w:t>
            </w:r>
          </w:p>
        </w:tc>
        <w:tc>
          <w:tcPr>
            <w:tcW w:w="3364" w:type="pct"/>
            <w:shd w:val="clear" w:color="auto" w:fill="auto"/>
            <w:vAlign w:val="center"/>
          </w:tcPr>
          <w:p w14:paraId="1310018E" w14:textId="77777777" w:rsidR="00492FE6" w:rsidRDefault="00000000">
            <w:pPr>
              <w:widowControl/>
              <w:spacing w:line="320" w:lineRule="exact"/>
              <w:jc w:val="left"/>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市场数据咨询服务（</w:t>
            </w:r>
            <w:proofErr w:type="gramStart"/>
            <w:r>
              <w:rPr>
                <w:rFonts w:ascii="黑体" w:eastAsia="黑体" w:hAnsi="宋体" w:cs="黑体" w:hint="eastAsia"/>
                <w:color w:val="000000"/>
                <w:kern w:val="0"/>
                <w:sz w:val="20"/>
                <w:szCs w:val="20"/>
                <w:lang w:bidi="ar"/>
              </w:rPr>
              <w:t>按渝开发</w:t>
            </w:r>
            <w:proofErr w:type="gramEnd"/>
            <w:r>
              <w:rPr>
                <w:rFonts w:ascii="黑体" w:eastAsia="黑体" w:hAnsi="宋体" w:cs="黑体" w:hint="eastAsia"/>
                <w:color w:val="000000"/>
                <w:kern w:val="0"/>
                <w:sz w:val="20"/>
                <w:szCs w:val="20"/>
                <w:lang w:bidi="ar"/>
              </w:rPr>
              <w:t>公司需求提供服务）</w:t>
            </w:r>
          </w:p>
        </w:tc>
      </w:tr>
      <w:tr w:rsidR="00492FE6" w14:paraId="20981F39" w14:textId="77777777">
        <w:trPr>
          <w:trHeight w:val="319"/>
        </w:trPr>
        <w:tc>
          <w:tcPr>
            <w:tcW w:w="273" w:type="pct"/>
            <w:vMerge w:val="restart"/>
            <w:shd w:val="clear" w:color="auto" w:fill="auto"/>
            <w:vAlign w:val="center"/>
          </w:tcPr>
          <w:p w14:paraId="3182C64F"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10</w:t>
            </w:r>
          </w:p>
        </w:tc>
        <w:tc>
          <w:tcPr>
            <w:tcW w:w="376" w:type="pct"/>
            <w:vMerge w:val="restart"/>
            <w:shd w:val="clear" w:color="auto" w:fill="auto"/>
            <w:vAlign w:val="center"/>
          </w:tcPr>
          <w:p w14:paraId="75683117"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数据库系统</w:t>
            </w:r>
          </w:p>
        </w:tc>
        <w:tc>
          <w:tcPr>
            <w:tcW w:w="985" w:type="pct"/>
            <w:vMerge w:val="restart"/>
            <w:shd w:val="clear" w:color="auto" w:fill="auto"/>
            <w:vAlign w:val="center"/>
          </w:tcPr>
          <w:p w14:paraId="12965248" w14:textId="77777777" w:rsidR="00492FE6" w:rsidRDefault="00000000">
            <w:pPr>
              <w:widowControl/>
              <w:spacing w:line="320" w:lineRule="exact"/>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数据库</w:t>
            </w:r>
          </w:p>
          <w:p w14:paraId="0AA4EACE" w14:textId="77777777" w:rsidR="00492FE6" w:rsidRDefault="00000000">
            <w:pPr>
              <w:widowControl/>
              <w:spacing w:line="320" w:lineRule="exac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5个账号</w:t>
            </w:r>
          </w:p>
        </w:tc>
        <w:tc>
          <w:tcPr>
            <w:tcW w:w="3364" w:type="pct"/>
            <w:shd w:val="clear" w:color="auto" w:fill="auto"/>
            <w:vAlign w:val="center"/>
          </w:tcPr>
          <w:p w14:paraId="648F3B66"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（一）土地市场供应成交数据查询</w:t>
            </w:r>
          </w:p>
        </w:tc>
      </w:tr>
      <w:tr w:rsidR="00492FE6" w14:paraId="66340CAC" w14:textId="77777777">
        <w:trPr>
          <w:trHeight w:val="319"/>
        </w:trPr>
        <w:tc>
          <w:tcPr>
            <w:tcW w:w="273" w:type="pct"/>
            <w:vMerge/>
            <w:shd w:val="clear" w:color="auto" w:fill="auto"/>
            <w:vAlign w:val="center"/>
          </w:tcPr>
          <w:p w14:paraId="66AAF921" w14:textId="77777777" w:rsidR="00492FE6" w:rsidRDefault="00492FE6">
            <w:pPr>
              <w:widowControl/>
              <w:spacing w:line="320" w:lineRule="exact"/>
              <w:jc w:val="center"/>
              <w:rPr>
                <w:rFonts w:ascii="黑体" w:eastAsia="黑体" w:hAnsi="宋体" w:cs="黑体" w:hint="eastAsia"/>
                <w:color w:val="000000"/>
                <w:sz w:val="20"/>
                <w:szCs w:val="20"/>
              </w:rPr>
            </w:pPr>
          </w:p>
        </w:tc>
        <w:tc>
          <w:tcPr>
            <w:tcW w:w="376" w:type="pct"/>
            <w:vMerge/>
            <w:shd w:val="clear" w:color="auto" w:fill="auto"/>
            <w:vAlign w:val="center"/>
          </w:tcPr>
          <w:p w14:paraId="11827BF5" w14:textId="77777777" w:rsidR="00492FE6" w:rsidRDefault="00492FE6">
            <w:pPr>
              <w:widowControl/>
              <w:spacing w:line="320" w:lineRule="exact"/>
              <w:jc w:val="center"/>
              <w:rPr>
                <w:rFonts w:ascii="黑体" w:eastAsia="黑体" w:hAnsi="宋体" w:cs="黑体" w:hint="eastAsia"/>
                <w:color w:val="000000"/>
                <w:sz w:val="20"/>
                <w:szCs w:val="20"/>
              </w:rPr>
            </w:pPr>
          </w:p>
        </w:tc>
        <w:tc>
          <w:tcPr>
            <w:tcW w:w="985" w:type="pct"/>
            <w:vMerge/>
            <w:shd w:val="clear" w:color="auto" w:fill="auto"/>
            <w:vAlign w:val="center"/>
          </w:tcPr>
          <w:p w14:paraId="1132ECA4" w14:textId="77777777" w:rsidR="00492FE6" w:rsidRDefault="00492FE6">
            <w:pPr>
              <w:widowControl/>
              <w:spacing w:line="320" w:lineRule="exact"/>
              <w:jc w:val="center"/>
              <w:rPr>
                <w:rFonts w:ascii="黑体" w:eastAsia="黑体" w:hAnsi="宋体" w:cs="黑体" w:hint="eastAsia"/>
                <w:color w:val="000000"/>
                <w:sz w:val="20"/>
                <w:szCs w:val="20"/>
              </w:rPr>
            </w:pPr>
          </w:p>
        </w:tc>
        <w:tc>
          <w:tcPr>
            <w:tcW w:w="3364" w:type="pct"/>
            <w:shd w:val="clear" w:color="auto" w:fill="auto"/>
            <w:vAlign w:val="center"/>
          </w:tcPr>
          <w:p w14:paraId="4DCA6BA2"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（二）商品房市场供应成交库存数据查询</w:t>
            </w:r>
          </w:p>
        </w:tc>
      </w:tr>
      <w:tr w:rsidR="00492FE6" w14:paraId="219E9468" w14:textId="77777777">
        <w:trPr>
          <w:trHeight w:val="393"/>
        </w:trPr>
        <w:tc>
          <w:tcPr>
            <w:tcW w:w="273" w:type="pct"/>
            <w:vMerge/>
            <w:shd w:val="clear" w:color="auto" w:fill="auto"/>
            <w:vAlign w:val="center"/>
          </w:tcPr>
          <w:p w14:paraId="2FC6151D" w14:textId="77777777" w:rsidR="00492FE6" w:rsidRDefault="00492FE6">
            <w:pPr>
              <w:widowControl/>
              <w:spacing w:line="320" w:lineRule="exact"/>
              <w:jc w:val="center"/>
              <w:rPr>
                <w:rFonts w:ascii="黑体" w:eastAsia="黑体" w:hAnsi="宋体" w:cs="黑体" w:hint="eastAsia"/>
                <w:color w:val="000000"/>
                <w:sz w:val="20"/>
                <w:szCs w:val="20"/>
              </w:rPr>
            </w:pPr>
          </w:p>
        </w:tc>
        <w:tc>
          <w:tcPr>
            <w:tcW w:w="376" w:type="pct"/>
            <w:vMerge/>
            <w:shd w:val="clear" w:color="auto" w:fill="auto"/>
            <w:vAlign w:val="center"/>
          </w:tcPr>
          <w:p w14:paraId="1B13C92D" w14:textId="77777777" w:rsidR="00492FE6" w:rsidRDefault="00492FE6">
            <w:pPr>
              <w:widowControl/>
              <w:spacing w:line="320" w:lineRule="exact"/>
              <w:jc w:val="center"/>
              <w:rPr>
                <w:rFonts w:ascii="黑体" w:eastAsia="黑体" w:hAnsi="宋体" w:cs="黑体" w:hint="eastAsia"/>
                <w:color w:val="000000"/>
                <w:sz w:val="20"/>
                <w:szCs w:val="20"/>
              </w:rPr>
            </w:pPr>
          </w:p>
        </w:tc>
        <w:tc>
          <w:tcPr>
            <w:tcW w:w="985" w:type="pct"/>
            <w:vMerge/>
            <w:shd w:val="clear" w:color="auto" w:fill="auto"/>
            <w:vAlign w:val="center"/>
          </w:tcPr>
          <w:p w14:paraId="31CE4DD0" w14:textId="77777777" w:rsidR="00492FE6" w:rsidRDefault="00492FE6">
            <w:pPr>
              <w:widowControl/>
              <w:spacing w:line="320" w:lineRule="exact"/>
              <w:jc w:val="center"/>
              <w:rPr>
                <w:rFonts w:ascii="黑体" w:eastAsia="黑体" w:hAnsi="宋体" w:cs="黑体" w:hint="eastAsia"/>
                <w:color w:val="000000"/>
                <w:sz w:val="20"/>
                <w:szCs w:val="20"/>
              </w:rPr>
            </w:pPr>
          </w:p>
        </w:tc>
        <w:tc>
          <w:tcPr>
            <w:tcW w:w="3364" w:type="pct"/>
            <w:shd w:val="clear" w:color="auto" w:fill="auto"/>
            <w:vAlign w:val="center"/>
          </w:tcPr>
          <w:p w14:paraId="237BA931"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（三）二手房市场数据查询</w:t>
            </w:r>
          </w:p>
        </w:tc>
      </w:tr>
    </w:tbl>
    <w:p w14:paraId="493469BA" w14:textId="77777777" w:rsidR="00492FE6" w:rsidRDefault="00492FE6">
      <w:pPr>
        <w:ind w:firstLineChars="100" w:firstLine="281"/>
        <w:rPr>
          <w:rFonts w:ascii="宋体" w:hAnsi="宋体" w:cs="宋体" w:hint="eastAsia"/>
          <w:b/>
          <w:sz w:val="28"/>
          <w:szCs w:val="28"/>
        </w:rPr>
      </w:pPr>
    </w:p>
    <w:p w14:paraId="438FC51E" w14:textId="77777777" w:rsidR="00492FE6" w:rsidRDefault="00000000">
      <w:pPr>
        <w:adjustRightInd w:val="0"/>
        <w:snapToGrid w:val="0"/>
        <w:spacing w:line="360" w:lineRule="auto"/>
        <w:jc w:val="left"/>
        <w:rPr>
          <w:rFonts w:ascii="宋体" w:hAnsi="宋体" w:cs="宋体" w:hint="eastAsia"/>
          <w:sz w:val="28"/>
          <w:szCs w:val="28"/>
        </w:rPr>
      </w:pPr>
      <w:r>
        <w:rPr>
          <w:rFonts w:ascii="宋体" w:hAnsi="宋体" w:cs="宋体" w:hint="eastAsia"/>
          <w:sz w:val="28"/>
          <w:szCs w:val="28"/>
        </w:rPr>
        <w:t>备注：本附件需加盖单位公章。</w:t>
      </w:r>
    </w:p>
    <w:p w14:paraId="66D0664A" w14:textId="77777777" w:rsidR="00492FE6" w:rsidRDefault="00492FE6">
      <w:pPr>
        <w:widowControl/>
        <w:spacing w:line="360" w:lineRule="auto"/>
        <w:rPr>
          <w:rFonts w:ascii="宋体" w:hAnsi="宋体" w:cs="宋体" w:hint="eastAsia"/>
          <w:b/>
          <w:sz w:val="28"/>
          <w:szCs w:val="28"/>
        </w:rPr>
      </w:pPr>
    </w:p>
    <w:p w14:paraId="210BFA4A" w14:textId="77777777" w:rsidR="00492FE6" w:rsidRDefault="00492FE6">
      <w:pPr>
        <w:widowControl/>
        <w:spacing w:line="360" w:lineRule="auto"/>
        <w:rPr>
          <w:rFonts w:ascii="宋体" w:hAnsi="宋体" w:cs="宋体" w:hint="eastAsia"/>
          <w:b/>
          <w:sz w:val="28"/>
          <w:szCs w:val="28"/>
        </w:rPr>
      </w:pPr>
    </w:p>
    <w:p w14:paraId="4DC49CA6" w14:textId="77777777" w:rsidR="00492FE6" w:rsidRDefault="00000000">
      <w:pPr>
        <w:widowControl/>
        <w:spacing w:line="360" w:lineRule="auto"/>
        <w:ind w:firstLineChars="1900" w:firstLine="5320"/>
        <w:rPr>
          <w:rFonts w:ascii="宋体" w:hAnsi="宋体" w:cs="宋体" w:hint="eastAsia"/>
          <w:b/>
          <w:kern w:val="0"/>
          <w:sz w:val="24"/>
        </w:rPr>
      </w:pPr>
      <w:r>
        <w:rPr>
          <w:rFonts w:ascii="宋体" w:hAnsi="宋体" w:cs="宋体" w:hint="eastAsia"/>
          <w:sz w:val="28"/>
          <w:szCs w:val="28"/>
        </w:rPr>
        <w:t>参选人（盖公章）：</w:t>
      </w:r>
    </w:p>
    <w:p w14:paraId="05F6E8F1" w14:textId="77777777" w:rsidR="00492FE6" w:rsidRDefault="00000000">
      <w:pPr>
        <w:adjustRightInd w:val="0"/>
        <w:snapToGrid w:val="0"/>
        <w:spacing w:line="360" w:lineRule="auto"/>
        <w:jc w:val="center"/>
        <w:rPr>
          <w:rFonts w:ascii="宋体" w:hAnsi="宋体" w:cs="宋体" w:hint="eastAsia"/>
          <w:sz w:val="28"/>
          <w:szCs w:val="28"/>
        </w:rPr>
      </w:pPr>
      <w:r>
        <w:rPr>
          <w:rFonts w:ascii="宋体" w:hAnsi="宋体" w:cs="宋体" w:hint="eastAsia"/>
          <w:sz w:val="28"/>
          <w:szCs w:val="28"/>
        </w:rPr>
        <w:t xml:space="preserve">                             法定代表人（签字或盖章）：</w:t>
      </w:r>
    </w:p>
    <w:p w14:paraId="60A125E6" w14:textId="77777777" w:rsidR="00492FE6" w:rsidRDefault="00492FE6">
      <w:pPr>
        <w:ind w:firstLineChars="100" w:firstLine="281"/>
        <w:rPr>
          <w:rFonts w:ascii="宋体" w:hAnsi="宋体" w:cs="宋体" w:hint="eastAsia"/>
          <w:b/>
          <w:sz w:val="28"/>
          <w:szCs w:val="28"/>
        </w:rPr>
      </w:pPr>
    </w:p>
    <w:p w14:paraId="6286BF72" w14:textId="77777777" w:rsidR="00492FE6" w:rsidRDefault="00492FE6">
      <w:pPr>
        <w:pStyle w:val="a3"/>
        <w:ind w:firstLineChars="0" w:firstLine="0"/>
        <w:rPr>
          <w:rFonts w:ascii="宋体" w:hAnsi="宋体" w:cs="宋体" w:hint="eastAsia"/>
          <w:b/>
          <w:sz w:val="28"/>
          <w:szCs w:val="28"/>
        </w:rPr>
      </w:pPr>
    </w:p>
    <w:p w14:paraId="0C5E9595" w14:textId="77777777" w:rsidR="00492FE6" w:rsidRDefault="00000000">
      <w:pPr>
        <w:pStyle w:val="a3"/>
        <w:ind w:firstLineChars="0" w:firstLine="0"/>
        <w:rPr>
          <w:rFonts w:ascii="宋体" w:hAnsi="宋体" w:cs="宋体" w:hint="eastAsia"/>
          <w:sz w:val="28"/>
          <w:szCs w:val="28"/>
        </w:rPr>
      </w:pPr>
      <w:r>
        <w:rPr>
          <w:rFonts w:ascii="宋体" w:hAnsi="宋体" w:cs="宋体" w:hint="eastAsia"/>
          <w:b/>
          <w:sz w:val="28"/>
          <w:szCs w:val="28"/>
        </w:rPr>
        <w:t>附件4</w:t>
      </w:r>
    </w:p>
    <w:p w14:paraId="38D29374" w14:textId="77777777" w:rsidR="00492FE6" w:rsidRDefault="00492FE6">
      <w:pPr>
        <w:pStyle w:val="a3"/>
        <w:ind w:firstLine="560"/>
        <w:rPr>
          <w:rFonts w:ascii="宋体" w:hAnsi="宋体" w:cs="宋体" w:hint="eastAsia"/>
          <w:sz w:val="28"/>
          <w:szCs w:val="28"/>
        </w:rPr>
      </w:pPr>
    </w:p>
    <w:p w14:paraId="3E2FD3CB" w14:textId="77777777" w:rsidR="00492FE6" w:rsidRDefault="00000000">
      <w:pPr>
        <w:pStyle w:val="3"/>
        <w:numPr>
          <w:ilvl w:val="0"/>
          <w:numId w:val="0"/>
        </w:numPr>
        <w:adjustRightInd w:val="0"/>
        <w:snapToGrid w:val="0"/>
        <w:spacing w:before="0" w:after="0"/>
        <w:rPr>
          <w:rFonts w:ascii="宋体" w:hAnsi="宋体" w:cs="宋体" w:hint="eastAsia"/>
          <w:sz w:val="36"/>
          <w:szCs w:val="36"/>
        </w:rPr>
      </w:pPr>
      <w:r>
        <w:rPr>
          <w:rFonts w:ascii="宋体" w:hAnsi="宋体" w:cs="宋体" w:hint="eastAsia"/>
          <w:sz w:val="36"/>
          <w:szCs w:val="36"/>
        </w:rPr>
        <w:t>授权委托书</w:t>
      </w:r>
    </w:p>
    <w:p w14:paraId="59FBBA24" w14:textId="77777777" w:rsidR="00492FE6" w:rsidRDefault="00492FE6">
      <w:pPr>
        <w:adjustRightInd w:val="0"/>
        <w:snapToGrid w:val="0"/>
        <w:spacing w:line="360" w:lineRule="auto"/>
        <w:ind w:firstLineChars="200" w:firstLine="560"/>
        <w:rPr>
          <w:rFonts w:ascii="宋体" w:hAnsi="宋体" w:cs="宋体" w:hint="eastAsia"/>
          <w:sz w:val="28"/>
          <w:szCs w:val="28"/>
        </w:rPr>
      </w:pPr>
    </w:p>
    <w:p w14:paraId="7242CD9C" w14:textId="77777777" w:rsidR="00492FE6" w:rsidRDefault="00000000">
      <w:pPr>
        <w:adjustRightInd w:val="0"/>
        <w:snapToGrid w:val="0"/>
        <w:spacing w:line="360" w:lineRule="auto"/>
        <w:ind w:firstLineChars="200" w:firstLine="560"/>
        <w:rPr>
          <w:rFonts w:ascii="宋体" w:hAnsi="宋体" w:cs="宋体" w:hint="eastAsia"/>
          <w:sz w:val="28"/>
          <w:szCs w:val="28"/>
        </w:rPr>
      </w:pPr>
      <w:r>
        <w:rPr>
          <w:rFonts w:ascii="宋体" w:hAnsi="宋体" w:cs="宋体" w:hint="eastAsia"/>
          <w:sz w:val="28"/>
          <w:szCs w:val="28"/>
        </w:rPr>
        <w:t>本人</w:t>
      </w:r>
      <w:r>
        <w:rPr>
          <w:rFonts w:ascii="宋体" w:hAnsi="宋体" w:cs="宋体" w:hint="eastAsia"/>
          <w:sz w:val="28"/>
          <w:szCs w:val="28"/>
          <w:u w:val="single"/>
        </w:rPr>
        <w:t xml:space="preserve">      </w:t>
      </w:r>
      <w:r>
        <w:rPr>
          <w:rFonts w:ascii="宋体" w:hAnsi="宋体" w:cs="宋体" w:hint="eastAsia"/>
          <w:sz w:val="28"/>
          <w:szCs w:val="28"/>
        </w:rPr>
        <w:t>（姓名）系</w:t>
      </w:r>
      <w:r>
        <w:rPr>
          <w:rFonts w:ascii="宋体" w:hAnsi="宋体" w:cs="宋体" w:hint="eastAsia"/>
          <w:sz w:val="28"/>
          <w:szCs w:val="28"/>
          <w:u w:val="single"/>
        </w:rPr>
        <w:t xml:space="preserve">                              </w:t>
      </w:r>
      <w:r>
        <w:rPr>
          <w:rFonts w:ascii="宋体" w:hAnsi="宋体" w:cs="宋体" w:hint="eastAsia"/>
          <w:sz w:val="28"/>
          <w:szCs w:val="28"/>
        </w:rPr>
        <w:t>（投标单位名称）的法定代表人，现委托</w:t>
      </w:r>
      <w:r>
        <w:rPr>
          <w:rFonts w:ascii="宋体" w:hAnsi="宋体" w:cs="宋体" w:hint="eastAsia"/>
          <w:sz w:val="28"/>
          <w:szCs w:val="28"/>
          <w:u w:val="single"/>
        </w:rPr>
        <w:t xml:space="preserve">      </w:t>
      </w:r>
      <w:r>
        <w:rPr>
          <w:rFonts w:ascii="宋体" w:hAnsi="宋体" w:cs="宋体" w:hint="eastAsia"/>
          <w:sz w:val="28"/>
          <w:szCs w:val="28"/>
        </w:rPr>
        <w:t>（姓名）为我方代理人。代理人根据授权，以我方名义签署、澄清、说明、递交</w:t>
      </w:r>
      <w:proofErr w:type="gramStart"/>
      <w:r>
        <w:rPr>
          <w:rFonts w:ascii="宋体" w:hAnsi="宋体" w:cs="宋体" w:hint="eastAsia"/>
          <w:bCs/>
          <w:sz w:val="28"/>
          <w:szCs w:val="28"/>
          <w:u w:val="single"/>
        </w:rPr>
        <w:t>渝</w:t>
      </w:r>
      <w:proofErr w:type="gramEnd"/>
      <w:r>
        <w:rPr>
          <w:rFonts w:ascii="宋体" w:hAnsi="宋体" w:cs="宋体" w:hint="eastAsia"/>
          <w:bCs/>
          <w:sz w:val="28"/>
          <w:szCs w:val="28"/>
          <w:u w:val="single"/>
        </w:rPr>
        <w:t>开发</w:t>
      </w:r>
      <w:r>
        <w:rPr>
          <w:rFonts w:ascii="宋体" w:hAnsi="宋体" w:cs="宋体" w:hint="eastAsia"/>
          <w:sz w:val="28"/>
          <w:szCs w:val="28"/>
          <w:u w:val="single"/>
        </w:rPr>
        <w:t>2024年年度市场监测咨询服务合作</w:t>
      </w:r>
      <w:r>
        <w:rPr>
          <w:rFonts w:ascii="宋体" w:hAnsi="宋体" w:cs="宋体"/>
          <w:sz w:val="28"/>
          <w:szCs w:val="28"/>
          <w:u w:val="single"/>
        </w:rPr>
        <w:t>单位</w:t>
      </w:r>
      <w:r>
        <w:rPr>
          <w:rFonts w:ascii="宋体" w:hAnsi="宋体" w:cs="宋体" w:hint="eastAsia"/>
          <w:sz w:val="28"/>
          <w:szCs w:val="28"/>
          <w:u w:val="single"/>
        </w:rPr>
        <w:t>竞争性比选文件</w:t>
      </w:r>
      <w:r>
        <w:rPr>
          <w:rFonts w:ascii="宋体" w:hAnsi="宋体" w:cs="宋体" w:hint="eastAsia"/>
          <w:sz w:val="28"/>
          <w:szCs w:val="28"/>
        </w:rPr>
        <w:t>、签订合同和处理有关事宜，其法律后果由我方承担。</w:t>
      </w:r>
    </w:p>
    <w:p w14:paraId="5D5F35C3" w14:textId="77777777" w:rsidR="00492FE6" w:rsidRDefault="00000000">
      <w:pPr>
        <w:adjustRightInd w:val="0"/>
        <w:snapToGrid w:val="0"/>
        <w:spacing w:line="360" w:lineRule="auto"/>
        <w:ind w:firstLineChars="200" w:firstLine="560"/>
        <w:rPr>
          <w:rFonts w:ascii="宋体" w:hAnsi="宋体" w:cs="宋体" w:hint="eastAsia"/>
          <w:sz w:val="28"/>
          <w:szCs w:val="28"/>
        </w:rPr>
      </w:pPr>
      <w:r>
        <w:rPr>
          <w:rFonts w:ascii="宋体" w:hAnsi="宋体" w:cs="宋体" w:hint="eastAsia"/>
          <w:sz w:val="28"/>
          <w:szCs w:val="28"/>
        </w:rPr>
        <w:t>委托期限：</w:t>
      </w:r>
      <w:r>
        <w:rPr>
          <w:rFonts w:ascii="宋体" w:hAnsi="宋体" w:cs="宋体" w:hint="eastAsia"/>
          <w:sz w:val="28"/>
          <w:szCs w:val="28"/>
          <w:u w:val="single"/>
        </w:rPr>
        <w:t xml:space="preserve">                                </w:t>
      </w:r>
    </w:p>
    <w:p w14:paraId="4DC29B86" w14:textId="77777777" w:rsidR="00492FE6" w:rsidRDefault="00000000">
      <w:pPr>
        <w:adjustRightInd w:val="0"/>
        <w:snapToGrid w:val="0"/>
        <w:spacing w:line="360" w:lineRule="auto"/>
        <w:ind w:firstLineChars="200" w:firstLine="560"/>
        <w:rPr>
          <w:rFonts w:ascii="宋体" w:hAnsi="宋体" w:cs="宋体" w:hint="eastAsia"/>
          <w:sz w:val="28"/>
          <w:szCs w:val="28"/>
        </w:rPr>
      </w:pPr>
      <w:r>
        <w:rPr>
          <w:rFonts w:ascii="宋体" w:hAnsi="宋体" w:cs="宋体" w:hint="eastAsia"/>
          <w:sz w:val="28"/>
          <w:szCs w:val="28"/>
        </w:rPr>
        <w:t>代理人无转委托权。</w:t>
      </w:r>
    </w:p>
    <w:p w14:paraId="0D27FA94" w14:textId="77777777" w:rsidR="00492FE6" w:rsidRDefault="00000000">
      <w:pPr>
        <w:adjustRightInd w:val="0"/>
        <w:snapToGrid w:val="0"/>
        <w:spacing w:line="360" w:lineRule="auto"/>
        <w:rPr>
          <w:rFonts w:ascii="宋体" w:hAnsi="宋体" w:cs="宋体" w:hint="eastAsia"/>
          <w:sz w:val="28"/>
          <w:szCs w:val="28"/>
        </w:rPr>
      </w:pPr>
      <w:r>
        <w:rPr>
          <w:rFonts w:ascii="宋体" w:hAnsi="宋体" w:cs="宋体" w:hint="eastAsia"/>
          <w:sz w:val="28"/>
          <w:szCs w:val="28"/>
        </w:rPr>
        <w:t>竞选人：</w:t>
      </w:r>
      <w:r>
        <w:rPr>
          <w:rFonts w:ascii="宋体" w:hAnsi="宋体" w:cs="宋体" w:hint="eastAsia"/>
          <w:sz w:val="28"/>
          <w:szCs w:val="28"/>
          <w:u w:val="single"/>
        </w:rPr>
        <w:t xml:space="preserve">                          </w:t>
      </w:r>
      <w:r>
        <w:rPr>
          <w:rFonts w:ascii="宋体" w:hAnsi="宋体" w:cs="宋体" w:hint="eastAsia"/>
          <w:sz w:val="28"/>
          <w:szCs w:val="28"/>
        </w:rPr>
        <w:t>（盖法人公章）</w:t>
      </w:r>
    </w:p>
    <w:p w14:paraId="613AB9C7" w14:textId="77777777" w:rsidR="00492FE6" w:rsidRDefault="00000000">
      <w:pPr>
        <w:adjustRightInd w:val="0"/>
        <w:snapToGrid w:val="0"/>
        <w:spacing w:line="360" w:lineRule="auto"/>
        <w:rPr>
          <w:rFonts w:ascii="宋体" w:hAnsi="宋体" w:cs="宋体" w:hint="eastAsia"/>
          <w:sz w:val="28"/>
          <w:szCs w:val="28"/>
        </w:rPr>
      </w:pPr>
      <w:r>
        <w:rPr>
          <w:rFonts w:ascii="宋体" w:hAnsi="宋体" w:cs="宋体" w:hint="eastAsia"/>
          <w:sz w:val="28"/>
          <w:szCs w:val="28"/>
        </w:rPr>
        <w:t>法定代表人：</w:t>
      </w:r>
      <w:r>
        <w:rPr>
          <w:rFonts w:ascii="宋体" w:hAnsi="宋体" w:cs="宋体" w:hint="eastAsia"/>
          <w:sz w:val="28"/>
          <w:szCs w:val="28"/>
          <w:u w:val="single"/>
        </w:rPr>
        <w:t xml:space="preserve">                     </w:t>
      </w:r>
      <w:r>
        <w:rPr>
          <w:rFonts w:ascii="宋体" w:hAnsi="宋体" w:cs="宋体" w:hint="eastAsia"/>
          <w:sz w:val="28"/>
          <w:szCs w:val="28"/>
        </w:rPr>
        <w:t>（签字）</w:t>
      </w:r>
    </w:p>
    <w:p w14:paraId="3833F55F" w14:textId="77777777" w:rsidR="00492FE6" w:rsidRDefault="00000000">
      <w:pPr>
        <w:adjustRightInd w:val="0"/>
        <w:snapToGrid w:val="0"/>
        <w:spacing w:line="360" w:lineRule="auto"/>
        <w:rPr>
          <w:rFonts w:ascii="宋体" w:hAnsi="宋体" w:cs="宋体" w:hint="eastAsia"/>
          <w:sz w:val="28"/>
          <w:szCs w:val="28"/>
        </w:rPr>
      </w:pPr>
      <w:r>
        <w:rPr>
          <w:rFonts w:ascii="宋体" w:hAnsi="宋体" w:cs="宋体" w:hint="eastAsia"/>
          <w:sz w:val="28"/>
          <w:szCs w:val="28"/>
        </w:rPr>
        <w:t>身份证号码：</w:t>
      </w:r>
      <w:r>
        <w:rPr>
          <w:rFonts w:ascii="宋体" w:hAnsi="宋体" w:cs="宋体" w:hint="eastAsia"/>
          <w:sz w:val="28"/>
          <w:szCs w:val="28"/>
          <w:u w:val="single"/>
        </w:rPr>
        <w:t xml:space="preserve">                       </w:t>
      </w:r>
      <w:r>
        <w:rPr>
          <w:rFonts w:ascii="宋体" w:hAnsi="宋体" w:cs="宋体" w:hint="eastAsia"/>
          <w:sz w:val="28"/>
          <w:szCs w:val="28"/>
        </w:rPr>
        <w:t>（签字）</w:t>
      </w:r>
    </w:p>
    <w:p w14:paraId="1C19F58B" w14:textId="77777777" w:rsidR="00492FE6" w:rsidRDefault="00000000">
      <w:pPr>
        <w:adjustRightInd w:val="0"/>
        <w:snapToGrid w:val="0"/>
        <w:spacing w:line="360" w:lineRule="auto"/>
        <w:rPr>
          <w:rFonts w:ascii="宋体" w:hAnsi="宋体" w:cs="宋体" w:hint="eastAsia"/>
          <w:sz w:val="28"/>
          <w:szCs w:val="28"/>
        </w:rPr>
      </w:pPr>
      <w:r>
        <w:rPr>
          <w:rFonts w:ascii="宋体" w:hAnsi="宋体" w:cs="宋体" w:hint="eastAsia"/>
          <w:sz w:val="28"/>
          <w:szCs w:val="28"/>
        </w:rPr>
        <w:t>委托代理人：</w:t>
      </w:r>
      <w:r>
        <w:rPr>
          <w:rFonts w:ascii="宋体" w:hAnsi="宋体" w:cs="宋体" w:hint="eastAsia"/>
          <w:sz w:val="28"/>
          <w:szCs w:val="28"/>
          <w:u w:val="single"/>
        </w:rPr>
        <w:t xml:space="preserve">                      </w:t>
      </w:r>
      <w:r>
        <w:rPr>
          <w:rFonts w:ascii="宋体" w:hAnsi="宋体" w:cs="宋体" w:hint="eastAsia"/>
          <w:sz w:val="28"/>
          <w:szCs w:val="28"/>
        </w:rPr>
        <w:t>（签字）</w:t>
      </w:r>
    </w:p>
    <w:p w14:paraId="399EBFCC" w14:textId="77777777" w:rsidR="00492FE6" w:rsidRDefault="00000000">
      <w:pPr>
        <w:adjustRightInd w:val="0"/>
        <w:snapToGrid w:val="0"/>
        <w:spacing w:line="360" w:lineRule="auto"/>
        <w:rPr>
          <w:rFonts w:ascii="宋体" w:hAnsi="宋体" w:cs="宋体" w:hint="eastAsia"/>
          <w:sz w:val="28"/>
          <w:szCs w:val="28"/>
        </w:rPr>
      </w:pPr>
      <w:r>
        <w:rPr>
          <w:rFonts w:ascii="宋体" w:hAnsi="宋体" w:cs="宋体" w:hint="eastAsia"/>
          <w:sz w:val="28"/>
          <w:szCs w:val="28"/>
        </w:rPr>
        <w:t>身份证号码：</w:t>
      </w:r>
      <w:r>
        <w:rPr>
          <w:rFonts w:ascii="宋体" w:hAnsi="宋体" w:cs="宋体" w:hint="eastAsia"/>
          <w:sz w:val="28"/>
          <w:szCs w:val="28"/>
          <w:u w:val="single"/>
        </w:rPr>
        <w:t xml:space="preserve">                           </w:t>
      </w:r>
      <w:r>
        <w:rPr>
          <w:rFonts w:ascii="宋体" w:hAnsi="宋体" w:cs="宋体" w:hint="eastAsia"/>
          <w:sz w:val="28"/>
          <w:szCs w:val="28"/>
        </w:rPr>
        <w:t>（签字）</w:t>
      </w:r>
    </w:p>
    <w:p w14:paraId="4A98448A" w14:textId="77777777" w:rsidR="00492FE6" w:rsidRDefault="00000000">
      <w:pPr>
        <w:adjustRightInd w:val="0"/>
        <w:snapToGrid w:val="0"/>
        <w:spacing w:line="360" w:lineRule="auto"/>
        <w:ind w:firstLineChars="1550" w:firstLine="4340"/>
        <w:rPr>
          <w:rFonts w:ascii="宋体" w:hAnsi="宋体" w:cs="宋体" w:hint="eastAsia"/>
          <w:sz w:val="28"/>
          <w:szCs w:val="28"/>
        </w:rPr>
      </w:pP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tbl>
      <w:tblPr>
        <w:tblW w:w="0" w:type="auto"/>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35"/>
        <w:gridCol w:w="4365"/>
      </w:tblGrid>
      <w:tr w:rsidR="00492FE6" w14:paraId="0714D78F" w14:textId="77777777">
        <w:trPr>
          <w:trHeight w:val="2389"/>
        </w:trPr>
        <w:tc>
          <w:tcPr>
            <w:tcW w:w="4395" w:type="dxa"/>
          </w:tcPr>
          <w:p w14:paraId="5A7E2507" w14:textId="77777777" w:rsidR="00492FE6" w:rsidRDefault="00492FE6">
            <w:pPr>
              <w:adjustRightInd w:val="0"/>
              <w:snapToGrid w:val="0"/>
              <w:spacing w:line="360" w:lineRule="auto"/>
              <w:rPr>
                <w:rFonts w:ascii="宋体" w:hAnsi="宋体" w:cs="宋体" w:hint="eastAsia"/>
                <w:b/>
                <w:bCs/>
                <w:sz w:val="28"/>
                <w:szCs w:val="28"/>
              </w:rPr>
            </w:pPr>
          </w:p>
          <w:p w14:paraId="7A877461" w14:textId="77777777" w:rsidR="00492FE6" w:rsidRDefault="00492FE6">
            <w:pPr>
              <w:adjustRightInd w:val="0"/>
              <w:snapToGrid w:val="0"/>
              <w:spacing w:line="360" w:lineRule="auto"/>
              <w:rPr>
                <w:rFonts w:ascii="宋体" w:hAnsi="宋体" w:cs="宋体" w:hint="eastAsia"/>
                <w:b/>
                <w:bCs/>
                <w:sz w:val="28"/>
                <w:szCs w:val="28"/>
              </w:rPr>
            </w:pPr>
          </w:p>
          <w:p w14:paraId="7BDCFFC5" w14:textId="77777777" w:rsidR="00492FE6" w:rsidRDefault="00000000">
            <w:pPr>
              <w:adjustRightInd w:val="0"/>
              <w:snapToGrid w:val="0"/>
              <w:spacing w:line="360" w:lineRule="auto"/>
              <w:rPr>
                <w:rFonts w:ascii="宋体" w:hAnsi="宋体" w:cs="宋体" w:hint="eastAsia"/>
                <w:bCs/>
                <w:sz w:val="28"/>
                <w:szCs w:val="28"/>
              </w:rPr>
            </w:pPr>
            <w:r>
              <w:rPr>
                <w:rFonts w:ascii="宋体" w:hAnsi="宋体" w:cs="宋体" w:hint="eastAsia"/>
                <w:bCs/>
                <w:sz w:val="28"/>
                <w:szCs w:val="28"/>
              </w:rPr>
              <w:t>（</w:t>
            </w:r>
            <w:r>
              <w:rPr>
                <w:rFonts w:ascii="宋体" w:hAnsi="宋体" w:cs="宋体" w:hint="eastAsia"/>
                <w:sz w:val="28"/>
                <w:szCs w:val="28"/>
              </w:rPr>
              <w:t>委托代理人身份证</w:t>
            </w:r>
            <w:r>
              <w:rPr>
                <w:rFonts w:ascii="宋体" w:hAnsi="宋体" w:cs="宋体" w:hint="eastAsia"/>
                <w:bCs/>
                <w:sz w:val="28"/>
                <w:szCs w:val="28"/>
              </w:rPr>
              <w:t>复印件正面）</w:t>
            </w:r>
          </w:p>
          <w:p w14:paraId="1EFE8C0B" w14:textId="77777777" w:rsidR="00492FE6" w:rsidRDefault="00492FE6">
            <w:pPr>
              <w:adjustRightInd w:val="0"/>
              <w:snapToGrid w:val="0"/>
              <w:spacing w:line="360" w:lineRule="auto"/>
              <w:rPr>
                <w:rFonts w:ascii="宋体" w:hAnsi="宋体" w:cs="宋体" w:hint="eastAsia"/>
                <w:sz w:val="28"/>
                <w:szCs w:val="28"/>
              </w:rPr>
            </w:pPr>
          </w:p>
        </w:tc>
        <w:tc>
          <w:tcPr>
            <w:tcW w:w="435" w:type="dxa"/>
            <w:tcBorders>
              <w:top w:val="nil"/>
              <w:bottom w:val="nil"/>
            </w:tcBorders>
          </w:tcPr>
          <w:p w14:paraId="1D4E670E" w14:textId="77777777" w:rsidR="00492FE6" w:rsidRDefault="00000000">
            <w:pPr>
              <w:widowControl/>
              <w:adjustRightInd w:val="0"/>
              <w:snapToGrid w:val="0"/>
              <w:spacing w:line="360" w:lineRule="auto"/>
              <w:jc w:val="left"/>
              <w:rPr>
                <w:rFonts w:ascii="宋体" w:hAnsi="宋体" w:cs="宋体" w:hint="eastAsia"/>
                <w:sz w:val="28"/>
                <w:szCs w:val="28"/>
              </w:rPr>
            </w:pPr>
            <w:r>
              <w:rPr>
                <w:rFonts w:ascii="宋体" w:hAnsi="宋体" w:cs="宋体" w:hint="eastAsia"/>
                <w:sz w:val="28"/>
                <w:szCs w:val="28"/>
              </w:rPr>
              <w:t xml:space="preserve">   </w:t>
            </w:r>
          </w:p>
        </w:tc>
        <w:tc>
          <w:tcPr>
            <w:tcW w:w="4365" w:type="dxa"/>
          </w:tcPr>
          <w:p w14:paraId="4C9255C0" w14:textId="77777777" w:rsidR="00492FE6" w:rsidRDefault="00492FE6">
            <w:pPr>
              <w:adjustRightInd w:val="0"/>
              <w:snapToGrid w:val="0"/>
              <w:spacing w:line="360" w:lineRule="auto"/>
              <w:rPr>
                <w:rFonts w:ascii="宋体" w:hAnsi="宋体" w:cs="宋体" w:hint="eastAsia"/>
                <w:sz w:val="28"/>
                <w:szCs w:val="28"/>
              </w:rPr>
            </w:pPr>
          </w:p>
          <w:p w14:paraId="19BFEE67" w14:textId="77777777" w:rsidR="00492FE6" w:rsidRDefault="00492FE6">
            <w:pPr>
              <w:adjustRightInd w:val="0"/>
              <w:snapToGrid w:val="0"/>
              <w:spacing w:line="360" w:lineRule="auto"/>
              <w:rPr>
                <w:rFonts w:ascii="宋体" w:hAnsi="宋体" w:cs="宋体" w:hint="eastAsia"/>
                <w:sz w:val="28"/>
                <w:szCs w:val="28"/>
              </w:rPr>
            </w:pPr>
          </w:p>
          <w:p w14:paraId="3759F402" w14:textId="77777777" w:rsidR="00492FE6" w:rsidRDefault="00000000">
            <w:pPr>
              <w:tabs>
                <w:tab w:val="left" w:pos="735"/>
              </w:tabs>
              <w:adjustRightInd w:val="0"/>
              <w:snapToGrid w:val="0"/>
              <w:spacing w:line="360" w:lineRule="auto"/>
              <w:rPr>
                <w:rFonts w:ascii="宋体" w:hAnsi="宋体" w:cs="宋体" w:hint="eastAsia"/>
                <w:sz w:val="28"/>
                <w:szCs w:val="28"/>
              </w:rPr>
            </w:pPr>
            <w:r>
              <w:rPr>
                <w:rFonts w:ascii="宋体" w:hAnsi="宋体" w:cs="宋体" w:hint="eastAsia"/>
                <w:sz w:val="28"/>
                <w:szCs w:val="28"/>
              </w:rPr>
              <w:t>（委托代理人身份证</w:t>
            </w:r>
            <w:r>
              <w:rPr>
                <w:rFonts w:ascii="宋体" w:hAnsi="宋体" w:cs="宋体" w:hint="eastAsia"/>
                <w:bCs/>
                <w:sz w:val="28"/>
                <w:szCs w:val="28"/>
              </w:rPr>
              <w:t>复印件背面</w:t>
            </w:r>
            <w:r>
              <w:rPr>
                <w:rFonts w:ascii="宋体" w:hAnsi="宋体" w:cs="宋体" w:hint="eastAsia"/>
                <w:sz w:val="28"/>
                <w:szCs w:val="28"/>
              </w:rPr>
              <w:t>）</w:t>
            </w:r>
          </w:p>
        </w:tc>
      </w:tr>
    </w:tbl>
    <w:p w14:paraId="7D91AC1E" w14:textId="77777777" w:rsidR="00492FE6" w:rsidRDefault="00000000">
      <w:pPr>
        <w:adjustRightInd w:val="0"/>
        <w:snapToGrid w:val="0"/>
        <w:spacing w:line="360" w:lineRule="auto"/>
        <w:rPr>
          <w:rFonts w:ascii="宋体" w:hAnsi="宋体" w:cs="宋体" w:hint="eastAsia"/>
          <w:b/>
          <w:sz w:val="28"/>
          <w:szCs w:val="28"/>
        </w:rPr>
      </w:pPr>
      <w:r>
        <w:rPr>
          <w:rFonts w:ascii="宋体" w:hAnsi="宋体" w:cs="宋体" w:hint="eastAsia"/>
          <w:b/>
          <w:sz w:val="28"/>
          <w:szCs w:val="28"/>
        </w:rPr>
        <w:br w:type="page"/>
        <w:t>附件5</w:t>
      </w:r>
    </w:p>
    <w:p w14:paraId="779142D9" w14:textId="77777777" w:rsidR="00492FE6" w:rsidRDefault="00000000">
      <w:pPr>
        <w:pStyle w:val="3"/>
        <w:numPr>
          <w:ilvl w:val="0"/>
          <w:numId w:val="0"/>
        </w:numPr>
        <w:adjustRightInd w:val="0"/>
        <w:snapToGrid w:val="0"/>
        <w:spacing w:before="0" w:after="0"/>
        <w:rPr>
          <w:rFonts w:ascii="宋体" w:hAnsi="宋体" w:cs="宋体" w:hint="eastAsia"/>
          <w:sz w:val="36"/>
          <w:szCs w:val="36"/>
        </w:rPr>
      </w:pPr>
      <w:r>
        <w:rPr>
          <w:rFonts w:ascii="宋体" w:hAnsi="宋体" w:cs="宋体" w:hint="eastAsia"/>
          <w:sz w:val="36"/>
          <w:szCs w:val="36"/>
        </w:rPr>
        <w:t>法定代表人身份证明书</w:t>
      </w:r>
    </w:p>
    <w:p w14:paraId="7BF95084" w14:textId="77777777" w:rsidR="00492FE6" w:rsidRDefault="00492FE6">
      <w:pPr>
        <w:adjustRightInd w:val="0"/>
        <w:snapToGrid w:val="0"/>
        <w:spacing w:line="360" w:lineRule="auto"/>
        <w:ind w:firstLineChars="200" w:firstLine="560"/>
        <w:rPr>
          <w:rFonts w:ascii="宋体" w:hAnsi="宋体" w:cs="宋体" w:hint="eastAsia"/>
          <w:sz w:val="28"/>
          <w:szCs w:val="28"/>
        </w:rPr>
      </w:pPr>
    </w:p>
    <w:p w14:paraId="0E598D05" w14:textId="77777777" w:rsidR="00492FE6" w:rsidRDefault="00000000">
      <w:pPr>
        <w:adjustRightInd w:val="0"/>
        <w:snapToGrid w:val="0"/>
        <w:spacing w:line="360" w:lineRule="auto"/>
        <w:ind w:firstLineChars="200" w:firstLine="560"/>
        <w:rPr>
          <w:rFonts w:ascii="宋体" w:hAnsi="宋体" w:cs="宋体" w:hint="eastAsia"/>
          <w:sz w:val="28"/>
          <w:szCs w:val="28"/>
        </w:rPr>
      </w:pPr>
      <w:r>
        <w:rPr>
          <w:rFonts w:ascii="宋体" w:hAnsi="宋体" w:cs="宋体" w:hint="eastAsia"/>
          <w:sz w:val="28"/>
          <w:szCs w:val="28"/>
        </w:rPr>
        <w:t>竞选人名称：</w:t>
      </w:r>
      <w:r>
        <w:rPr>
          <w:rFonts w:ascii="宋体" w:hAnsi="宋体" w:cs="宋体" w:hint="eastAsia"/>
          <w:sz w:val="28"/>
          <w:szCs w:val="28"/>
          <w:u w:val="single"/>
        </w:rPr>
        <w:t xml:space="preserve">                                     </w:t>
      </w:r>
      <w:r>
        <w:rPr>
          <w:rFonts w:ascii="宋体" w:hAnsi="宋体" w:cs="宋体" w:hint="eastAsia"/>
          <w:sz w:val="28"/>
          <w:szCs w:val="28"/>
        </w:rPr>
        <w:t xml:space="preserve"> </w:t>
      </w:r>
    </w:p>
    <w:p w14:paraId="7006BF66" w14:textId="77777777" w:rsidR="00492FE6" w:rsidRDefault="00000000">
      <w:pPr>
        <w:adjustRightInd w:val="0"/>
        <w:snapToGrid w:val="0"/>
        <w:spacing w:line="360" w:lineRule="auto"/>
        <w:ind w:firstLineChars="200" w:firstLine="560"/>
        <w:rPr>
          <w:rFonts w:ascii="宋体" w:hAnsi="宋体" w:cs="宋体" w:hint="eastAsia"/>
          <w:sz w:val="28"/>
          <w:szCs w:val="28"/>
        </w:rPr>
      </w:pPr>
      <w:r>
        <w:rPr>
          <w:rFonts w:ascii="宋体" w:hAnsi="宋体" w:cs="宋体" w:hint="eastAsia"/>
          <w:sz w:val="28"/>
          <w:szCs w:val="28"/>
        </w:rPr>
        <w:t>单 位 性质：</w:t>
      </w:r>
      <w:r>
        <w:rPr>
          <w:rFonts w:ascii="宋体" w:hAnsi="宋体" w:cs="宋体" w:hint="eastAsia"/>
          <w:sz w:val="28"/>
          <w:szCs w:val="28"/>
          <w:u w:val="single"/>
        </w:rPr>
        <w:t xml:space="preserve">                                     </w:t>
      </w:r>
      <w:r>
        <w:rPr>
          <w:rFonts w:ascii="宋体" w:hAnsi="宋体" w:cs="宋体" w:hint="eastAsia"/>
          <w:sz w:val="28"/>
          <w:szCs w:val="28"/>
        </w:rPr>
        <w:t xml:space="preserve"> </w:t>
      </w:r>
    </w:p>
    <w:p w14:paraId="6A99CB7A" w14:textId="77777777" w:rsidR="00492FE6" w:rsidRDefault="00000000">
      <w:pPr>
        <w:adjustRightInd w:val="0"/>
        <w:snapToGrid w:val="0"/>
        <w:spacing w:line="360" w:lineRule="auto"/>
        <w:ind w:firstLineChars="200" w:firstLine="560"/>
        <w:rPr>
          <w:rFonts w:ascii="宋体" w:hAnsi="宋体" w:cs="宋体" w:hint="eastAsia"/>
          <w:sz w:val="28"/>
          <w:szCs w:val="28"/>
        </w:rPr>
      </w:pPr>
      <w:r>
        <w:rPr>
          <w:rFonts w:ascii="宋体" w:hAnsi="宋体" w:cs="宋体" w:hint="eastAsia"/>
          <w:sz w:val="28"/>
          <w:szCs w:val="28"/>
        </w:rPr>
        <w:t>地      址：</w:t>
      </w:r>
      <w:r>
        <w:rPr>
          <w:rFonts w:ascii="宋体" w:hAnsi="宋体" w:cs="宋体" w:hint="eastAsia"/>
          <w:sz w:val="28"/>
          <w:szCs w:val="28"/>
          <w:u w:val="single"/>
        </w:rPr>
        <w:t xml:space="preserve">                                     </w:t>
      </w:r>
      <w:r>
        <w:rPr>
          <w:rFonts w:ascii="宋体" w:hAnsi="宋体" w:cs="宋体" w:hint="eastAsia"/>
          <w:sz w:val="28"/>
          <w:szCs w:val="28"/>
        </w:rPr>
        <w:t xml:space="preserve"> </w:t>
      </w:r>
    </w:p>
    <w:p w14:paraId="09DBC150" w14:textId="77777777" w:rsidR="00492FE6" w:rsidRDefault="00000000">
      <w:pPr>
        <w:adjustRightInd w:val="0"/>
        <w:snapToGrid w:val="0"/>
        <w:spacing w:line="360" w:lineRule="auto"/>
        <w:ind w:firstLineChars="200" w:firstLine="560"/>
        <w:rPr>
          <w:rFonts w:ascii="宋体" w:hAnsi="宋体" w:cs="宋体" w:hint="eastAsia"/>
          <w:sz w:val="28"/>
          <w:szCs w:val="28"/>
        </w:rPr>
      </w:pPr>
      <w:r>
        <w:rPr>
          <w:rFonts w:ascii="宋体" w:hAnsi="宋体" w:cs="宋体" w:hint="eastAsia"/>
          <w:sz w:val="28"/>
          <w:szCs w:val="28"/>
        </w:rPr>
        <w:t>成 立 时间：</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 xml:space="preserve"> 日</w:t>
      </w:r>
    </w:p>
    <w:p w14:paraId="0C8FB7D1" w14:textId="77777777" w:rsidR="00492FE6" w:rsidRDefault="00000000">
      <w:pPr>
        <w:adjustRightInd w:val="0"/>
        <w:snapToGrid w:val="0"/>
        <w:spacing w:line="360" w:lineRule="auto"/>
        <w:ind w:firstLineChars="200" w:firstLine="560"/>
        <w:rPr>
          <w:rFonts w:ascii="宋体" w:hAnsi="宋体" w:cs="宋体" w:hint="eastAsia"/>
          <w:sz w:val="28"/>
          <w:szCs w:val="28"/>
        </w:rPr>
      </w:pPr>
      <w:r>
        <w:rPr>
          <w:rFonts w:ascii="宋体" w:hAnsi="宋体" w:cs="宋体" w:hint="eastAsia"/>
          <w:sz w:val="28"/>
          <w:szCs w:val="28"/>
        </w:rPr>
        <w:t>经 营 期限：</w:t>
      </w:r>
      <w:r>
        <w:rPr>
          <w:rFonts w:ascii="宋体" w:hAnsi="宋体" w:cs="宋体" w:hint="eastAsia"/>
          <w:sz w:val="28"/>
          <w:szCs w:val="28"/>
          <w:u w:val="single"/>
        </w:rPr>
        <w:t xml:space="preserve">                                </w:t>
      </w:r>
      <w:r>
        <w:rPr>
          <w:rFonts w:ascii="宋体" w:hAnsi="宋体" w:cs="宋体" w:hint="eastAsia"/>
          <w:sz w:val="28"/>
          <w:szCs w:val="28"/>
        </w:rPr>
        <w:t xml:space="preserve"> </w:t>
      </w:r>
    </w:p>
    <w:p w14:paraId="6693AFB7" w14:textId="77777777" w:rsidR="00492FE6" w:rsidRDefault="00000000">
      <w:pPr>
        <w:adjustRightInd w:val="0"/>
        <w:snapToGrid w:val="0"/>
        <w:spacing w:line="360" w:lineRule="auto"/>
        <w:ind w:firstLineChars="200" w:firstLine="560"/>
        <w:rPr>
          <w:rFonts w:ascii="宋体" w:hAnsi="宋体" w:cs="宋体" w:hint="eastAsia"/>
          <w:sz w:val="28"/>
          <w:szCs w:val="28"/>
        </w:rPr>
      </w:pPr>
      <w:r>
        <w:rPr>
          <w:rFonts w:ascii="宋体" w:hAnsi="宋体" w:cs="宋体" w:hint="eastAsia"/>
          <w:sz w:val="28"/>
          <w:szCs w:val="28"/>
        </w:rPr>
        <w:t>姓  名：</w:t>
      </w:r>
      <w:r>
        <w:rPr>
          <w:rFonts w:ascii="宋体" w:hAnsi="宋体" w:cs="宋体" w:hint="eastAsia"/>
          <w:sz w:val="28"/>
          <w:szCs w:val="28"/>
          <w:u w:val="single"/>
        </w:rPr>
        <w:t xml:space="preserve">           </w:t>
      </w:r>
      <w:r>
        <w:rPr>
          <w:rFonts w:ascii="宋体" w:hAnsi="宋体" w:cs="宋体" w:hint="eastAsia"/>
          <w:sz w:val="28"/>
          <w:szCs w:val="28"/>
        </w:rPr>
        <w:t>性别：</w:t>
      </w:r>
      <w:r>
        <w:rPr>
          <w:rFonts w:ascii="宋体" w:hAnsi="宋体" w:cs="宋体" w:hint="eastAsia"/>
          <w:sz w:val="28"/>
          <w:szCs w:val="28"/>
          <w:u w:val="single"/>
        </w:rPr>
        <w:t xml:space="preserve">        </w:t>
      </w:r>
      <w:r>
        <w:rPr>
          <w:rFonts w:ascii="宋体" w:hAnsi="宋体" w:cs="宋体" w:hint="eastAsia"/>
          <w:sz w:val="28"/>
          <w:szCs w:val="28"/>
        </w:rPr>
        <w:t>年龄：</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u w:val="single"/>
        </w:rPr>
        <w:t xml:space="preserve">           </w:t>
      </w:r>
    </w:p>
    <w:p w14:paraId="69E4289D" w14:textId="77777777" w:rsidR="00492FE6" w:rsidRDefault="00000000">
      <w:pPr>
        <w:adjustRightInd w:val="0"/>
        <w:snapToGrid w:val="0"/>
        <w:spacing w:line="360" w:lineRule="auto"/>
        <w:ind w:leftChars="171" w:left="359" w:firstLineChars="50" w:firstLine="140"/>
        <w:rPr>
          <w:rFonts w:ascii="宋体" w:hAnsi="宋体" w:cs="宋体" w:hint="eastAsia"/>
          <w:sz w:val="28"/>
          <w:szCs w:val="28"/>
        </w:rPr>
      </w:pPr>
      <w:r>
        <w:rPr>
          <w:rFonts w:ascii="宋体" w:hAnsi="宋体" w:cs="宋体" w:hint="eastAsia"/>
          <w:sz w:val="28"/>
          <w:szCs w:val="28"/>
        </w:rPr>
        <w:t>系</w:t>
      </w:r>
      <w:r>
        <w:rPr>
          <w:rFonts w:ascii="宋体" w:hAnsi="宋体" w:cs="宋体" w:hint="eastAsia"/>
          <w:sz w:val="28"/>
          <w:szCs w:val="28"/>
          <w:u w:val="single"/>
        </w:rPr>
        <w:t xml:space="preserve">                                  </w:t>
      </w:r>
      <w:r>
        <w:rPr>
          <w:rFonts w:ascii="宋体" w:hAnsi="宋体" w:cs="宋体" w:hint="eastAsia"/>
          <w:sz w:val="28"/>
          <w:szCs w:val="28"/>
        </w:rPr>
        <w:t>（竞选人名称）的法定代表人。</w:t>
      </w:r>
    </w:p>
    <w:p w14:paraId="4F4D6A5F" w14:textId="77777777" w:rsidR="00492FE6" w:rsidRDefault="00000000">
      <w:pPr>
        <w:adjustRightInd w:val="0"/>
        <w:snapToGrid w:val="0"/>
        <w:spacing w:line="360" w:lineRule="auto"/>
        <w:ind w:firstLineChars="400" w:firstLine="1120"/>
        <w:rPr>
          <w:rFonts w:ascii="宋体" w:hAnsi="宋体" w:cs="宋体" w:hint="eastAsia"/>
          <w:sz w:val="28"/>
          <w:szCs w:val="28"/>
        </w:rPr>
      </w:pPr>
      <w:r>
        <w:rPr>
          <w:rFonts w:ascii="宋体" w:hAnsi="宋体" w:cs="宋体" w:hint="eastAsia"/>
          <w:sz w:val="28"/>
          <w:szCs w:val="28"/>
        </w:rPr>
        <w:t>特此证明。</w:t>
      </w:r>
    </w:p>
    <w:p w14:paraId="0729ABED" w14:textId="77777777" w:rsidR="00492FE6" w:rsidRDefault="00492FE6">
      <w:pPr>
        <w:adjustRightInd w:val="0"/>
        <w:snapToGrid w:val="0"/>
        <w:spacing w:line="360" w:lineRule="auto"/>
        <w:rPr>
          <w:rFonts w:ascii="宋体" w:hAnsi="宋体" w:cs="宋体" w:hint="eastAsia"/>
          <w:sz w:val="28"/>
          <w:szCs w:val="28"/>
        </w:rPr>
      </w:pPr>
    </w:p>
    <w:p w14:paraId="02AFD61D" w14:textId="77777777" w:rsidR="00492FE6" w:rsidRDefault="00000000">
      <w:pPr>
        <w:adjustRightInd w:val="0"/>
        <w:snapToGrid w:val="0"/>
        <w:spacing w:line="360" w:lineRule="auto"/>
        <w:ind w:firstLineChars="200" w:firstLine="560"/>
        <w:rPr>
          <w:rFonts w:ascii="宋体" w:hAnsi="宋体" w:cs="宋体" w:hint="eastAsia"/>
          <w:sz w:val="28"/>
          <w:szCs w:val="28"/>
        </w:rPr>
      </w:pPr>
      <w:r>
        <w:rPr>
          <w:rFonts w:ascii="宋体" w:hAnsi="宋体" w:cs="宋体" w:hint="eastAsia"/>
          <w:sz w:val="28"/>
          <w:szCs w:val="28"/>
        </w:rPr>
        <w:t>竞选人：</w:t>
      </w:r>
      <w:r>
        <w:rPr>
          <w:rFonts w:ascii="宋体" w:hAnsi="宋体" w:cs="宋体" w:hint="eastAsia"/>
          <w:sz w:val="28"/>
          <w:szCs w:val="28"/>
          <w:u w:val="single"/>
        </w:rPr>
        <w:t xml:space="preserve">                      </w:t>
      </w:r>
      <w:r>
        <w:rPr>
          <w:rFonts w:ascii="宋体" w:hAnsi="宋体" w:cs="宋体" w:hint="eastAsia"/>
          <w:sz w:val="28"/>
          <w:szCs w:val="28"/>
        </w:rPr>
        <w:t>（盖法人公章）</w:t>
      </w:r>
    </w:p>
    <w:p w14:paraId="30180945" w14:textId="77777777" w:rsidR="00492FE6" w:rsidRDefault="00492FE6">
      <w:pPr>
        <w:adjustRightInd w:val="0"/>
        <w:snapToGrid w:val="0"/>
        <w:spacing w:line="360" w:lineRule="auto"/>
        <w:rPr>
          <w:rFonts w:ascii="宋体" w:hAnsi="宋体" w:cs="宋体" w:hint="eastAsia"/>
          <w:sz w:val="28"/>
          <w:szCs w:val="28"/>
        </w:rPr>
      </w:pPr>
    </w:p>
    <w:p w14:paraId="2D40FFEF" w14:textId="77777777" w:rsidR="00492FE6" w:rsidRDefault="00000000">
      <w:pPr>
        <w:adjustRightInd w:val="0"/>
        <w:snapToGrid w:val="0"/>
        <w:spacing w:line="360" w:lineRule="auto"/>
        <w:ind w:firstLineChars="2150" w:firstLine="6020"/>
        <w:rPr>
          <w:rFonts w:ascii="宋体" w:hAnsi="宋体" w:cs="宋体" w:hint="eastAsia"/>
          <w:sz w:val="28"/>
          <w:szCs w:val="28"/>
        </w:rPr>
      </w:pP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4"/>
        <w:gridCol w:w="353"/>
        <w:gridCol w:w="3583"/>
      </w:tblGrid>
      <w:tr w:rsidR="00492FE6" w14:paraId="6894FF29" w14:textId="77777777">
        <w:trPr>
          <w:trHeight w:val="60"/>
        </w:trPr>
        <w:tc>
          <w:tcPr>
            <w:tcW w:w="3584" w:type="dxa"/>
          </w:tcPr>
          <w:p w14:paraId="03B93C3D" w14:textId="77777777" w:rsidR="00492FE6" w:rsidRDefault="00492FE6">
            <w:pPr>
              <w:adjustRightInd w:val="0"/>
              <w:snapToGrid w:val="0"/>
              <w:spacing w:line="360" w:lineRule="auto"/>
              <w:rPr>
                <w:rFonts w:ascii="宋体" w:hAnsi="宋体" w:cs="宋体" w:hint="eastAsia"/>
                <w:b/>
                <w:bCs/>
                <w:sz w:val="28"/>
                <w:szCs w:val="28"/>
              </w:rPr>
            </w:pPr>
          </w:p>
          <w:p w14:paraId="10228BA0" w14:textId="77777777" w:rsidR="00492FE6" w:rsidRDefault="00492FE6">
            <w:pPr>
              <w:adjustRightInd w:val="0"/>
              <w:snapToGrid w:val="0"/>
              <w:spacing w:line="360" w:lineRule="auto"/>
              <w:rPr>
                <w:rFonts w:ascii="宋体" w:hAnsi="宋体" w:cs="宋体" w:hint="eastAsia"/>
                <w:b/>
                <w:bCs/>
                <w:sz w:val="28"/>
                <w:szCs w:val="28"/>
              </w:rPr>
            </w:pPr>
          </w:p>
          <w:p w14:paraId="2ED2A108" w14:textId="77777777" w:rsidR="00492FE6" w:rsidRDefault="00000000">
            <w:pPr>
              <w:adjustRightInd w:val="0"/>
              <w:snapToGrid w:val="0"/>
              <w:spacing w:line="360" w:lineRule="auto"/>
              <w:rPr>
                <w:rFonts w:ascii="宋体" w:hAnsi="宋体" w:cs="宋体" w:hint="eastAsia"/>
                <w:bCs/>
                <w:sz w:val="22"/>
                <w:szCs w:val="22"/>
              </w:rPr>
            </w:pPr>
            <w:r>
              <w:rPr>
                <w:rFonts w:ascii="宋体" w:hAnsi="宋体" w:cs="宋体" w:hint="eastAsia"/>
                <w:bCs/>
                <w:sz w:val="22"/>
                <w:szCs w:val="22"/>
              </w:rPr>
              <w:t>（</w:t>
            </w:r>
            <w:r>
              <w:rPr>
                <w:rFonts w:ascii="宋体" w:hAnsi="宋体" w:cs="宋体" w:hint="eastAsia"/>
                <w:sz w:val="22"/>
                <w:szCs w:val="22"/>
              </w:rPr>
              <w:t>法定代表人身份证</w:t>
            </w:r>
            <w:r>
              <w:rPr>
                <w:rFonts w:ascii="宋体" w:hAnsi="宋体" w:cs="宋体" w:hint="eastAsia"/>
                <w:bCs/>
                <w:sz w:val="22"/>
                <w:szCs w:val="22"/>
              </w:rPr>
              <w:t>复印件正面）</w:t>
            </w:r>
          </w:p>
          <w:p w14:paraId="4BDF44EB" w14:textId="77777777" w:rsidR="00492FE6" w:rsidRDefault="00492FE6">
            <w:pPr>
              <w:adjustRightInd w:val="0"/>
              <w:snapToGrid w:val="0"/>
              <w:spacing w:line="360" w:lineRule="auto"/>
              <w:rPr>
                <w:rFonts w:ascii="宋体" w:hAnsi="宋体" w:cs="宋体" w:hint="eastAsia"/>
                <w:sz w:val="28"/>
                <w:szCs w:val="28"/>
              </w:rPr>
            </w:pPr>
          </w:p>
          <w:p w14:paraId="4A3DFCF1" w14:textId="77777777" w:rsidR="00492FE6" w:rsidRDefault="00492FE6">
            <w:pPr>
              <w:adjustRightInd w:val="0"/>
              <w:snapToGrid w:val="0"/>
              <w:spacing w:line="360" w:lineRule="auto"/>
              <w:rPr>
                <w:rFonts w:ascii="宋体" w:hAnsi="宋体" w:cs="宋体" w:hint="eastAsia"/>
                <w:sz w:val="28"/>
                <w:szCs w:val="28"/>
              </w:rPr>
            </w:pPr>
          </w:p>
        </w:tc>
        <w:tc>
          <w:tcPr>
            <w:tcW w:w="353" w:type="dxa"/>
            <w:tcBorders>
              <w:top w:val="nil"/>
              <w:bottom w:val="nil"/>
            </w:tcBorders>
          </w:tcPr>
          <w:p w14:paraId="6EB1822F" w14:textId="77777777" w:rsidR="00492FE6" w:rsidRDefault="00000000">
            <w:pPr>
              <w:widowControl/>
              <w:adjustRightInd w:val="0"/>
              <w:snapToGrid w:val="0"/>
              <w:spacing w:line="360" w:lineRule="auto"/>
              <w:jc w:val="left"/>
              <w:rPr>
                <w:rFonts w:ascii="宋体" w:hAnsi="宋体" w:cs="宋体" w:hint="eastAsia"/>
                <w:sz w:val="28"/>
                <w:szCs w:val="28"/>
              </w:rPr>
            </w:pPr>
            <w:r>
              <w:rPr>
                <w:rFonts w:ascii="宋体" w:hAnsi="宋体" w:cs="宋体" w:hint="eastAsia"/>
                <w:sz w:val="28"/>
                <w:szCs w:val="28"/>
              </w:rPr>
              <w:t xml:space="preserve">   </w:t>
            </w:r>
          </w:p>
        </w:tc>
        <w:tc>
          <w:tcPr>
            <w:tcW w:w="3583" w:type="dxa"/>
          </w:tcPr>
          <w:p w14:paraId="62762E77" w14:textId="77777777" w:rsidR="00492FE6" w:rsidRDefault="00492FE6">
            <w:pPr>
              <w:adjustRightInd w:val="0"/>
              <w:snapToGrid w:val="0"/>
              <w:spacing w:line="360" w:lineRule="auto"/>
              <w:rPr>
                <w:rFonts w:ascii="宋体" w:hAnsi="宋体" w:cs="宋体" w:hint="eastAsia"/>
                <w:sz w:val="28"/>
                <w:szCs w:val="28"/>
              </w:rPr>
            </w:pPr>
          </w:p>
          <w:p w14:paraId="71E1FA7C" w14:textId="77777777" w:rsidR="00492FE6" w:rsidRDefault="00492FE6">
            <w:pPr>
              <w:adjustRightInd w:val="0"/>
              <w:snapToGrid w:val="0"/>
              <w:spacing w:line="360" w:lineRule="auto"/>
              <w:rPr>
                <w:rFonts w:ascii="宋体" w:hAnsi="宋体" w:cs="宋体" w:hint="eastAsia"/>
                <w:sz w:val="28"/>
                <w:szCs w:val="28"/>
              </w:rPr>
            </w:pPr>
          </w:p>
          <w:p w14:paraId="1A08F3BF" w14:textId="77777777" w:rsidR="00492FE6" w:rsidRDefault="00000000">
            <w:pPr>
              <w:tabs>
                <w:tab w:val="left" w:pos="735"/>
              </w:tabs>
              <w:adjustRightInd w:val="0"/>
              <w:snapToGrid w:val="0"/>
              <w:spacing w:line="360" w:lineRule="auto"/>
              <w:rPr>
                <w:rFonts w:ascii="宋体" w:hAnsi="宋体" w:cs="宋体" w:hint="eastAsia"/>
                <w:sz w:val="28"/>
                <w:szCs w:val="28"/>
              </w:rPr>
            </w:pPr>
            <w:r>
              <w:rPr>
                <w:rFonts w:ascii="宋体" w:hAnsi="宋体" w:cs="宋体" w:hint="eastAsia"/>
                <w:sz w:val="22"/>
                <w:szCs w:val="22"/>
              </w:rPr>
              <w:t>（法定代表人身份证</w:t>
            </w:r>
            <w:r>
              <w:rPr>
                <w:rFonts w:ascii="宋体" w:hAnsi="宋体" w:cs="宋体" w:hint="eastAsia"/>
                <w:bCs/>
                <w:sz w:val="22"/>
                <w:szCs w:val="22"/>
              </w:rPr>
              <w:t>复印件背面</w:t>
            </w:r>
            <w:r>
              <w:rPr>
                <w:rFonts w:ascii="宋体" w:hAnsi="宋体" w:cs="宋体" w:hint="eastAsia"/>
                <w:sz w:val="22"/>
                <w:szCs w:val="22"/>
              </w:rPr>
              <w:t>）</w:t>
            </w:r>
          </w:p>
        </w:tc>
      </w:tr>
    </w:tbl>
    <w:p w14:paraId="44CE7B55" w14:textId="77777777" w:rsidR="00492FE6" w:rsidRDefault="00492FE6">
      <w:pPr>
        <w:pStyle w:val="a6"/>
        <w:adjustRightInd w:val="0"/>
        <w:snapToGrid w:val="0"/>
        <w:spacing w:line="360" w:lineRule="auto"/>
        <w:ind w:firstLineChars="0" w:firstLine="0"/>
        <w:rPr>
          <w:rFonts w:ascii="宋体" w:hAnsi="宋体" w:cs="宋体"/>
          <w:sz w:val="21"/>
          <w:szCs w:val="21"/>
        </w:rPr>
      </w:pPr>
    </w:p>
    <w:p w14:paraId="1C31B8AD" w14:textId="77777777" w:rsidR="00492FE6" w:rsidRDefault="00000000">
      <w:pPr>
        <w:pStyle w:val="a6"/>
        <w:adjustRightInd w:val="0"/>
        <w:snapToGrid w:val="0"/>
        <w:spacing w:line="360" w:lineRule="auto"/>
        <w:ind w:firstLineChars="0" w:firstLine="0"/>
        <w:rPr>
          <w:rFonts w:ascii="宋体" w:hAnsi="宋体" w:cs="宋体"/>
          <w:sz w:val="21"/>
          <w:szCs w:val="21"/>
        </w:rPr>
      </w:pPr>
      <w:proofErr w:type="spellStart"/>
      <w:r>
        <w:rPr>
          <w:rFonts w:ascii="宋体" w:hAnsi="宋体" w:cs="宋体" w:hint="eastAsia"/>
          <w:sz w:val="21"/>
          <w:szCs w:val="21"/>
        </w:rPr>
        <w:t>注：如由法定代表人投标并签署投标文件，需提供法定代表人证明书，否则需提供法定代表人证明书和法人授权委托证明书</w:t>
      </w:r>
      <w:proofErr w:type="spellEnd"/>
      <w:r>
        <w:rPr>
          <w:rFonts w:ascii="宋体" w:hAnsi="宋体" w:cs="宋体" w:hint="eastAsia"/>
          <w:sz w:val="21"/>
          <w:szCs w:val="21"/>
        </w:rPr>
        <w:t>。</w:t>
      </w:r>
    </w:p>
    <w:p w14:paraId="1A811AD7" w14:textId="77777777" w:rsidR="00492FE6" w:rsidRDefault="00000000">
      <w:pPr>
        <w:pStyle w:val="a6"/>
        <w:adjustRightInd w:val="0"/>
        <w:snapToGrid w:val="0"/>
        <w:spacing w:line="360" w:lineRule="auto"/>
        <w:ind w:firstLineChars="0" w:firstLine="0"/>
        <w:rPr>
          <w:rFonts w:ascii="宋体" w:eastAsia="宋体" w:hAnsi="宋体" w:cs="宋体" w:hint="eastAsia"/>
          <w:kern w:val="0"/>
          <w:sz w:val="21"/>
          <w:szCs w:val="21"/>
        </w:rPr>
      </w:pPr>
      <w:r>
        <w:rPr>
          <w:rFonts w:ascii="宋体" w:hAnsi="宋体" w:cs="宋体" w:hint="eastAsia"/>
          <w:b/>
          <w:szCs w:val="28"/>
        </w:rPr>
        <w:br w:type="page"/>
        <w:t>附件</w:t>
      </w:r>
      <w:r>
        <w:rPr>
          <w:rFonts w:ascii="宋体" w:eastAsia="宋体" w:hAnsi="宋体" w:cs="宋体" w:hint="eastAsia"/>
          <w:b/>
          <w:szCs w:val="28"/>
        </w:rPr>
        <w:t>6</w:t>
      </w:r>
    </w:p>
    <w:p w14:paraId="5332EDB2" w14:textId="77777777" w:rsidR="00492FE6" w:rsidRDefault="00000000">
      <w:pPr>
        <w:adjustRightInd w:val="0"/>
        <w:snapToGrid w:val="0"/>
        <w:spacing w:line="360" w:lineRule="auto"/>
        <w:jc w:val="center"/>
        <w:rPr>
          <w:rFonts w:ascii="宋体" w:hAnsi="宋体" w:cs="宋体" w:hint="eastAsia"/>
          <w:b/>
          <w:kern w:val="0"/>
          <w:sz w:val="44"/>
          <w:szCs w:val="44"/>
        </w:rPr>
      </w:pPr>
      <w:r>
        <w:rPr>
          <w:rFonts w:ascii="宋体" w:hAnsi="宋体" w:cs="宋体" w:hint="eastAsia"/>
          <w:b/>
          <w:kern w:val="0"/>
          <w:sz w:val="36"/>
          <w:szCs w:val="36"/>
        </w:rPr>
        <w:t>承诺书</w:t>
      </w:r>
    </w:p>
    <w:p w14:paraId="56514513" w14:textId="77777777" w:rsidR="00492FE6" w:rsidRDefault="00000000">
      <w:pPr>
        <w:adjustRightInd w:val="0"/>
        <w:snapToGrid w:val="0"/>
        <w:spacing w:line="360" w:lineRule="auto"/>
        <w:rPr>
          <w:rFonts w:ascii="宋体" w:hAnsi="宋体" w:cs="宋体" w:hint="eastAsia"/>
          <w:b/>
          <w:bCs/>
          <w:sz w:val="28"/>
          <w:szCs w:val="28"/>
          <w:u w:val="single"/>
        </w:rPr>
      </w:pPr>
      <w:r>
        <w:rPr>
          <w:rFonts w:ascii="宋体" w:hAnsi="宋体" w:cs="宋体" w:hint="eastAsia"/>
          <w:b/>
          <w:bCs/>
          <w:sz w:val="28"/>
          <w:szCs w:val="28"/>
          <w:u w:val="single"/>
        </w:rPr>
        <w:t>致：重庆渝开发股份有限公司</w:t>
      </w:r>
    </w:p>
    <w:p w14:paraId="5DC2DB26" w14:textId="77777777" w:rsidR="00492FE6" w:rsidRDefault="00000000">
      <w:pPr>
        <w:pStyle w:val="1"/>
        <w:adjustRightInd w:val="0"/>
        <w:snapToGrid w:val="0"/>
        <w:spacing w:line="360" w:lineRule="auto"/>
        <w:ind w:firstLineChars="150"/>
        <w:rPr>
          <w:rFonts w:ascii="宋体" w:hAnsi="宋体" w:cs="宋体" w:hint="eastAsia"/>
          <w:bCs/>
          <w:sz w:val="28"/>
          <w:szCs w:val="28"/>
        </w:rPr>
      </w:pPr>
      <w:r>
        <w:rPr>
          <w:rFonts w:ascii="宋体" w:hAnsi="宋体" w:cs="宋体" w:hint="eastAsia"/>
          <w:bCs/>
          <w:sz w:val="28"/>
          <w:szCs w:val="28"/>
        </w:rPr>
        <w:t>我司已收悉并认真阅读和研究贵司</w:t>
      </w:r>
      <w:r>
        <w:rPr>
          <w:rFonts w:ascii="宋体" w:hAnsi="宋体" w:cs="宋体" w:hint="eastAsia"/>
          <w:bCs/>
          <w:sz w:val="28"/>
          <w:szCs w:val="28"/>
          <w:u w:val="single"/>
        </w:rPr>
        <w:t>《渝开发</w:t>
      </w:r>
      <w:r>
        <w:rPr>
          <w:rFonts w:ascii="宋体" w:hAnsi="宋体" w:cs="宋体" w:hint="eastAsia"/>
          <w:sz w:val="28"/>
          <w:szCs w:val="28"/>
          <w:u w:val="single"/>
        </w:rPr>
        <w:t>2024年年度市场监测咨询服务合作</w:t>
      </w:r>
      <w:r>
        <w:rPr>
          <w:rFonts w:ascii="宋体" w:hAnsi="宋体" w:cs="宋体"/>
          <w:sz w:val="28"/>
          <w:szCs w:val="28"/>
          <w:u w:val="single"/>
        </w:rPr>
        <w:t>单位</w:t>
      </w:r>
      <w:r>
        <w:rPr>
          <w:rFonts w:ascii="宋体" w:hAnsi="宋体" w:cs="宋体" w:hint="eastAsia"/>
          <w:sz w:val="28"/>
          <w:szCs w:val="28"/>
          <w:u w:val="single"/>
        </w:rPr>
        <w:t>竞争性比选文件</w:t>
      </w:r>
      <w:r>
        <w:rPr>
          <w:rFonts w:ascii="宋体" w:hAnsi="宋体" w:cs="宋体" w:hint="eastAsia"/>
          <w:bCs/>
          <w:sz w:val="28"/>
          <w:szCs w:val="28"/>
          <w:u w:val="single"/>
        </w:rPr>
        <w:t>》</w:t>
      </w:r>
      <w:r>
        <w:rPr>
          <w:rFonts w:ascii="宋体" w:hAnsi="宋体" w:cs="宋体" w:hint="eastAsia"/>
          <w:bCs/>
          <w:sz w:val="28"/>
          <w:szCs w:val="28"/>
        </w:rPr>
        <w:t>，郑重决定参加比选并承诺如下：</w:t>
      </w:r>
    </w:p>
    <w:p w14:paraId="7DC31324" w14:textId="77777777" w:rsidR="00492FE6" w:rsidRDefault="00000000">
      <w:pPr>
        <w:adjustRightInd w:val="0"/>
        <w:snapToGrid w:val="0"/>
        <w:spacing w:line="360" w:lineRule="auto"/>
        <w:ind w:firstLineChars="200" w:firstLine="560"/>
        <w:rPr>
          <w:rFonts w:ascii="宋体" w:hAnsi="宋体" w:cs="宋体" w:hint="eastAsia"/>
          <w:bCs/>
          <w:sz w:val="28"/>
          <w:szCs w:val="28"/>
        </w:rPr>
      </w:pPr>
      <w:r>
        <w:rPr>
          <w:rFonts w:ascii="宋体" w:hAnsi="宋体" w:cs="宋体" w:hint="eastAsia"/>
          <w:bCs/>
          <w:sz w:val="28"/>
          <w:szCs w:val="28"/>
        </w:rPr>
        <w:t>1、我司愿意按照竞争性比</w:t>
      </w:r>
      <w:proofErr w:type="gramStart"/>
      <w:r>
        <w:rPr>
          <w:rFonts w:ascii="宋体" w:hAnsi="宋体" w:cs="宋体" w:hint="eastAsia"/>
          <w:bCs/>
          <w:sz w:val="28"/>
          <w:szCs w:val="28"/>
        </w:rPr>
        <w:t>选文件</w:t>
      </w:r>
      <w:proofErr w:type="gramEnd"/>
      <w:r>
        <w:rPr>
          <w:rFonts w:ascii="宋体" w:hAnsi="宋体" w:cs="宋体" w:hint="eastAsia"/>
          <w:bCs/>
          <w:sz w:val="28"/>
          <w:szCs w:val="28"/>
        </w:rPr>
        <w:t>的一切要求，向贵司提报真实有效的参选文件。一旦查实发现我司提供了虚假资料，贵司有权罚没我司0.5万元参选保证金，并将我司列入合作单位黑名单。</w:t>
      </w:r>
    </w:p>
    <w:p w14:paraId="258533C5" w14:textId="77777777" w:rsidR="00492FE6" w:rsidRDefault="00000000">
      <w:pPr>
        <w:adjustRightInd w:val="0"/>
        <w:snapToGrid w:val="0"/>
        <w:spacing w:line="360" w:lineRule="auto"/>
        <w:ind w:firstLineChars="200" w:firstLine="560"/>
        <w:rPr>
          <w:rFonts w:ascii="宋体" w:hAnsi="宋体" w:cs="宋体" w:hint="eastAsia"/>
          <w:bCs/>
          <w:sz w:val="28"/>
          <w:szCs w:val="28"/>
        </w:rPr>
      </w:pPr>
      <w:r>
        <w:rPr>
          <w:rFonts w:ascii="宋体" w:hAnsi="宋体" w:cs="宋体" w:hint="eastAsia"/>
          <w:bCs/>
          <w:sz w:val="28"/>
          <w:szCs w:val="28"/>
        </w:rPr>
        <w:t>2、如果我司作为中选人，将严格按照竞争性比</w:t>
      </w:r>
      <w:proofErr w:type="gramStart"/>
      <w:r>
        <w:rPr>
          <w:rFonts w:ascii="宋体" w:hAnsi="宋体" w:cs="宋体" w:hint="eastAsia"/>
          <w:bCs/>
          <w:sz w:val="28"/>
          <w:szCs w:val="28"/>
        </w:rPr>
        <w:t>选文件</w:t>
      </w:r>
      <w:proofErr w:type="gramEnd"/>
      <w:r>
        <w:rPr>
          <w:rFonts w:ascii="宋体" w:hAnsi="宋体" w:cs="宋体" w:hint="eastAsia"/>
          <w:bCs/>
          <w:sz w:val="28"/>
          <w:szCs w:val="28"/>
        </w:rPr>
        <w:t>要求及时与贵司签订《渝开发2024年年度市场监测咨询服务合同》。若我司未能及时与贵司衔接办理合同签订事宜，严重影响贵</w:t>
      </w:r>
      <w:proofErr w:type="gramStart"/>
      <w:r>
        <w:rPr>
          <w:rFonts w:ascii="宋体" w:hAnsi="宋体" w:cs="宋体" w:hint="eastAsia"/>
          <w:bCs/>
          <w:sz w:val="28"/>
          <w:szCs w:val="28"/>
        </w:rPr>
        <w:t>司相关</w:t>
      </w:r>
      <w:proofErr w:type="gramEnd"/>
      <w:r>
        <w:rPr>
          <w:rFonts w:ascii="宋体" w:hAnsi="宋体" w:cs="宋体" w:hint="eastAsia"/>
          <w:bCs/>
          <w:sz w:val="28"/>
          <w:szCs w:val="28"/>
        </w:rPr>
        <w:t>工作，贵司有权罚没我司0.5万元履约保证金，并有权追究由此带给贵</w:t>
      </w:r>
      <w:proofErr w:type="gramStart"/>
      <w:r>
        <w:rPr>
          <w:rFonts w:ascii="宋体" w:hAnsi="宋体" w:cs="宋体" w:hint="eastAsia"/>
          <w:bCs/>
          <w:sz w:val="28"/>
          <w:szCs w:val="28"/>
        </w:rPr>
        <w:t>司产生</w:t>
      </w:r>
      <w:proofErr w:type="gramEnd"/>
      <w:r>
        <w:rPr>
          <w:rFonts w:ascii="宋体" w:hAnsi="宋体" w:cs="宋体" w:hint="eastAsia"/>
          <w:bCs/>
          <w:sz w:val="28"/>
          <w:szCs w:val="28"/>
        </w:rPr>
        <w:t>的相关经济损失，且将我司列入合作单位黑名单。</w:t>
      </w:r>
    </w:p>
    <w:p w14:paraId="48F274CA" w14:textId="77777777" w:rsidR="00492FE6" w:rsidRDefault="00000000">
      <w:pPr>
        <w:tabs>
          <w:tab w:val="left" w:pos="360"/>
          <w:tab w:val="left" w:pos="900"/>
          <w:tab w:val="left" w:pos="1080"/>
        </w:tabs>
        <w:adjustRightInd w:val="0"/>
        <w:snapToGrid w:val="0"/>
        <w:spacing w:line="360" w:lineRule="auto"/>
        <w:ind w:firstLineChars="150" w:firstLine="420"/>
        <w:rPr>
          <w:rFonts w:ascii="宋体" w:hAnsi="宋体" w:cs="宋体" w:hint="eastAsia"/>
          <w:bCs/>
          <w:sz w:val="28"/>
          <w:szCs w:val="28"/>
        </w:rPr>
      </w:pPr>
      <w:r>
        <w:rPr>
          <w:rFonts w:ascii="宋体" w:hAnsi="宋体" w:cs="宋体" w:hint="eastAsia"/>
          <w:bCs/>
          <w:sz w:val="28"/>
          <w:szCs w:val="28"/>
        </w:rPr>
        <w:t>3、若我司中选，将严格按照竞争性比</w:t>
      </w:r>
      <w:proofErr w:type="gramStart"/>
      <w:r>
        <w:rPr>
          <w:rFonts w:ascii="宋体" w:hAnsi="宋体" w:cs="宋体" w:hint="eastAsia"/>
          <w:bCs/>
          <w:sz w:val="28"/>
          <w:szCs w:val="28"/>
        </w:rPr>
        <w:t>选文件</w:t>
      </w:r>
      <w:proofErr w:type="gramEnd"/>
      <w:r>
        <w:rPr>
          <w:rFonts w:ascii="宋体" w:hAnsi="宋体" w:cs="宋体" w:hint="eastAsia"/>
          <w:bCs/>
          <w:sz w:val="28"/>
          <w:szCs w:val="28"/>
        </w:rPr>
        <w:t>约定及贵</w:t>
      </w:r>
      <w:proofErr w:type="gramStart"/>
      <w:r>
        <w:rPr>
          <w:rFonts w:ascii="宋体" w:hAnsi="宋体" w:cs="宋体" w:hint="eastAsia"/>
          <w:bCs/>
          <w:sz w:val="28"/>
          <w:szCs w:val="28"/>
        </w:rPr>
        <w:t>司合作</w:t>
      </w:r>
      <w:proofErr w:type="gramEnd"/>
      <w:r>
        <w:rPr>
          <w:rFonts w:ascii="宋体" w:hAnsi="宋体" w:cs="宋体" w:hint="eastAsia"/>
          <w:bCs/>
          <w:sz w:val="28"/>
          <w:szCs w:val="28"/>
        </w:rPr>
        <w:t>要求尽快组织开展</w:t>
      </w:r>
      <w:proofErr w:type="gramStart"/>
      <w:r>
        <w:rPr>
          <w:rFonts w:ascii="宋体" w:hAnsi="宋体" w:cs="宋体" w:hint="eastAsia"/>
          <w:bCs/>
          <w:sz w:val="28"/>
          <w:szCs w:val="28"/>
        </w:rPr>
        <w:t>渝</w:t>
      </w:r>
      <w:proofErr w:type="gramEnd"/>
      <w:r>
        <w:rPr>
          <w:rFonts w:ascii="宋体" w:hAnsi="宋体" w:cs="宋体" w:hint="eastAsia"/>
          <w:bCs/>
          <w:sz w:val="28"/>
          <w:szCs w:val="28"/>
        </w:rPr>
        <w:t>开发</w:t>
      </w:r>
      <w:r>
        <w:rPr>
          <w:rFonts w:ascii="宋体" w:hAnsi="宋体" w:cs="宋体" w:hint="eastAsia"/>
          <w:sz w:val="28"/>
          <w:szCs w:val="28"/>
        </w:rPr>
        <w:t>2024年年度市场监测咨询服务</w:t>
      </w:r>
      <w:r>
        <w:rPr>
          <w:rFonts w:ascii="宋体" w:hAnsi="宋体" w:cs="宋体" w:hint="eastAsia"/>
          <w:bCs/>
          <w:sz w:val="28"/>
          <w:szCs w:val="28"/>
        </w:rPr>
        <w:t>工作，</w:t>
      </w:r>
      <w:proofErr w:type="gramStart"/>
      <w:r>
        <w:rPr>
          <w:rFonts w:ascii="宋体" w:hAnsi="宋体" w:cs="宋体" w:hint="eastAsia"/>
          <w:sz w:val="28"/>
          <w:szCs w:val="28"/>
        </w:rPr>
        <w:t>不</w:t>
      </w:r>
      <w:proofErr w:type="gramEnd"/>
      <w:r>
        <w:rPr>
          <w:rFonts w:ascii="宋体" w:hAnsi="宋体" w:cs="宋体" w:hint="eastAsia"/>
          <w:sz w:val="28"/>
          <w:szCs w:val="28"/>
        </w:rPr>
        <w:t>任意对比</w:t>
      </w:r>
      <w:proofErr w:type="gramStart"/>
      <w:r>
        <w:rPr>
          <w:rFonts w:ascii="宋体" w:hAnsi="宋体" w:cs="宋体" w:hint="eastAsia"/>
          <w:sz w:val="28"/>
          <w:szCs w:val="28"/>
        </w:rPr>
        <w:t>选文件</w:t>
      </w:r>
      <w:proofErr w:type="gramEnd"/>
      <w:r>
        <w:rPr>
          <w:rFonts w:ascii="宋体" w:hAnsi="宋体" w:cs="宋体" w:hint="eastAsia"/>
          <w:sz w:val="28"/>
          <w:szCs w:val="28"/>
        </w:rPr>
        <w:t>所列项目或降低标准，按时</w:t>
      </w:r>
      <w:r>
        <w:rPr>
          <w:rFonts w:ascii="宋体" w:hAnsi="宋体" w:cs="宋体" w:hint="eastAsia"/>
          <w:bCs/>
          <w:sz w:val="28"/>
          <w:szCs w:val="28"/>
        </w:rPr>
        <w:t>分阶段完成全部约定工作内容，接受贵司对我司合同期限内的要求与考核，并在履行合同期满且完成全部工作内容后，及时提交本次合同的验收报告，并积极配合贵</w:t>
      </w:r>
      <w:proofErr w:type="gramStart"/>
      <w:r>
        <w:rPr>
          <w:rFonts w:ascii="宋体" w:hAnsi="宋体" w:cs="宋体" w:hint="eastAsia"/>
          <w:bCs/>
          <w:sz w:val="28"/>
          <w:szCs w:val="28"/>
        </w:rPr>
        <w:t>司合同</w:t>
      </w:r>
      <w:proofErr w:type="gramEnd"/>
      <w:r>
        <w:rPr>
          <w:rFonts w:ascii="宋体" w:hAnsi="宋体" w:cs="宋体" w:hint="eastAsia"/>
          <w:bCs/>
          <w:sz w:val="28"/>
          <w:szCs w:val="28"/>
        </w:rPr>
        <w:t>结算工作。</w:t>
      </w:r>
    </w:p>
    <w:p w14:paraId="6A2FD490" w14:textId="77777777" w:rsidR="00492FE6" w:rsidRDefault="00492FE6">
      <w:pPr>
        <w:adjustRightInd w:val="0"/>
        <w:snapToGrid w:val="0"/>
        <w:spacing w:line="360" w:lineRule="auto"/>
        <w:ind w:firstLineChars="200" w:firstLine="560"/>
        <w:rPr>
          <w:rFonts w:ascii="宋体" w:hAnsi="宋体" w:cs="宋体" w:hint="eastAsia"/>
          <w:bCs/>
          <w:sz w:val="28"/>
          <w:szCs w:val="28"/>
        </w:rPr>
      </w:pPr>
    </w:p>
    <w:p w14:paraId="211948F3" w14:textId="77777777" w:rsidR="00492FE6" w:rsidRDefault="00000000">
      <w:pPr>
        <w:adjustRightInd w:val="0"/>
        <w:snapToGrid w:val="0"/>
        <w:spacing w:line="360" w:lineRule="auto"/>
        <w:ind w:firstLineChars="200" w:firstLine="560"/>
        <w:rPr>
          <w:rFonts w:ascii="宋体" w:hAnsi="宋体" w:cs="宋体" w:hint="eastAsia"/>
          <w:bCs/>
          <w:sz w:val="28"/>
          <w:szCs w:val="28"/>
        </w:rPr>
      </w:pPr>
      <w:r>
        <w:rPr>
          <w:rFonts w:ascii="宋体" w:hAnsi="宋体" w:cs="宋体" w:hint="eastAsia"/>
          <w:bCs/>
          <w:sz w:val="28"/>
          <w:szCs w:val="28"/>
        </w:rPr>
        <w:t>特此承诺</w:t>
      </w:r>
    </w:p>
    <w:p w14:paraId="602077DF" w14:textId="77777777" w:rsidR="00492FE6" w:rsidRDefault="00492FE6">
      <w:pPr>
        <w:adjustRightInd w:val="0"/>
        <w:snapToGrid w:val="0"/>
        <w:spacing w:line="360" w:lineRule="auto"/>
        <w:ind w:firstLineChars="200" w:firstLine="560"/>
        <w:rPr>
          <w:rFonts w:ascii="宋体" w:hAnsi="宋体" w:cs="宋体" w:hint="eastAsia"/>
          <w:bCs/>
          <w:sz w:val="28"/>
          <w:szCs w:val="28"/>
        </w:rPr>
      </w:pPr>
    </w:p>
    <w:p w14:paraId="6578DFE5" w14:textId="77777777" w:rsidR="00492FE6" w:rsidRDefault="00492FE6">
      <w:pPr>
        <w:adjustRightInd w:val="0"/>
        <w:snapToGrid w:val="0"/>
        <w:spacing w:line="360" w:lineRule="auto"/>
        <w:ind w:firstLineChars="200" w:firstLine="560"/>
        <w:rPr>
          <w:rFonts w:ascii="宋体" w:hAnsi="宋体" w:cs="宋体" w:hint="eastAsia"/>
          <w:bCs/>
          <w:sz w:val="28"/>
          <w:szCs w:val="28"/>
        </w:rPr>
      </w:pPr>
    </w:p>
    <w:p w14:paraId="496BFD00" w14:textId="77777777" w:rsidR="00492FE6" w:rsidRDefault="00000000">
      <w:pPr>
        <w:adjustRightInd w:val="0"/>
        <w:snapToGrid w:val="0"/>
        <w:spacing w:line="360" w:lineRule="auto"/>
        <w:rPr>
          <w:rFonts w:ascii="宋体" w:hAnsi="宋体" w:cs="宋体" w:hint="eastAsia"/>
          <w:bCs/>
          <w:sz w:val="28"/>
          <w:szCs w:val="28"/>
        </w:rPr>
        <w:sectPr w:rsidR="00492FE6">
          <w:pgSz w:w="11906" w:h="16838"/>
          <w:pgMar w:top="1304" w:right="1587" w:bottom="1304" w:left="935" w:header="851" w:footer="992" w:gutter="0"/>
          <w:cols w:space="720"/>
          <w:docGrid w:linePitch="312"/>
        </w:sectPr>
      </w:pPr>
      <w:r>
        <w:rPr>
          <w:rFonts w:ascii="宋体" w:hAnsi="宋体" w:cs="宋体" w:hint="eastAsia"/>
          <w:bCs/>
          <w:sz w:val="28"/>
          <w:szCs w:val="28"/>
        </w:rPr>
        <w:t xml:space="preserve">                                   参选人：（加盖公章）</w:t>
      </w:r>
    </w:p>
    <w:p w14:paraId="7850B6FE" w14:textId="77777777" w:rsidR="00492FE6" w:rsidRDefault="00000000">
      <w:pPr>
        <w:spacing w:line="440" w:lineRule="exact"/>
        <w:ind w:right="980"/>
        <w:rPr>
          <w:rFonts w:ascii="宋体" w:hAnsi="宋体" w:cs="宋体" w:hint="eastAsia"/>
          <w:b/>
          <w:sz w:val="28"/>
          <w:szCs w:val="28"/>
        </w:rPr>
      </w:pPr>
      <w:r>
        <w:rPr>
          <w:rFonts w:ascii="宋体" w:hAnsi="宋体" w:cs="宋体" w:hint="eastAsia"/>
          <w:b/>
          <w:sz w:val="28"/>
          <w:szCs w:val="28"/>
        </w:rPr>
        <w:t>附件7</w:t>
      </w:r>
    </w:p>
    <w:p w14:paraId="6CFA7192" w14:textId="77777777" w:rsidR="00492FE6" w:rsidRDefault="00000000">
      <w:pPr>
        <w:pStyle w:val="a6"/>
        <w:adjustRightInd w:val="0"/>
        <w:snapToGrid w:val="0"/>
        <w:spacing w:line="360" w:lineRule="auto"/>
        <w:ind w:firstLineChars="0" w:firstLine="0"/>
        <w:jc w:val="center"/>
        <w:rPr>
          <w:rFonts w:ascii="宋体" w:hAnsi="宋体" w:cs="宋体"/>
          <w:b/>
          <w:color w:val="000000"/>
          <w:sz w:val="36"/>
          <w:szCs w:val="36"/>
        </w:rPr>
      </w:pPr>
      <w:proofErr w:type="spellStart"/>
      <w:r>
        <w:rPr>
          <w:rFonts w:hint="eastAsia"/>
          <w:b/>
          <w:color w:val="000000"/>
          <w:sz w:val="36"/>
          <w:szCs w:val="36"/>
        </w:rPr>
        <w:t>业绩</w:t>
      </w:r>
      <w:proofErr w:type="spellEnd"/>
      <w:r>
        <w:rPr>
          <w:rFonts w:eastAsia="宋体" w:hint="eastAsia"/>
          <w:b/>
          <w:color w:val="000000"/>
          <w:sz w:val="36"/>
          <w:szCs w:val="36"/>
        </w:rPr>
        <w:t>合同</w:t>
      </w:r>
      <w:proofErr w:type="spellStart"/>
      <w:r>
        <w:rPr>
          <w:rFonts w:hint="eastAsia"/>
          <w:b/>
          <w:color w:val="000000"/>
          <w:sz w:val="36"/>
          <w:szCs w:val="36"/>
        </w:rPr>
        <w:t>要求</w:t>
      </w:r>
      <w:proofErr w:type="spellEnd"/>
    </w:p>
    <w:p w14:paraId="2DE2C50B" w14:textId="77777777" w:rsidR="00492FE6" w:rsidRDefault="00000000">
      <w:pPr>
        <w:jc w:val="center"/>
        <w:rPr>
          <w:rFonts w:ascii="宋体"/>
          <w:b/>
          <w:color w:val="000000"/>
          <w:sz w:val="24"/>
        </w:rPr>
      </w:pPr>
      <w:r>
        <w:rPr>
          <w:rFonts w:ascii="宋体" w:hAnsi="宋体" w:hint="eastAsia"/>
          <w:b/>
          <w:color w:val="000000"/>
          <w:sz w:val="24"/>
        </w:rPr>
        <w:t>2021年1月1日起至今</w:t>
      </w:r>
      <w:r>
        <w:rPr>
          <w:rFonts w:ascii="宋体" w:hAnsi="宋体" w:hint="eastAsia"/>
          <w:b/>
          <w:bCs/>
          <w:color w:val="000000"/>
          <w:sz w:val="24"/>
        </w:rPr>
        <w:t>重庆市主城区范围内</w:t>
      </w:r>
      <w:r>
        <w:rPr>
          <w:rFonts w:ascii="宋体" w:hAnsi="宋体" w:hint="eastAsia"/>
          <w:b/>
          <w:color w:val="000000"/>
          <w:sz w:val="24"/>
        </w:rPr>
        <w:t>服务合作业绩</w:t>
      </w:r>
    </w:p>
    <w:tbl>
      <w:tblPr>
        <w:tblpPr w:leftFromText="180" w:rightFromText="180" w:vertAnchor="text" w:horzAnchor="margin" w:tblpXSpec="center" w:tblpY="3"/>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5"/>
        <w:gridCol w:w="2070"/>
        <w:gridCol w:w="1875"/>
        <w:gridCol w:w="1665"/>
        <w:gridCol w:w="1672"/>
        <w:gridCol w:w="1497"/>
      </w:tblGrid>
      <w:tr w:rsidR="00492FE6" w14:paraId="5E9206EB" w14:textId="77777777">
        <w:trPr>
          <w:trHeight w:val="571"/>
          <w:jc w:val="center"/>
        </w:trPr>
        <w:tc>
          <w:tcPr>
            <w:tcW w:w="1625" w:type="dxa"/>
            <w:vAlign w:val="center"/>
          </w:tcPr>
          <w:p w14:paraId="44AEE995" w14:textId="77777777" w:rsidR="00492FE6" w:rsidRDefault="00000000">
            <w:pPr>
              <w:pStyle w:val="a7"/>
              <w:jc w:val="center"/>
              <w:rPr>
                <w:rFonts w:hAnsi="宋体"/>
                <w:b/>
                <w:color w:val="000000"/>
              </w:rPr>
            </w:pPr>
            <w:proofErr w:type="spellStart"/>
            <w:r>
              <w:rPr>
                <w:rFonts w:hAnsi="宋体" w:hint="eastAsia"/>
                <w:b/>
                <w:color w:val="000000"/>
              </w:rPr>
              <w:t>项目序列</w:t>
            </w:r>
            <w:proofErr w:type="spellEnd"/>
          </w:p>
        </w:tc>
        <w:tc>
          <w:tcPr>
            <w:tcW w:w="2070" w:type="dxa"/>
            <w:vAlign w:val="center"/>
          </w:tcPr>
          <w:p w14:paraId="3FFCD802" w14:textId="77777777" w:rsidR="00492FE6" w:rsidRDefault="00000000">
            <w:pPr>
              <w:pStyle w:val="a7"/>
              <w:jc w:val="center"/>
              <w:rPr>
                <w:rFonts w:hAnsi="宋体"/>
                <w:b/>
                <w:color w:val="000000"/>
              </w:rPr>
            </w:pPr>
            <w:proofErr w:type="spellStart"/>
            <w:r>
              <w:rPr>
                <w:rFonts w:hAnsi="宋体" w:hint="eastAsia"/>
                <w:b/>
                <w:color w:val="000000"/>
              </w:rPr>
              <w:t>项目名称</w:t>
            </w:r>
            <w:proofErr w:type="spellEnd"/>
          </w:p>
        </w:tc>
        <w:tc>
          <w:tcPr>
            <w:tcW w:w="1875" w:type="dxa"/>
            <w:vAlign w:val="center"/>
          </w:tcPr>
          <w:p w14:paraId="23D210B8" w14:textId="77777777" w:rsidR="00492FE6" w:rsidRDefault="00000000">
            <w:pPr>
              <w:pStyle w:val="a7"/>
              <w:jc w:val="center"/>
              <w:rPr>
                <w:rFonts w:eastAsia="宋体" w:hAnsi="宋体" w:cs="宋体" w:hint="eastAsia"/>
                <w:b/>
                <w:bCs/>
                <w:color w:val="000000"/>
                <w:kern w:val="0"/>
              </w:rPr>
            </w:pPr>
            <w:proofErr w:type="spellStart"/>
            <w:r>
              <w:rPr>
                <w:rFonts w:hAnsi="宋体" w:cs="宋体" w:hint="eastAsia"/>
                <w:b/>
                <w:bCs/>
                <w:color w:val="000000"/>
                <w:kern w:val="0"/>
              </w:rPr>
              <w:t>开发商</w:t>
            </w:r>
            <w:proofErr w:type="spellEnd"/>
            <w:r>
              <w:rPr>
                <w:rFonts w:eastAsia="宋体" w:hAnsi="宋体" w:cs="宋体" w:hint="eastAsia"/>
                <w:b/>
                <w:bCs/>
                <w:color w:val="000000"/>
                <w:kern w:val="0"/>
              </w:rPr>
              <w:t>或</w:t>
            </w:r>
          </w:p>
          <w:p w14:paraId="1F3D7145" w14:textId="77777777" w:rsidR="00492FE6" w:rsidRDefault="00000000">
            <w:pPr>
              <w:pStyle w:val="a7"/>
              <w:jc w:val="center"/>
              <w:rPr>
                <w:rFonts w:hAnsi="宋体"/>
                <w:b/>
                <w:color w:val="000000"/>
              </w:rPr>
            </w:pPr>
            <w:proofErr w:type="spellStart"/>
            <w:r>
              <w:rPr>
                <w:rFonts w:hAnsi="宋体" w:cs="宋体" w:hint="eastAsia"/>
                <w:b/>
                <w:bCs/>
                <w:color w:val="000000"/>
                <w:kern w:val="0"/>
              </w:rPr>
              <w:t>企业名称</w:t>
            </w:r>
            <w:proofErr w:type="spellEnd"/>
          </w:p>
        </w:tc>
        <w:tc>
          <w:tcPr>
            <w:tcW w:w="1665" w:type="dxa"/>
            <w:vAlign w:val="center"/>
          </w:tcPr>
          <w:p w14:paraId="3051BFD3" w14:textId="77777777" w:rsidR="00492FE6" w:rsidRDefault="00000000">
            <w:pPr>
              <w:pStyle w:val="a7"/>
              <w:jc w:val="center"/>
              <w:rPr>
                <w:rFonts w:hAnsi="宋体"/>
                <w:b/>
                <w:color w:val="000000"/>
              </w:rPr>
            </w:pPr>
            <w:proofErr w:type="spellStart"/>
            <w:r>
              <w:rPr>
                <w:rFonts w:hAnsi="宋体" w:hint="eastAsia"/>
                <w:b/>
                <w:color w:val="000000"/>
              </w:rPr>
              <w:t>项目地址</w:t>
            </w:r>
            <w:proofErr w:type="spellEnd"/>
          </w:p>
        </w:tc>
        <w:tc>
          <w:tcPr>
            <w:tcW w:w="1672" w:type="dxa"/>
            <w:vAlign w:val="center"/>
          </w:tcPr>
          <w:p w14:paraId="6932F5EF" w14:textId="77777777" w:rsidR="00492FE6" w:rsidRDefault="00000000">
            <w:pPr>
              <w:pStyle w:val="a7"/>
              <w:jc w:val="center"/>
              <w:rPr>
                <w:rFonts w:hAnsi="宋体"/>
                <w:b/>
                <w:color w:val="000000"/>
              </w:rPr>
            </w:pPr>
            <w:proofErr w:type="spellStart"/>
            <w:r>
              <w:rPr>
                <w:rFonts w:hAnsi="宋体" w:hint="eastAsia"/>
                <w:b/>
                <w:color w:val="000000"/>
              </w:rPr>
              <w:t>合同签约时间</w:t>
            </w:r>
            <w:proofErr w:type="spellEnd"/>
          </w:p>
        </w:tc>
        <w:tc>
          <w:tcPr>
            <w:tcW w:w="1497" w:type="dxa"/>
            <w:vAlign w:val="center"/>
          </w:tcPr>
          <w:p w14:paraId="1A32B415" w14:textId="77777777" w:rsidR="00492FE6" w:rsidRDefault="00000000">
            <w:pPr>
              <w:pStyle w:val="a7"/>
              <w:jc w:val="center"/>
              <w:rPr>
                <w:rFonts w:hAnsi="宋体"/>
                <w:b/>
                <w:color w:val="000000"/>
              </w:rPr>
            </w:pPr>
            <w:r>
              <w:rPr>
                <w:rFonts w:eastAsia="宋体" w:hAnsi="宋体" w:hint="eastAsia"/>
                <w:b/>
                <w:color w:val="000000"/>
              </w:rPr>
              <w:t>服务期限</w:t>
            </w:r>
          </w:p>
        </w:tc>
      </w:tr>
      <w:tr w:rsidR="00492FE6" w14:paraId="56CE69BE" w14:textId="77777777">
        <w:trPr>
          <w:trHeight w:val="850"/>
          <w:jc w:val="center"/>
        </w:trPr>
        <w:tc>
          <w:tcPr>
            <w:tcW w:w="1625" w:type="dxa"/>
            <w:vAlign w:val="center"/>
          </w:tcPr>
          <w:p w14:paraId="0DCEAA93" w14:textId="77777777" w:rsidR="00492FE6" w:rsidRDefault="00000000">
            <w:pPr>
              <w:pStyle w:val="a7"/>
              <w:jc w:val="center"/>
              <w:rPr>
                <w:rFonts w:eastAsia="宋体" w:hAnsi="宋体" w:hint="eastAsia"/>
                <w:b/>
                <w:color w:val="000000"/>
              </w:rPr>
            </w:pPr>
            <w:r>
              <w:rPr>
                <w:rFonts w:eastAsia="宋体" w:hAnsi="宋体" w:hint="eastAsia"/>
                <w:b/>
                <w:color w:val="000000"/>
              </w:rPr>
              <w:t>1</w:t>
            </w:r>
          </w:p>
        </w:tc>
        <w:tc>
          <w:tcPr>
            <w:tcW w:w="2070" w:type="dxa"/>
            <w:vAlign w:val="center"/>
          </w:tcPr>
          <w:p w14:paraId="0A6A5EAF" w14:textId="77777777" w:rsidR="00492FE6" w:rsidRDefault="00492FE6">
            <w:pPr>
              <w:pStyle w:val="a7"/>
              <w:jc w:val="center"/>
              <w:rPr>
                <w:rFonts w:hAnsi="宋体"/>
                <w:color w:val="000000"/>
              </w:rPr>
            </w:pPr>
          </w:p>
        </w:tc>
        <w:tc>
          <w:tcPr>
            <w:tcW w:w="1875" w:type="dxa"/>
            <w:vAlign w:val="center"/>
          </w:tcPr>
          <w:p w14:paraId="6CA337A8" w14:textId="77777777" w:rsidR="00492FE6" w:rsidRDefault="00492FE6">
            <w:pPr>
              <w:pStyle w:val="a7"/>
              <w:jc w:val="center"/>
              <w:rPr>
                <w:rFonts w:hAnsi="宋体"/>
                <w:color w:val="000000"/>
              </w:rPr>
            </w:pPr>
          </w:p>
        </w:tc>
        <w:tc>
          <w:tcPr>
            <w:tcW w:w="1665" w:type="dxa"/>
            <w:vAlign w:val="center"/>
          </w:tcPr>
          <w:p w14:paraId="0C6C739F" w14:textId="77777777" w:rsidR="00492FE6" w:rsidRDefault="00492FE6">
            <w:pPr>
              <w:pStyle w:val="a7"/>
              <w:jc w:val="center"/>
              <w:rPr>
                <w:rFonts w:hAnsi="宋体"/>
                <w:color w:val="000000"/>
              </w:rPr>
            </w:pPr>
          </w:p>
        </w:tc>
        <w:tc>
          <w:tcPr>
            <w:tcW w:w="1672" w:type="dxa"/>
            <w:vAlign w:val="center"/>
          </w:tcPr>
          <w:p w14:paraId="6E7D7DA2" w14:textId="77777777" w:rsidR="00492FE6" w:rsidRDefault="00492FE6">
            <w:pPr>
              <w:pStyle w:val="a7"/>
              <w:jc w:val="center"/>
              <w:rPr>
                <w:rFonts w:hAnsi="宋体"/>
                <w:color w:val="000000"/>
              </w:rPr>
            </w:pPr>
          </w:p>
        </w:tc>
        <w:tc>
          <w:tcPr>
            <w:tcW w:w="1497" w:type="dxa"/>
            <w:vAlign w:val="center"/>
          </w:tcPr>
          <w:p w14:paraId="48B67C13" w14:textId="77777777" w:rsidR="00492FE6" w:rsidRDefault="00492FE6">
            <w:pPr>
              <w:pStyle w:val="a7"/>
              <w:jc w:val="center"/>
              <w:rPr>
                <w:rFonts w:hAnsi="宋体"/>
                <w:color w:val="000000"/>
              </w:rPr>
            </w:pPr>
          </w:p>
        </w:tc>
      </w:tr>
      <w:tr w:rsidR="00492FE6" w14:paraId="357827A1" w14:textId="77777777">
        <w:trPr>
          <w:trHeight w:val="850"/>
          <w:jc w:val="center"/>
        </w:trPr>
        <w:tc>
          <w:tcPr>
            <w:tcW w:w="1625" w:type="dxa"/>
            <w:vAlign w:val="center"/>
          </w:tcPr>
          <w:p w14:paraId="522F1EF5" w14:textId="77777777" w:rsidR="00492FE6" w:rsidRDefault="00000000">
            <w:pPr>
              <w:pStyle w:val="a7"/>
              <w:jc w:val="center"/>
              <w:rPr>
                <w:rFonts w:eastAsia="宋体" w:hAnsi="宋体" w:hint="eastAsia"/>
                <w:b/>
                <w:color w:val="000000"/>
              </w:rPr>
            </w:pPr>
            <w:r>
              <w:rPr>
                <w:rFonts w:eastAsia="宋体" w:hAnsi="宋体" w:hint="eastAsia"/>
                <w:b/>
                <w:color w:val="000000"/>
              </w:rPr>
              <w:t>2</w:t>
            </w:r>
          </w:p>
        </w:tc>
        <w:tc>
          <w:tcPr>
            <w:tcW w:w="2070" w:type="dxa"/>
            <w:vAlign w:val="center"/>
          </w:tcPr>
          <w:p w14:paraId="47B613DB" w14:textId="77777777" w:rsidR="00492FE6" w:rsidRDefault="00492FE6">
            <w:pPr>
              <w:pStyle w:val="a7"/>
              <w:jc w:val="center"/>
              <w:rPr>
                <w:rFonts w:hAnsi="宋体"/>
                <w:color w:val="000000"/>
              </w:rPr>
            </w:pPr>
          </w:p>
        </w:tc>
        <w:tc>
          <w:tcPr>
            <w:tcW w:w="1875" w:type="dxa"/>
            <w:vAlign w:val="center"/>
          </w:tcPr>
          <w:p w14:paraId="6D1CB20C" w14:textId="77777777" w:rsidR="00492FE6" w:rsidRDefault="00492FE6">
            <w:pPr>
              <w:pStyle w:val="a7"/>
              <w:jc w:val="center"/>
              <w:rPr>
                <w:rFonts w:hAnsi="宋体"/>
                <w:color w:val="000000"/>
              </w:rPr>
            </w:pPr>
          </w:p>
        </w:tc>
        <w:tc>
          <w:tcPr>
            <w:tcW w:w="1665" w:type="dxa"/>
            <w:vAlign w:val="center"/>
          </w:tcPr>
          <w:p w14:paraId="5D25A075" w14:textId="77777777" w:rsidR="00492FE6" w:rsidRDefault="00492FE6">
            <w:pPr>
              <w:pStyle w:val="a7"/>
              <w:jc w:val="center"/>
              <w:rPr>
                <w:rFonts w:hAnsi="宋体"/>
                <w:color w:val="000000"/>
              </w:rPr>
            </w:pPr>
          </w:p>
        </w:tc>
        <w:tc>
          <w:tcPr>
            <w:tcW w:w="1672" w:type="dxa"/>
            <w:vAlign w:val="center"/>
          </w:tcPr>
          <w:p w14:paraId="646AB091" w14:textId="77777777" w:rsidR="00492FE6" w:rsidRDefault="00492FE6">
            <w:pPr>
              <w:pStyle w:val="a7"/>
              <w:jc w:val="center"/>
              <w:rPr>
                <w:rFonts w:hAnsi="宋体"/>
                <w:color w:val="000000"/>
              </w:rPr>
            </w:pPr>
          </w:p>
        </w:tc>
        <w:tc>
          <w:tcPr>
            <w:tcW w:w="1497" w:type="dxa"/>
            <w:vAlign w:val="center"/>
          </w:tcPr>
          <w:p w14:paraId="25E0E48F" w14:textId="77777777" w:rsidR="00492FE6" w:rsidRDefault="00492FE6">
            <w:pPr>
              <w:pStyle w:val="a7"/>
              <w:jc w:val="center"/>
              <w:rPr>
                <w:rFonts w:hAnsi="宋体"/>
                <w:color w:val="000000"/>
              </w:rPr>
            </w:pPr>
          </w:p>
        </w:tc>
      </w:tr>
      <w:tr w:rsidR="00492FE6" w14:paraId="40B6777F" w14:textId="77777777">
        <w:trPr>
          <w:trHeight w:val="850"/>
          <w:jc w:val="center"/>
        </w:trPr>
        <w:tc>
          <w:tcPr>
            <w:tcW w:w="1625" w:type="dxa"/>
            <w:vAlign w:val="center"/>
          </w:tcPr>
          <w:p w14:paraId="5BE24946" w14:textId="77777777" w:rsidR="00492FE6" w:rsidRDefault="00000000">
            <w:pPr>
              <w:pStyle w:val="a7"/>
              <w:jc w:val="center"/>
              <w:rPr>
                <w:rFonts w:eastAsia="宋体" w:hAnsi="宋体" w:hint="eastAsia"/>
                <w:b/>
                <w:color w:val="000000"/>
              </w:rPr>
            </w:pPr>
            <w:r>
              <w:rPr>
                <w:rFonts w:eastAsia="宋体" w:hAnsi="宋体" w:hint="eastAsia"/>
                <w:b/>
                <w:color w:val="000000"/>
              </w:rPr>
              <w:t>3</w:t>
            </w:r>
          </w:p>
        </w:tc>
        <w:tc>
          <w:tcPr>
            <w:tcW w:w="2070" w:type="dxa"/>
            <w:vAlign w:val="center"/>
          </w:tcPr>
          <w:p w14:paraId="45EB52D4" w14:textId="77777777" w:rsidR="00492FE6" w:rsidRDefault="00492FE6">
            <w:pPr>
              <w:pStyle w:val="a7"/>
              <w:jc w:val="center"/>
              <w:rPr>
                <w:rFonts w:hAnsi="宋体"/>
                <w:color w:val="000000"/>
              </w:rPr>
            </w:pPr>
          </w:p>
        </w:tc>
        <w:tc>
          <w:tcPr>
            <w:tcW w:w="1875" w:type="dxa"/>
            <w:vAlign w:val="center"/>
          </w:tcPr>
          <w:p w14:paraId="20E399E3" w14:textId="77777777" w:rsidR="00492FE6" w:rsidRDefault="00492FE6">
            <w:pPr>
              <w:pStyle w:val="a7"/>
              <w:jc w:val="center"/>
              <w:rPr>
                <w:rFonts w:hAnsi="宋体"/>
                <w:color w:val="000000"/>
              </w:rPr>
            </w:pPr>
          </w:p>
        </w:tc>
        <w:tc>
          <w:tcPr>
            <w:tcW w:w="1665" w:type="dxa"/>
            <w:vAlign w:val="center"/>
          </w:tcPr>
          <w:p w14:paraId="5B84F8C3" w14:textId="77777777" w:rsidR="00492FE6" w:rsidRDefault="00492FE6">
            <w:pPr>
              <w:pStyle w:val="a7"/>
              <w:jc w:val="center"/>
              <w:rPr>
                <w:rFonts w:hAnsi="宋体"/>
                <w:color w:val="000000"/>
              </w:rPr>
            </w:pPr>
          </w:p>
        </w:tc>
        <w:tc>
          <w:tcPr>
            <w:tcW w:w="1672" w:type="dxa"/>
            <w:vAlign w:val="center"/>
          </w:tcPr>
          <w:p w14:paraId="098C8A89" w14:textId="77777777" w:rsidR="00492FE6" w:rsidRDefault="00492FE6">
            <w:pPr>
              <w:pStyle w:val="a7"/>
              <w:jc w:val="center"/>
              <w:rPr>
                <w:rFonts w:hAnsi="宋体"/>
                <w:color w:val="000000"/>
              </w:rPr>
            </w:pPr>
          </w:p>
        </w:tc>
        <w:tc>
          <w:tcPr>
            <w:tcW w:w="1497" w:type="dxa"/>
            <w:vAlign w:val="center"/>
          </w:tcPr>
          <w:p w14:paraId="424B74F1" w14:textId="77777777" w:rsidR="00492FE6" w:rsidRDefault="00492FE6">
            <w:pPr>
              <w:pStyle w:val="a7"/>
              <w:jc w:val="center"/>
              <w:rPr>
                <w:rFonts w:hAnsi="宋体"/>
                <w:color w:val="000000"/>
              </w:rPr>
            </w:pPr>
          </w:p>
        </w:tc>
      </w:tr>
      <w:tr w:rsidR="00492FE6" w14:paraId="7203E360" w14:textId="77777777">
        <w:trPr>
          <w:trHeight w:val="850"/>
          <w:jc w:val="center"/>
        </w:trPr>
        <w:tc>
          <w:tcPr>
            <w:tcW w:w="1625" w:type="dxa"/>
            <w:vAlign w:val="center"/>
          </w:tcPr>
          <w:p w14:paraId="7564B20E" w14:textId="77777777" w:rsidR="00492FE6" w:rsidRDefault="00000000">
            <w:pPr>
              <w:pStyle w:val="a7"/>
              <w:jc w:val="center"/>
              <w:rPr>
                <w:rFonts w:eastAsia="宋体" w:hAnsi="宋体" w:hint="eastAsia"/>
                <w:b/>
                <w:color w:val="000000"/>
              </w:rPr>
            </w:pPr>
            <w:r>
              <w:rPr>
                <w:rFonts w:eastAsia="宋体" w:hAnsi="宋体" w:hint="eastAsia"/>
                <w:b/>
                <w:color w:val="000000"/>
              </w:rPr>
              <w:t>4</w:t>
            </w:r>
          </w:p>
        </w:tc>
        <w:tc>
          <w:tcPr>
            <w:tcW w:w="2070" w:type="dxa"/>
            <w:vAlign w:val="center"/>
          </w:tcPr>
          <w:p w14:paraId="7E2DE640" w14:textId="77777777" w:rsidR="00492FE6" w:rsidRDefault="00492FE6">
            <w:pPr>
              <w:pStyle w:val="a7"/>
              <w:jc w:val="center"/>
              <w:rPr>
                <w:rFonts w:hAnsi="宋体"/>
                <w:color w:val="000000"/>
              </w:rPr>
            </w:pPr>
          </w:p>
        </w:tc>
        <w:tc>
          <w:tcPr>
            <w:tcW w:w="1875" w:type="dxa"/>
            <w:vAlign w:val="center"/>
          </w:tcPr>
          <w:p w14:paraId="53794CB5" w14:textId="77777777" w:rsidR="00492FE6" w:rsidRDefault="00492FE6">
            <w:pPr>
              <w:pStyle w:val="a7"/>
              <w:jc w:val="center"/>
              <w:rPr>
                <w:rFonts w:hAnsi="宋体"/>
                <w:color w:val="000000"/>
              </w:rPr>
            </w:pPr>
          </w:p>
        </w:tc>
        <w:tc>
          <w:tcPr>
            <w:tcW w:w="1665" w:type="dxa"/>
            <w:vAlign w:val="center"/>
          </w:tcPr>
          <w:p w14:paraId="2FA2CFAE" w14:textId="77777777" w:rsidR="00492FE6" w:rsidRDefault="00492FE6">
            <w:pPr>
              <w:pStyle w:val="a7"/>
              <w:jc w:val="center"/>
              <w:rPr>
                <w:rFonts w:hAnsi="宋体"/>
                <w:color w:val="000000"/>
              </w:rPr>
            </w:pPr>
          </w:p>
        </w:tc>
        <w:tc>
          <w:tcPr>
            <w:tcW w:w="1672" w:type="dxa"/>
            <w:vAlign w:val="center"/>
          </w:tcPr>
          <w:p w14:paraId="5BD80CC7" w14:textId="77777777" w:rsidR="00492FE6" w:rsidRDefault="00492FE6">
            <w:pPr>
              <w:pStyle w:val="a7"/>
              <w:jc w:val="center"/>
              <w:rPr>
                <w:rFonts w:hAnsi="宋体"/>
                <w:color w:val="000000"/>
              </w:rPr>
            </w:pPr>
          </w:p>
        </w:tc>
        <w:tc>
          <w:tcPr>
            <w:tcW w:w="1497" w:type="dxa"/>
            <w:vAlign w:val="center"/>
          </w:tcPr>
          <w:p w14:paraId="4BE166F4" w14:textId="77777777" w:rsidR="00492FE6" w:rsidRDefault="00492FE6">
            <w:pPr>
              <w:pStyle w:val="a7"/>
              <w:jc w:val="center"/>
              <w:rPr>
                <w:rFonts w:hAnsi="宋体"/>
                <w:color w:val="000000"/>
              </w:rPr>
            </w:pPr>
          </w:p>
        </w:tc>
      </w:tr>
      <w:tr w:rsidR="00492FE6" w14:paraId="1840B8ED" w14:textId="77777777">
        <w:trPr>
          <w:trHeight w:val="850"/>
          <w:jc w:val="center"/>
        </w:trPr>
        <w:tc>
          <w:tcPr>
            <w:tcW w:w="1625" w:type="dxa"/>
            <w:vAlign w:val="center"/>
          </w:tcPr>
          <w:p w14:paraId="3405A86F" w14:textId="77777777" w:rsidR="00492FE6" w:rsidRDefault="00000000">
            <w:pPr>
              <w:pStyle w:val="a7"/>
              <w:jc w:val="center"/>
              <w:rPr>
                <w:rFonts w:eastAsia="宋体" w:hAnsi="宋体" w:hint="eastAsia"/>
                <w:b/>
                <w:color w:val="000000"/>
              </w:rPr>
            </w:pPr>
            <w:r>
              <w:rPr>
                <w:rFonts w:eastAsia="宋体" w:hAnsi="宋体" w:hint="eastAsia"/>
                <w:b/>
                <w:color w:val="000000"/>
              </w:rPr>
              <w:t>5</w:t>
            </w:r>
          </w:p>
        </w:tc>
        <w:tc>
          <w:tcPr>
            <w:tcW w:w="2070" w:type="dxa"/>
            <w:vAlign w:val="center"/>
          </w:tcPr>
          <w:p w14:paraId="4F807C68" w14:textId="77777777" w:rsidR="00492FE6" w:rsidRDefault="00492FE6">
            <w:pPr>
              <w:pStyle w:val="a7"/>
              <w:jc w:val="center"/>
              <w:rPr>
                <w:rFonts w:hAnsi="宋体"/>
                <w:color w:val="000000"/>
              </w:rPr>
            </w:pPr>
          </w:p>
        </w:tc>
        <w:tc>
          <w:tcPr>
            <w:tcW w:w="1875" w:type="dxa"/>
            <w:vAlign w:val="center"/>
          </w:tcPr>
          <w:p w14:paraId="67DC7112" w14:textId="77777777" w:rsidR="00492FE6" w:rsidRDefault="00492FE6">
            <w:pPr>
              <w:pStyle w:val="a7"/>
              <w:jc w:val="center"/>
              <w:rPr>
                <w:rFonts w:hAnsi="宋体"/>
                <w:color w:val="000000"/>
              </w:rPr>
            </w:pPr>
          </w:p>
        </w:tc>
        <w:tc>
          <w:tcPr>
            <w:tcW w:w="1665" w:type="dxa"/>
            <w:vAlign w:val="center"/>
          </w:tcPr>
          <w:p w14:paraId="0E13FB7D" w14:textId="77777777" w:rsidR="00492FE6" w:rsidRDefault="00492FE6">
            <w:pPr>
              <w:pStyle w:val="a7"/>
              <w:jc w:val="center"/>
              <w:rPr>
                <w:rFonts w:hAnsi="宋体"/>
                <w:color w:val="000000"/>
              </w:rPr>
            </w:pPr>
          </w:p>
        </w:tc>
        <w:tc>
          <w:tcPr>
            <w:tcW w:w="1672" w:type="dxa"/>
            <w:vAlign w:val="center"/>
          </w:tcPr>
          <w:p w14:paraId="6FE25779" w14:textId="77777777" w:rsidR="00492FE6" w:rsidRDefault="00492FE6">
            <w:pPr>
              <w:pStyle w:val="a7"/>
              <w:jc w:val="center"/>
              <w:rPr>
                <w:rFonts w:hAnsi="宋体"/>
                <w:color w:val="000000"/>
              </w:rPr>
            </w:pPr>
          </w:p>
        </w:tc>
        <w:tc>
          <w:tcPr>
            <w:tcW w:w="1497" w:type="dxa"/>
            <w:vAlign w:val="center"/>
          </w:tcPr>
          <w:p w14:paraId="1E839CDF" w14:textId="77777777" w:rsidR="00492FE6" w:rsidRDefault="00492FE6">
            <w:pPr>
              <w:pStyle w:val="a7"/>
              <w:jc w:val="center"/>
              <w:rPr>
                <w:rFonts w:hAnsi="宋体"/>
                <w:color w:val="000000"/>
              </w:rPr>
            </w:pPr>
          </w:p>
        </w:tc>
      </w:tr>
    </w:tbl>
    <w:p w14:paraId="330B5234" w14:textId="77777777" w:rsidR="00492FE6" w:rsidRDefault="00492FE6">
      <w:pPr>
        <w:rPr>
          <w:rFonts w:ascii="宋体"/>
          <w:color w:val="000000"/>
          <w:sz w:val="28"/>
          <w:szCs w:val="28"/>
        </w:rPr>
      </w:pPr>
    </w:p>
    <w:p w14:paraId="21586CB0" w14:textId="77777777" w:rsidR="00492FE6" w:rsidRDefault="00492FE6">
      <w:pPr>
        <w:pStyle w:val="a7"/>
        <w:spacing w:line="480" w:lineRule="exact"/>
        <w:rPr>
          <w:rFonts w:hAnsi="宋体"/>
          <w:color w:val="000000"/>
          <w:sz w:val="24"/>
          <w:szCs w:val="24"/>
        </w:rPr>
      </w:pPr>
    </w:p>
    <w:p w14:paraId="49A66A66" w14:textId="77777777" w:rsidR="00492FE6" w:rsidRDefault="00492FE6">
      <w:pPr>
        <w:pStyle w:val="a7"/>
        <w:spacing w:line="480" w:lineRule="exact"/>
        <w:rPr>
          <w:rFonts w:hAnsi="宋体"/>
          <w:color w:val="000000"/>
          <w:sz w:val="24"/>
          <w:szCs w:val="24"/>
        </w:rPr>
      </w:pPr>
    </w:p>
    <w:p w14:paraId="2F360FBB" w14:textId="77777777" w:rsidR="00492FE6" w:rsidRDefault="00492FE6">
      <w:pPr>
        <w:pStyle w:val="a7"/>
        <w:spacing w:line="480" w:lineRule="exact"/>
        <w:rPr>
          <w:rFonts w:hAnsi="宋体"/>
          <w:color w:val="000000"/>
          <w:sz w:val="24"/>
          <w:szCs w:val="24"/>
        </w:rPr>
      </w:pPr>
    </w:p>
    <w:p w14:paraId="2BC6DFB5" w14:textId="77777777" w:rsidR="00492FE6" w:rsidRDefault="00492FE6">
      <w:pPr>
        <w:pStyle w:val="a7"/>
        <w:spacing w:line="480" w:lineRule="exact"/>
        <w:rPr>
          <w:rFonts w:hAnsi="宋体"/>
          <w:color w:val="000000"/>
          <w:sz w:val="24"/>
          <w:szCs w:val="24"/>
        </w:rPr>
      </w:pPr>
    </w:p>
    <w:p w14:paraId="2EAEE3F4" w14:textId="77777777" w:rsidR="00492FE6" w:rsidRDefault="00492FE6">
      <w:pPr>
        <w:pStyle w:val="a7"/>
        <w:spacing w:line="480" w:lineRule="exact"/>
        <w:rPr>
          <w:rFonts w:hAnsi="宋体"/>
          <w:color w:val="000000"/>
          <w:sz w:val="24"/>
          <w:szCs w:val="24"/>
        </w:rPr>
      </w:pPr>
    </w:p>
    <w:p w14:paraId="03CA8DD2" w14:textId="77777777" w:rsidR="00492FE6" w:rsidRDefault="00492FE6">
      <w:pPr>
        <w:pStyle w:val="a7"/>
        <w:spacing w:line="480" w:lineRule="exact"/>
        <w:rPr>
          <w:rFonts w:hAnsi="宋体"/>
          <w:color w:val="000000"/>
          <w:sz w:val="24"/>
          <w:szCs w:val="24"/>
        </w:rPr>
      </w:pPr>
    </w:p>
    <w:p w14:paraId="274B0F3D" w14:textId="77777777" w:rsidR="00492FE6" w:rsidRDefault="00492FE6">
      <w:pPr>
        <w:pStyle w:val="a7"/>
        <w:spacing w:line="480" w:lineRule="exact"/>
        <w:rPr>
          <w:rFonts w:hAnsi="宋体"/>
          <w:color w:val="000000"/>
          <w:sz w:val="24"/>
          <w:szCs w:val="24"/>
        </w:rPr>
      </w:pPr>
    </w:p>
    <w:p w14:paraId="3CDE7A31" w14:textId="77777777" w:rsidR="00492FE6" w:rsidRDefault="00492FE6">
      <w:pPr>
        <w:pStyle w:val="a7"/>
        <w:spacing w:line="480" w:lineRule="exact"/>
        <w:rPr>
          <w:rFonts w:hAnsi="宋体"/>
          <w:color w:val="000000"/>
          <w:sz w:val="24"/>
          <w:szCs w:val="24"/>
        </w:rPr>
      </w:pPr>
    </w:p>
    <w:p w14:paraId="3D65FE43" w14:textId="77777777" w:rsidR="00492FE6" w:rsidRDefault="00492FE6">
      <w:pPr>
        <w:pStyle w:val="a7"/>
        <w:spacing w:line="480" w:lineRule="exact"/>
        <w:rPr>
          <w:rFonts w:hAnsi="宋体"/>
          <w:color w:val="000000"/>
          <w:sz w:val="24"/>
          <w:szCs w:val="24"/>
        </w:rPr>
      </w:pPr>
    </w:p>
    <w:p w14:paraId="09950FEB" w14:textId="77777777" w:rsidR="00492FE6" w:rsidRDefault="00492FE6">
      <w:pPr>
        <w:pStyle w:val="a7"/>
        <w:spacing w:line="480" w:lineRule="exact"/>
        <w:rPr>
          <w:rFonts w:hAnsi="宋体"/>
          <w:color w:val="000000"/>
          <w:sz w:val="24"/>
          <w:szCs w:val="24"/>
        </w:rPr>
      </w:pPr>
    </w:p>
    <w:p w14:paraId="796AEAFE" w14:textId="77777777" w:rsidR="00492FE6" w:rsidRDefault="00000000">
      <w:pPr>
        <w:pStyle w:val="a7"/>
        <w:spacing w:line="480" w:lineRule="exact"/>
        <w:ind w:leftChars="798" w:left="4476" w:hangingChars="1000" w:hanging="2800"/>
        <w:rPr>
          <w:rFonts w:hAnsi="宋体"/>
          <w:b/>
          <w:color w:val="000000"/>
          <w:sz w:val="28"/>
          <w:szCs w:val="28"/>
        </w:rPr>
      </w:pPr>
      <w:proofErr w:type="spellStart"/>
      <w:r>
        <w:rPr>
          <w:rFonts w:hAnsi="宋体" w:hint="eastAsia"/>
          <w:color w:val="000000"/>
          <w:sz w:val="28"/>
          <w:szCs w:val="28"/>
        </w:rPr>
        <w:t>附：上述项目须提供服务合同复印件</w:t>
      </w:r>
      <w:r>
        <w:rPr>
          <w:rFonts w:hAnsi="宋体" w:hint="eastAsia"/>
          <w:bCs/>
          <w:color w:val="000000"/>
          <w:sz w:val="28"/>
          <w:szCs w:val="28"/>
        </w:rPr>
        <w:t>且</w:t>
      </w:r>
      <w:r>
        <w:rPr>
          <w:rFonts w:hAnsi="宋体" w:hint="eastAsia"/>
          <w:color w:val="000000"/>
          <w:sz w:val="28"/>
          <w:szCs w:val="28"/>
        </w:rPr>
        <w:t>加盖鲜章</w:t>
      </w:r>
      <w:proofErr w:type="spellEnd"/>
      <w:r>
        <w:rPr>
          <w:rFonts w:hAnsi="宋体"/>
          <w:color w:val="000000"/>
          <w:sz w:val="28"/>
          <w:szCs w:val="28"/>
        </w:rPr>
        <w:t>(</w:t>
      </w:r>
      <w:proofErr w:type="spellStart"/>
      <w:r>
        <w:rPr>
          <w:rFonts w:hAnsi="宋体" w:hint="eastAsia"/>
          <w:color w:val="000000"/>
          <w:sz w:val="28"/>
          <w:szCs w:val="28"/>
        </w:rPr>
        <w:t>原件备查</w:t>
      </w:r>
      <w:proofErr w:type="spellEnd"/>
      <w:r>
        <w:rPr>
          <w:rFonts w:hAnsi="宋体"/>
          <w:color w:val="000000"/>
          <w:sz w:val="28"/>
          <w:szCs w:val="28"/>
        </w:rPr>
        <w:t>)</w:t>
      </w:r>
      <w:r>
        <w:rPr>
          <w:rFonts w:hAnsi="宋体" w:hint="eastAsia"/>
          <w:color w:val="000000"/>
          <w:sz w:val="28"/>
          <w:szCs w:val="28"/>
        </w:rPr>
        <w:t>。</w:t>
      </w:r>
      <w:r>
        <w:rPr>
          <w:rFonts w:hAnsi="宋体"/>
          <w:b/>
          <w:color w:val="000000"/>
          <w:sz w:val="28"/>
          <w:szCs w:val="28"/>
        </w:rPr>
        <w:t xml:space="preserve">                        </w:t>
      </w:r>
      <w:r>
        <w:rPr>
          <w:rFonts w:hAnsi="宋体" w:hint="eastAsia"/>
          <w:b/>
          <w:color w:val="000000"/>
          <w:sz w:val="28"/>
          <w:szCs w:val="28"/>
        </w:rPr>
        <w:t xml:space="preserve">  </w:t>
      </w:r>
      <w:r>
        <w:rPr>
          <w:rFonts w:hAnsi="宋体"/>
          <w:b/>
          <w:color w:val="000000"/>
          <w:sz w:val="28"/>
          <w:szCs w:val="28"/>
        </w:rPr>
        <w:t xml:space="preserve">  </w:t>
      </w:r>
      <w:r>
        <w:rPr>
          <w:rFonts w:hAnsi="宋体" w:hint="eastAsia"/>
          <w:b/>
          <w:color w:val="000000"/>
          <w:sz w:val="28"/>
          <w:szCs w:val="28"/>
        </w:rPr>
        <w:t xml:space="preserve">           </w:t>
      </w:r>
      <w:r>
        <w:rPr>
          <w:rFonts w:eastAsia="宋体" w:hAnsi="宋体" w:hint="eastAsia"/>
          <w:b/>
          <w:color w:val="000000"/>
          <w:sz w:val="28"/>
          <w:szCs w:val="28"/>
        </w:rPr>
        <w:t xml:space="preserve">                   </w:t>
      </w:r>
      <w:r>
        <w:rPr>
          <w:rFonts w:hAnsi="宋体" w:hint="eastAsia"/>
          <w:b/>
          <w:color w:val="000000"/>
          <w:sz w:val="28"/>
          <w:szCs w:val="28"/>
        </w:rPr>
        <w:t xml:space="preserve">         </w:t>
      </w:r>
      <w:r>
        <w:rPr>
          <w:rFonts w:eastAsia="宋体" w:hAnsi="宋体" w:hint="eastAsia"/>
          <w:b/>
          <w:color w:val="000000"/>
          <w:sz w:val="28"/>
          <w:szCs w:val="28"/>
        </w:rPr>
        <w:t>参选人</w:t>
      </w:r>
      <w:r>
        <w:rPr>
          <w:rFonts w:hAnsi="宋体"/>
          <w:b/>
          <w:color w:val="000000"/>
          <w:sz w:val="28"/>
          <w:szCs w:val="28"/>
        </w:rPr>
        <w:t>（</w:t>
      </w:r>
      <w:proofErr w:type="spellStart"/>
      <w:r>
        <w:rPr>
          <w:rFonts w:hAnsi="宋体"/>
          <w:b/>
          <w:color w:val="000000"/>
          <w:sz w:val="28"/>
          <w:szCs w:val="28"/>
        </w:rPr>
        <w:t>盖章</w:t>
      </w:r>
      <w:proofErr w:type="spellEnd"/>
      <w:r>
        <w:rPr>
          <w:rFonts w:hAnsi="宋体"/>
          <w:b/>
          <w:color w:val="000000"/>
          <w:sz w:val="28"/>
          <w:szCs w:val="28"/>
        </w:rPr>
        <w:t>）</w:t>
      </w:r>
    </w:p>
    <w:p w14:paraId="5E721D38" w14:textId="77777777" w:rsidR="00492FE6" w:rsidRDefault="00000000">
      <w:pPr>
        <w:spacing w:line="440" w:lineRule="exact"/>
        <w:ind w:right="980" w:firstLineChars="2890" w:firstLine="8124"/>
        <w:jc w:val="right"/>
        <w:rPr>
          <w:rFonts w:ascii="宋体" w:hAnsi="宋体" w:hint="eastAsia"/>
          <w:b/>
          <w:color w:val="000000"/>
          <w:sz w:val="28"/>
          <w:szCs w:val="28"/>
        </w:rPr>
      </w:pPr>
      <w:r>
        <w:rPr>
          <w:rFonts w:ascii="宋体" w:hAnsi="宋体" w:hint="eastAsia"/>
          <w:b/>
          <w:color w:val="000000"/>
          <w:sz w:val="28"/>
          <w:szCs w:val="28"/>
        </w:rPr>
        <w:t xml:space="preserve"> </w:t>
      </w:r>
      <w:r>
        <w:rPr>
          <w:rFonts w:ascii="宋体" w:hAnsi="宋体"/>
          <w:b/>
          <w:color w:val="000000"/>
          <w:sz w:val="28"/>
          <w:szCs w:val="28"/>
        </w:rPr>
        <w:t>法定代表人或代理人（签字）</w:t>
      </w:r>
      <w:r>
        <w:rPr>
          <w:rFonts w:ascii="宋体" w:hAnsi="宋体" w:hint="eastAsia"/>
          <w:b/>
          <w:color w:val="000000"/>
          <w:sz w:val="28"/>
          <w:szCs w:val="28"/>
        </w:rPr>
        <w:t xml:space="preserve">     </w:t>
      </w:r>
    </w:p>
    <w:p w14:paraId="0833B67E" w14:textId="77777777" w:rsidR="00492FE6" w:rsidRDefault="00492FE6">
      <w:pPr>
        <w:spacing w:line="440" w:lineRule="exact"/>
        <w:ind w:right="980" w:firstLineChars="2890" w:firstLine="8124"/>
        <w:jc w:val="right"/>
        <w:rPr>
          <w:rFonts w:ascii="宋体" w:hAnsi="宋体" w:hint="eastAsia"/>
          <w:b/>
          <w:color w:val="000000"/>
          <w:sz w:val="28"/>
          <w:szCs w:val="28"/>
        </w:rPr>
      </w:pPr>
    </w:p>
    <w:p w14:paraId="6088D5D2" w14:textId="77777777" w:rsidR="00492FE6" w:rsidRDefault="00000000">
      <w:pPr>
        <w:spacing w:line="440" w:lineRule="exact"/>
        <w:ind w:right="980"/>
        <w:rPr>
          <w:rFonts w:ascii="宋体" w:hAnsi="宋体" w:cs="宋体" w:hint="eastAsia"/>
          <w:kern w:val="0"/>
          <w:szCs w:val="21"/>
        </w:rPr>
      </w:pPr>
      <w:r>
        <w:rPr>
          <w:rFonts w:ascii="宋体" w:hAnsi="宋体" w:cs="宋体" w:hint="eastAsia"/>
          <w:b/>
          <w:sz w:val="28"/>
          <w:szCs w:val="28"/>
        </w:rPr>
        <w:t>附件8</w:t>
      </w:r>
    </w:p>
    <w:p w14:paraId="17999D67" w14:textId="77777777" w:rsidR="00492FE6" w:rsidRDefault="00000000">
      <w:pPr>
        <w:spacing w:line="360" w:lineRule="auto"/>
        <w:jc w:val="center"/>
        <w:rPr>
          <w:rFonts w:ascii="宋体" w:hAnsi="宋体" w:cs="宋体" w:hint="eastAsia"/>
          <w:sz w:val="28"/>
          <w:szCs w:val="28"/>
          <w:u w:val="single"/>
        </w:rPr>
      </w:pPr>
      <w:proofErr w:type="gramStart"/>
      <w:r>
        <w:rPr>
          <w:rFonts w:ascii="宋体" w:hAnsi="宋体" w:cs="宋体" w:hint="eastAsia"/>
          <w:b/>
          <w:sz w:val="28"/>
          <w:szCs w:val="28"/>
        </w:rPr>
        <w:t>渝</w:t>
      </w:r>
      <w:proofErr w:type="gramEnd"/>
      <w:r>
        <w:rPr>
          <w:rFonts w:ascii="宋体" w:hAnsi="宋体" w:cs="宋体" w:hint="eastAsia"/>
          <w:b/>
          <w:sz w:val="28"/>
          <w:szCs w:val="28"/>
        </w:rPr>
        <w:t>开发2024年年度市场监测咨询服务合同</w:t>
      </w:r>
    </w:p>
    <w:p w14:paraId="4EA69E2C" w14:textId="77777777" w:rsidR="00492FE6" w:rsidRDefault="00000000">
      <w:pPr>
        <w:spacing w:line="360" w:lineRule="auto"/>
        <w:ind w:firstLineChars="100" w:firstLine="281"/>
        <w:rPr>
          <w:rFonts w:ascii="宋体" w:hAnsi="宋体" w:cs="宋体" w:hint="eastAsia"/>
          <w:b/>
          <w:sz w:val="28"/>
          <w:szCs w:val="28"/>
        </w:rPr>
      </w:pPr>
      <w:r>
        <w:rPr>
          <w:rFonts w:ascii="宋体" w:hAnsi="宋体" w:cs="宋体" w:hint="eastAsia"/>
          <w:b/>
          <w:sz w:val="28"/>
          <w:szCs w:val="28"/>
        </w:rPr>
        <w:t>甲方：重庆渝开发股份有限公司</w:t>
      </w:r>
    </w:p>
    <w:p w14:paraId="326F5163" w14:textId="77777777" w:rsidR="00492FE6" w:rsidRDefault="00000000">
      <w:pPr>
        <w:spacing w:line="360" w:lineRule="auto"/>
        <w:ind w:firstLineChars="100" w:firstLine="281"/>
        <w:rPr>
          <w:rFonts w:ascii="宋体" w:hAnsi="宋体" w:cs="宋体" w:hint="eastAsia"/>
          <w:sz w:val="28"/>
          <w:szCs w:val="28"/>
        </w:rPr>
      </w:pPr>
      <w:r>
        <w:rPr>
          <w:rFonts w:ascii="宋体" w:hAnsi="宋体" w:cs="宋体" w:hint="eastAsia"/>
          <w:b/>
          <w:sz w:val="28"/>
          <w:szCs w:val="28"/>
        </w:rPr>
        <w:t>乙方：</w:t>
      </w:r>
    </w:p>
    <w:p w14:paraId="35E6F840" w14:textId="77777777" w:rsidR="00492FE6" w:rsidRDefault="00000000">
      <w:pPr>
        <w:pStyle w:val="a5"/>
        <w:spacing w:line="360" w:lineRule="auto"/>
        <w:ind w:firstLineChars="200" w:firstLine="560"/>
        <w:jc w:val="both"/>
        <w:rPr>
          <w:rFonts w:ascii="宋体" w:hAnsi="宋体" w:cs="宋体" w:hint="eastAsia"/>
          <w:sz w:val="28"/>
          <w:szCs w:val="28"/>
        </w:rPr>
      </w:pPr>
      <w:r>
        <w:rPr>
          <w:rFonts w:ascii="宋体" w:hAnsi="宋体" w:cs="宋体" w:hint="eastAsia"/>
          <w:sz w:val="28"/>
          <w:szCs w:val="28"/>
        </w:rPr>
        <w:t>根据《</w:t>
      </w:r>
      <w:r>
        <w:rPr>
          <w:rFonts w:ascii="Arial" w:hAnsi="Arial" w:cs="Arial"/>
          <w:sz w:val="28"/>
          <w:szCs w:val="28"/>
          <w:shd w:val="clear" w:color="auto" w:fill="FFFFFF"/>
        </w:rPr>
        <w:t>中华人民共和国民法典</w:t>
      </w:r>
      <w:r>
        <w:rPr>
          <w:rFonts w:ascii="宋体" w:hAnsi="宋体" w:cs="宋体" w:hint="eastAsia"/>
          <w:sz w:val="28"/>
          <w:szCs w:val="28"/>
        </w:rPr>
        <w:t xml:space="preserve">》及相关法律、法规规定，甲、乙双方在公平、平等及自愿的前提下，就乙方向甲方有偿提供市场研究服务事宜达成一致，以资信守： </w:t>
      </w:r>
    </w:p>
    <w:p w14:paraId="24B52F05" w14:textId="77777777" w:rsidR="00492FE6" w:rsidRDefault="00000000">
      <w:pPr>
        <w:widowControl/>
        <w:spacing w:before="312" w:line="360" w:lineRule="auto"/>
        <w:rPr>
          <w:rFonts w:ascii="宋体" w:hAnsi="宋体" w:cs="宋体" w:hint="eastAsia"/>
          <w:b/>
          <w:kern w:val="0"/>
          <w:sz w:val="28"/>
          <w:szCs w:val="28"/>
        </w:rPr>
      </w:pPr>
      <w:r>
        <w:rPr>
          <w:rFonts w:ascii="宋体" w:hAnsi="宋体" w:cs="宋体" w:hint="eastAsia"/>
          <w:b/>
          <w:kern w:val="0"/>
          <w:sz w:val="28"/>
          <w:szCs w:val="28"/>
        </w:rPr>
        <w:t>一、服务内容</w:t>
      </w:r>
    </w:p>
    <w:p w14:paraId="7239317C" w14:textId="77777777" w:rsidR="00492FE6" w:rsidRDefault="00000000">
      <w:pPr>
        <w:spacing w:line="360" w:lineRule="auto"/>
        <w:rPr>
          <w:rFonts w:ascii="宋体" w:hAnsi="宋体" w:cs="宋体" w:hint="eastAsia"/>
          <w:sz w:val="28"/>
          <w:szCs w:val="28"/>
        </w:rPr>
      </w:pPr>
      <w:r>
        <w:rPr>
          <w:rFonts w:ascii="宋体" w:hAnsi="宋体" w:cs="宋体" w:hint="eastAsia"/>
          <w:sz w:val="28"/>
          <w:szCs w:val="28"/>
        </w:rPr>
        <w:t xml:space="preserve">   1、重庆市主城区常规市场服务，包括：土地市场、商品房市场、比选人在售（待售）项目基本服务（包括但不限于贯金和</w:t>
      </w:r>
      <w:proofErr w:type="gramStart"/>
      <w:r>
        <w:rPr>
          <w:rFonts w:ascii="宋体" w:hAnsi="宋体" w:cs="宋体" w:hint="eastAsia"/>
          <w:sz w:val="28"/>
          <w:szCs w:val="28"/>
        </w:rPr>
        <w:t>府、</w:t>
      </w:r>
      <w:proofErr w:type="gramEnd"/>
      <w:r>
        <w:rPr>
          <w:rFonts w:ascii="宋体" w:hAnsi="宋体" w:cs="宋体" w:hint="eastAsia"/>
          <w:sz w:val="28"/>
          <w:szCs w:val="28"/>
        </w:rPr>
        <w:t>南樾天</w:t>
      </w:r>
      <w:proofErr w:type="gramStart"/>
      <w:r>
        <w:rPr>
          <w:rFonts w:ascii="宋体" w:hAnsi="宋体" w:cs="宋体" w:hint="eastAsia"/>
          <w:sz w:val="28"/>
          <w:szCs w:val="28"/>
        </w:rPr>
        <w:t>宸</w:t>
      </w:r>
      <w:proofErr w:type="gramEnd"/>
      <w:r>
        <w:rPr>
          <w:rFonts w:ascii="宋体" w:hAnsi="宋体" w:cs="宋体" w:hint="eastAsia"/>
          <w:sz w:val="28"/>
          <w:szCs w:val="28"/>
        </w:rPr>
        <w:t>、山与城、星河博</w:t>
      </w:r>
      <w:proofErr w:type="gramStart"/>
      <w:r>
        <w:rPr>
          <w:rFonts w:ascii="宋体" w:hAnsi="宋体" w:cs="宋体" w:hint="eastAsia"/>
          <w:sz w:val="28"/>
          <w:szCs w:val="28"/>
        </w:rPr>
        <w:t>棠</w:t>
      </w:r>
      <w:proofErr w:type="gramEnd"/>
      <w:r>
        <w:rPr>
          <w:rFonts w:ascii="宋体" w:hAnsi="宋体" w:cs="宋体" w:hint="eastAsia"/>
          <w:sz w:val="28"/>
          <w:szCs w:val="28"/>
        </w:rPr>
        <w:t>）的市场跟踪。</w:t>
      </w:r>
    </w:p>
    <w:p w14:paraId="7850E74A" w14:textId="77777777" w:rsidR="00492FE6" w:rsidRDefault="00000000">
      <w:pPr>
        <w:spacing w:line="360" w:lineRule="auto"/>
        <w:rPr>
          <w:rFonts w:ascii="宋体" w:hAnsi="宋体" w:cs="宋体" w:hint="eastAsia"/>
          <w:sz w:val="28"/>
          <w:szCs w:val="28"/>
        </w:rPr>
      </w:pPr>
      <w:r>
        <w:rPr>
          <w:rFonts w:ascii="宋体" w:hAnsi="宋体" w:cs="宋体" w:hint="eastAsia"/>
          <w:kern w:val="0"/>
          <w:sz w:val="28"/>
          <w:szCs w:val="28"/>
        </w:rPr>
        <w:t xml:space="preserve">    2、</w:t>
      </w:r>
      <w:r>
        <w:rPr>
          <w:rFonts w:ascii="宋体" w:hAnsi="宋体" w:cs="宋体" w:hint="eastAsia"/>
          <w:sz w:val="28"/>
          <w:szCs w:val="28"/>
        </w:rPr>
        <w:t>重庆市主城区二手房市场数据查询、车位市场数据查询；</w:t>
      </w:r>
    </w:p>
    <w:p w14:paraId="685E936C" w14:textId="77777777" w:rsidR="00492FE6" w:rsidRDefault="00000000">
      <w:pPr>
        <w:spacing w:line="360" w:lineRule="auto"/>
        <w:ind w:firstLine="560"/>
        <w:rPr>
          <w:rFonts w:ascii="宋体" w:hAnsi="宋体" w:cs="宋体" w:hint="eastAsia"/>
          <w:sz w:val="28"/>
          <w:szCs w:val="28"/>
        </w:rPr>
      </w:pPr>
      <w:r>
        <w:rPr>
          <w:rFonts w:ascii="宋体" w:hAnsi="宋体" w:cs="宋体" w:hint="eastAsia"/>
          <w:sz w:val="28"/>
          <w:szCs w:val="28"/>
        </w:rPr>
        <w:t>3、重庆市范围内房地产数据及经济指标数据查询（不包括专题报告，若需要提供城市进驻或专项市场报告，双方可另行商议）；</w:t>
      </w:r>
    </w:p>
    <w:p w14:paraId="4A88D20E" w14:textId="77777777" w:rsidR="00492FE6" w:rsidRDefault="00000000">
      <w:pPr>
        <w:spacing w:line="360" w:lineRule="auto"/>
        <w:ind w:firstLineChars="202" w:firstLine="566"/>
        <w:rPr>
          <w:rFonts w:ascii="宋体" w:hAnsi="宋体" w:cs="宋体" w:hint="eastAsia"/>
          <w:sz w:val="28"/>
          <w:szCs w:val="28"/>
        </w:rPr>
      </w:pPr>
      <w:r>
        <w:rPr>
          <w:rFonts w:ascii="宋体" w:hAnsi="宋体" w:cs="宋体" w:hint="eastAsia"/>
          <w:sz w:val="28"/>
          <w:szCs w:val="28"/>
        </w:rPr>
        <w:t>4、数据查询维度包含：区域、项目、组团、价格、面积、业态、房型等</w:t>
      </w:r>
    </w:p>
    <w:p w14:paraId="651DBD5A" w14:textId="77777777" w:rsidR="00492FE6" w:rsidRDefault="00000000">
      <w:pPr>
        <w:spacing w:line="360" w:lineRule="auto"/>
        <w:rPr>
          <w:rFonts w:ascii="宋体" w:hAnsi="宋体" w:cs="宋体" w:hint="eastAsia"/>
          <w:sz w:val="28"/>
          <w:szCs w:val="28"/>
        </w:rPr>
      </w:pPr>
      <w:r>
        <w:rPr>
          <w:rFonts w:ascii="宋体" w:hAnsi="宋体" w:cs="宋体" w:hint="eastAsia"/>
          <w:sz w:val="28"/>
          <w:szCs w:val="28"/>
        </w:rPr>
        <w:t xml:space="preserve">    5、根据比选人需求，提供重庆市主城区以外区域（含重庆区县及市外城市）满足可行性分析需求的土地、商品房市场数据咨询服务；针对比选人进入可</w:t>
      </w:r>
      <w:proofErr w:type="gramStart"/>
      <w:r>
        <w:rPr>
          <w:rFonts w:ascii="宋体" w:hAnsi="宋体" w:cs="宋体" w:hint="eastAsia"/>
          <w:sz w:val="28"/>
          <w:szCs w:val="28"/>
        </w:rPr>
        <w:t>研</w:t>
      </w:r>
      <w:proofErr w:type="gramEnd"/>
      <w:r>
        <w:rPr>
          <w:rFonts w:ascii="宋体" w:hAnsi="宋体" w:cs="宋体" w:hint="eastAsia"/>
          <w:sz w:val="28"/>
          <w:szCs w:val="28"/>
        </w:rPr>
        <w:t>阶段的项目，提供满足比选人土地获取类项目可</w:t>
      </w:r>
      <w:proofErr w:type="gramStart"/>
      <w:r>
        <w:rPr>
          <w:rFonts w:ascii="宋体" w:hAnsi="宋体" w:cs="宋体" w:hint="eastAsia"/>
          <w:sz w:val="28"/>
          <w:szCs w:val="28"/>
        </w:rPr>
        <w:t>研</w:t>
      </w:r>
      <w:proofErr w:type="gramEnd"/>
      <w:r>
        <w:rPr>
          <w:rFonts w:ascii="宋体" w:hAnsi="宋体" w:cs="宋体" w:hint="eastAsia"/>
          <w:sz w:val="28"/>
          <w:szCs w:val="28"/>
        </w:rPr>
        <w:t>报告模板深度要求的市场分析部分内容；数据类服务，应包含土地、商品房市场的各业态历年数据，历史变化趋势及未来</w:t>
      </w:r>
      <w:proofErr w:type="gramStart"/>
      <w:r>
        <w:rPr>
          <w:rFonts w:ascii="宋体" w:hAnsi="宋体" w:cs="宋体" w:hint="eastAsia"/>
          <w:sz w:val="28"/>
          <w:szCs w:val="28"/>
        </w:rPr>
        <w:t>一</w:t>
      </w:r>
      <w:proofErr w:type="gramEnd"/>
      <w:r>
        <w:rPr>
          <w:rFonts w:ascii="宋体" w:hAnsi="宋体" w:cs="宋体" w:hint="eastAsia"/>
          <w:sz w:val="28"/>
          <w:szCs w:val="28"/>
        </w:rPr>
        <w:t>定时限内的变动预测，最好能按项目按需提供租赁市场数据；土地集中供地信息方面，应在正式公告前提供年度及每批次土地集中供地信息。</w:t>
      </w:r>
    </w:p>
    <w:p w14:paraId="03DDB513" w14:textId="77777777" w:rsidR="00492FE6" w:rsidRDefault="00492FE6">
      <w:pPr>
        <w:pStyle w:val="ab"/>
        <w:ind w:firstLine="560"/>
      </w:pPr>
    </w:p>
    <w:p w14:paraId="6DD3D15C" w14:textId="77777777" w:rsidR="00492FE6" w:rsidRDefault="00000000">
      <w:pPr>
        <w:spacing w:line="360" w:lineRule="auto"/>
        <w:rPr>
          <w:rFonts w:ascii="宋体" w:hAnsi="宋体" w:cs="宋体" w:hint="eastAsia"/>
          <w:kern w:val="0"/>
          <w:sz w:val="28"/>
          <w:szCs w:val="28"/>
        </w:rPr>
      </w:pPr>
      <w:r>
        <w:rPr>
          <w:rFonts w:ascii="宋体" w:hAnsi="宋体" w:cs="宋体" w:hint="eastAsia"/>
          <w:sz w:val="28"/>
          <w:szCs w:val="28"/>
        </w:rPr>
        <w:t xml:space="preserve">    6、</w:t>
      </w:r>
      <w:r>
        <w:rPr>
          <w:rFonts w:ascii="宋体" w:hAnsi="宋体" w:cs="宋体" w:hint="eastAsia"/>
          <w:kern w:val="0"/>
          <w:sz w:val="28"/>
          <w:szCs w:val="28"/>
        </w:rPr>
        <w:t>成果要求</w:t>
      </w:r>
    </w:p>
    <w:p w14:paraId="2E01637A" w14:textId="77777777" w:rsidR="00492FE6" w:rsidRDefault="00000000">
      <w:pPr>
        <w:spacing w:line="360" w:lineRule="auto"/>
        <w:rPr>
          <w:rFonts w:ascii="宋体" w:hAnsi="宋体" w:cs="宋体" w:hint="eastAsia"/>
          <w:sz w:val="28"/>
          <w:szCs w:val="28"/>
        </w:rPr>
      </w:pPr>
      <w:r>
        <w:rPr>
          <w:rFonts w:ascii="宋体" w:hAnsi="宋体" w:cs="宋体" w:hint="eastAsia"/>
          <w:sz w:val="28"/>
          <w:szCs w:val="28"/>
        </w:rPr>
        <w:t xml:space="preserve">   按期提交周报告、月报、季度报、半年报和年报报告（以PPT格式及邮箱方式提交）；</w:t>
      </w:r>
    </w:p>
    <w:p w14:paraId="24F584ED" w14:textId="77777777" w:rsidR="00492FE6" w:rsidRDefault="00000000">
      <w:pPr>
        <w:spacing w:line="360" w:lineRule="auto"/>
        <w:rPr>
          <w:rFonts w:ascii="方正仿宋_GBK" w:eastAsia="方正仿宋_GBK" w:hAnsi="方正仿宋_GBK" w:cs="方正仿宋_GBK" w:hint="eastAsia"/>
          <w:b/>
          <w:bCs/>
          <w:sz w:val="28"/>
          <w:szCs w:val="28"/>
        </w:rPr>
      </w:pPr>
      <w:r>
        <w:rPr>
          <w:rFonts w:ascii="宋体" w:hAnsi="宋体" w:cs="宋体" w:hint="eastAsia"/>
          <w:sz w:val="28"/>
          <w:szCs w:val="28"/>
        </w:rPr>
        <w:t xml:space="preserve">    7、增值服务</w:t>
      </w:r>
    </w:p>
    <w:p w14:paraId="6B3DD925" w14:textId="77777777" w:rsidR="00492FE6" w:rsidRDefault="00000000">
      <w:pPr>
        <w:spacing w:line="360" w:lineRule="auto"/>
        <w:rPr>
          <w:rFonts w:ascii="宋体" w:hAnsi="宋体" w:cs="宋体" w:hint="eastAsia"/>
          <w:sz w:val="28"/>
          <w:szCs w:val="28"/>
        </w:rPr>
      </w:pPr>
      <w:r>
        <w:rPr>
          <w:rFonts w:ascii="宋体" w:hAnsi="宋体" w:cs="宋体" w:hint="eastAsia"/>
          <w:sz w:val="28"/>
          <w:szCs w:val="28"/>
        </w:rPr>
        <w:t xml:space="preserve">    7.1合作期间提供数据库账号5个，方便比选人登陆系统自行查询数据。</w:t>
      </w:r>
    </w:p>
    <w:p w14:paraId="482C21FC" w14:textId="77777777" w:rsidR="00492FE6" w:rsidRDefault="00000000">
      <w:pPr>
        <w:pStyle w:val="ab"/>
        <w:spacing w:line="360" w:lineRule="auto"/>
        <w:rPr>
          <w:rFonts w:ascii="宋体" w:hAnsi="宋体" w:cs="宋体" w:hint="eastAsia"/>
          <w:sz w:val="28"/>
          <w:szCs w:val="28"/>
        </w:rPr>
      </w:pPr>
      <w:r>
        <w:rPr>
          <w:rFonts w:ascii="宋体" w:hAnsi="宋体" w:cs="宋体" w:hint="eastAsia"/>
          <w:b w:val="0"/>
          <w:bCs w:val="0"/>
          <w:sz w:val="28"/>
          <w:szCs w:val="28"/>
        </w:rPr>
        <w:t xml:space="preserve">    7.2合作期间提供专属管家一对一式服务，</w:t>
      </w:r>
      <w:r>
        <w:rPr>
          <w:rFonts w:ascii="宋体" w:hAnsi="宋体" w:cs="宋体" w:hint="eastAsia"/>
          <w:b w:val="0"/>
          <w:kern w:val="0"/>
          <w:sz w:val="28"/>
          <w:szCs w:val="28"/>
          <w:lang w:bidi="ar"/>
        </w:rPr>
        <w:t>根据实际工作需求，由比选人向中选人的管家团队提出数据服务内容。</w:t>
      </w:r>
    </w:p>
    <w:p w14:paraId="3DBECFFA" w14:textId="77777777" w:rsidR="00492FE6" w:rsidRDefault="00000000">
      <w:pPr>
        <w:spacing w:line="360" w:lineRule="auto"/>
        <w:ind w:firstLine="560"/>
        <w:rPr>
          <w:rFonts w:ascii="宋体" w:hAnsi="宋体" w:cs="宋体" w:hint="eastAsia"/>
          <w:sz w:val="28"/>
          <w:szCs w:val="28"/>
        </w:rPr>
      </w:pPr>
      <w:r>
        <w:rPr>
          <w:rFonts w:ascii="宋体" w:hAnsi="宋体" w:cs="宋体" w:hint="eastAsia"/>
          <w:sz w:val="28"/>
          <w:szCs w:val="28"/>
        </w:rPr>
        <w:t>7.3按月度、季度、半年、年度分别为比选人专属定制重庆房地产市场动态报告,每期9本。</w:t>
      </w:r>
    </w:p>
    <w:p w14:paraId="522533D5" w14:textId="77777777" w:rsidR="00492FE6" w:rsidRDefault="00000000">
      <w:pPr>
        <w:pStyle w:val="p16"/>
        <w:spacing w:line="360" w:lineRule="auto"/>
        <w:ind w:firstLine="560"/>
        <w:rPr>
          <w:rFonts w:ascii="宋体" w:hAnsi="宋体" w:hint="eastAsia"/>
          <w:sz w:val="28"/>
          <w:szCs w:val="28"/>
        </w:rPr>
      </w:pPr>
      <w:r>
        <w:rPr>
          <w:rFonts w:ascii="宋体" w:hAnsi="宋体" w:hint="eastAsia"/>
          <w:sz w:val="28"/>
          <w:szCs w:val="28"/>
        </w:rPr>
        <w:t>8、按照甲方的需求，在甲方需要对比选人提供的资料进行盖章时，比选人需要在24小时内对甲方需求的资料进行盖章。</w:t>
      </w:r>
    </w:p>
    <w:p w14:paraId="5EE0D81A" w14:textId="77777777" w:rsidR="00492FE6" w:rsidRDefault="00000000">
      <w:pPr>
        <w:pStyle w:val="p16"/>
        <w:spacing w:line="360" w:lineRule="auto"/>
        <w:ind w:firstLine="560"/>
        <w:rPr>
          <w:rFonts w:ascii="宋体" w:hAnsi="宋体" w:hint="eastAsia"/>
          <w:sz w:val="28"/>
          <w:szCs w:val="28"/>
        </w:rPr>
      </w:pPr>
      <w:r>
        <w:rPr>
          <w:rFonts w:ascii="宋体" w:hAnsi="宋体" w:hint="eastAsia"/>
          <w:sz w:val="28"/>
          <w:szCs w:val="28"/>
        </w:rPr>
        <w:t>具体工作服务内容详见附件。</w:t>
      </w:r>
    </w:p>
    <w:p w14:paraId="567D3A03" w14:textId="77777777" w:rsidR="00492FE6" w:rsidRDefault="00000000">
      <w:pPr>
        <w:pStyle w:val="a5"/>
        <w:spacing w:line="360" w:lineRule="auto"/>
        <w:jc w:val="both"/>
        <w:rPr>
          <w:rFonts w:ascii="宋体" w:hAnsi="宋体" w:cs="宋体" w:hint="eastAsia"/>
          <w:b/>
          <w:bCs/>
          <w:sz w:val="28"/>
          <w:szCs w:val="28"/>
        </w:rPr>
      </w:pPr>
      <w:r>
        <w:rPr>
          <w:rFonts w:ascii="宋体" w:hAnsi="宋体" w:cs="宋体" w:hint="eastAsia"/>
          <w:sz w:val="28"/>
          <w:szCs w:val="28"/>
        </w:rPr>
        <w:t>二、</w:t>
      </w:r>
      <w:r>
        <w:rPr>
          <w:rFonts w:ascii="宋体" w:hAnsi="宋体" w:cs="宋体" w:hint="eastAsia"/>
          <w:b/>
          <w:bCs/>
          <w:sz w:val="28"/>
          <w:szCs w:val="28"/>
        </w:rPr>
        <w:t>服务时间</w:t>
      </w:r>
    </w:p>
    <w:p w14:paraId="24D1848A" w14:textId="77777777" w:rsidR="00492FE6" w:rsidRDefault="00000000">
      <w:pPr>
        <w:pStyle w:val="a5"/>
        <w:spacing w:line="560" w:lineRule="exact"/>
        <w:jc w:val="both"/>
        <w:rPr>
          <w:rFonts w:ascii="宋体" w:hAnsi="宋体" w:cs="宋体" w:hint="eastAsia"/>
          <w:sz w:val="28"/>
          <w:szCs w:val="28"/>
        </w:rPr>
      </w:pPr>
      <w:r>
        <w:rPr>
          <w:rFonts w:ascii="方正仿宋_GBK" w:eastAsia="方正仿宋_GBK" w:hAnsi="方正仿宋_GBK" w:cs="方正仿宋_GBK" w:hint="eastAsia"/>
          <w:sz w:val="32"/>
          <w:szCs w:val="32"/>
        </w:rPr>
        <w:t xml:space="preserve">   </w:t>
      </w:r>
      <w:r>
        <w:rPr>
          <w:rFonts w:ascii="宋体" w:hAnsi="宋体" w:cs="宋体" w:hint="eastAsia"/>
          <w:sz w:val="28"/>
          <w:szCs w:val="28"/>
        </w:rPr>
        <w:t>自本合同盖章之日起生效，服务时间暂定为1年， 起始时间以双方签订合同时间为准。</w:t>
      </w:r>
    </w:p>
    <w:p w14:paraId="23B11D96" w14:textId="77777777" w:rsidR="00492FE6" w:rsidRDefault="00000000">
      <w:pPr>
        <w:pStyle w:val="a5"/>
        <w:spacing w:line="360" w:lineRule="auto"/>
        <w:ind w:firstLine="562"/>
        <w:jc w:val="both"/>
        <w:rPr>
          <w:rFonts w:ascii="宋体" w:hAnsi="宋体" w:cs="宋体" w:hint="eastAsia"/>
          <w:sz w:val="28"/>
          <w:szCs w:val="28"/>
        </w:rPr>
      </w:pPr>
      <w:proofErr w:type="gramStart"/>
      <w:r>
        <w:rPr>
          <w:rFonts w:ascii="宋体" w:hAnsi="宋体" w:cs="宋体" w:hint="eastAsia"/>
          <w:sz w:val="28"/>
          <w:szCs w:val="28"/>
          <w:u w:val="single"/>
        </w:rPr>
        <w:t>若合同</w:t>
      </w:r>
      <w:proofErr w:type="gramEnd"/>
      <w:r>
        <w:rPr>
          <w:rFonts w:ascii="宋体" w:hAnsi="宋体" w:cs="宋体" w:hint="eastAsia"/>
          <w:sz w:val="28"/>
          <w:szCs w:val="28"/>
          <w:u w:val="single"/>
        </w:rPr>
        <w:t>到期后，甲方需继续使用本服务，在服务期限到期前1个月内待甲方评估后再确定是否续签服务协议。</w:t>
      </w:r>
    </w:p>
    <w:p w14:paraId="166AA998" w14:textId="77777777" w:rsidR="00492FE6" w:rsidRDefault="00000000">
      <w:pPr>
        <w:widowControl/>
        <w:spacing w:before="312" w:line="360" w:lineRule="auto"/>
        <w:rPr>
          <w:rFonts w:ascii="宋体" w:hAnsi="宋体" w:cs="宋体" w:hint="eastAsia"/>
          <w:b/>
          <w:kern w:val="0"/>
          <w:sz w:val="28"/>
          <w:szCs w:val="28"/>
        </w:rPr>
      </w:pPr>
      <w:r>
        <w:rPr>
          <w:rFonts w:ascii="宋体" w:hAnsi="宋体" w:cs="宋体" w:hint="eastAsia"/>
          <w:b/>
          <w:kern w:val="0"/>
          <w:sz w:val="28"/>
          <w:szCs w:val="28"/>
        </w:rPr>
        <w:t>三、 服务成果</w:t>
      </w:r>
    </w:p>
    <w:p w14:paraId="3F735ED7" w14:textId="77777777" w:rsidR="00492FE6"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1、周报告：乙方应于每周星期一下午2点钟之前提交上周市场周报；</w:t>
      </w:r>
    </w:p>
    <w:p w14:paraId="4CB16F24" w14:textId="77777777" w:rsidR="00492FE6"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2、月报、季度报、半年报和年报报告：乙方应于每月10日前、每季度第一个月10日前、7月20日前、次年第一个月20日前分别提供月度报告、季度报告、半年报告和年度报告（印刷品纸质版顺延5天）。</w:t>
      </w:r>
    </w:p>
    <w:p w14:paraId="3055B3AD" w14:textId="77777777" w:rsidR="00492FE6"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3、重点跟踪调查楼盘的重要活动或新闻事件，则采用三个工作日内即时以邮件通报的方式。</w:t>
      </w:r>
    </w:p>
    <w:p w14:paraId="27D4A33B" w14:textId="77777777" w:rsidR="00492FE6"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4、其他服务成果提交时间以甲方要求时间为准。</w:t>
      </w:r>
    </w:p>
    <w:p w14:paraId="1A66CEF3" w14:textId="77777777" w:rsidR="00492FE6" w:rsidRDefault="00000000">
      <w:pPr>
        <w:spacing w:line="360" w:lineRule="auto"/>
        <w:ind w:firstLine="560"/>
      </w:pPr>
      <w:r>
        <w:rPr>
          <w:rFonts w:ascii="宋体" w:hAnsi="宋体" w:cs="宋体" w:hint="eastAsia"/>
          <w:sz w:val="28"/>
          <w:szCs w:val="28"/>
        </w:rPr>
        <w:t>5、服务成果提交方式：Email发送的电子文档及按月度、季度、半年、年度分别为甲方专属定制重庆房地产市场动态报告,每期5本。</w:t>
      </w:r>
    </w:p>
    <w:p w14:paraId="75AFEE0A" w14:textId="77777777" w:rsidR="00492FE6" w:rsidRDefault="00000000">
      <w:pPr>
        <w:spacing w:line="360" w:lineRule="auto"/>
        <w:rPr>
          <w:rFonts w:ascii="宋体" w:hAnsi="宋体" w:cs="宋体" w:hint="eastAsia"/>
          <w:sz w:val="28"/>
          <w:szCs w:val="28"/>
        </w:rPr>
      </w:pPr>
      <w:r>
        <w:rPr>
          <w:rFonts w:ascii="宋体" w:hAnsi="宋体" w:cs="宋体" w:hint="eastAsia"/>
          <w:b/>
          <w:kern w:val="0"/>
          <w:sz w:val="28"/>
          <w:szCs w:val="28"/>
        </w:rPr>
        <w:t xml:space="preserve">  四、 服务费用及支付方式</w:t>
      </w:r>
    </w:p>
    <w:p w14:paraId="65809FC5" w14:textId="77777777" w:rsidR="00492FE6" w:rsidRDefault="00000000">
      <w:pPr>
        <w:pStyle w:val="a5"/>
        <w:spacing w:line="360" w:lineRule="auto"/>
        <w:ind w:firstLineChars="200" w:firstLine="560"/>
        <w:jc w:val="both"/>
        <w:rPr>
          <w:rFonts w:ascii="宋体" w:hAnsi="宋体" w:cs="宋体" w:hint="eastAsia"/>
          <w:sz w:val="28"/>
          <w:szCs w:val="28"/>
        </w:rPr>
      </w:pPr>
      <w:r>
        <w:rPr>
          <w:rFonts w:ascii="宋体" w:hAnsi="宋体" w:cs="宋体" w:hint="eastAsia"/>
          <w:sz w:val="28"/>
          <w:szCs w:val="28"/>
        </w:rPr>
        <w:t>1、合同总金额：人民币</w:t>
      </w:r>
      <w:r>
        <w:rPr>
          <w:rFonts w:ascii="宋体" w:hAnsi="宋体" w:cs="宋体" w:hint="eastAsia"/>
          <w:sz w:val="28"/>
          <w:szCs w:val="28"/>
          <w:u w:val="single"/>
        </w:rPr>
        <w:t xml:space="preserve">      </w:t>
      </w:r>
      <w:r>
        <w:rPr>
          <w:rFonts w:ascii="宋体" w:hAnsi="宋体" w:cs="宋体" w:hint="eastAsia"/>
          <w:sz w:val="28"/>
          <w:szCs w:val="28"/>
        </w:rPr>
        <w:t>元（大写：</w:t>
      </w:r>
      <w:r>
        <w:rPr>
          <w:rFonts w:ascii="宋体" w:hAnsi="宋体" w:cs="宋体" w:hint="eastAsia"/>
          <w:sz w:val="28"/>
          <w:szCs w:val="28"/>
          <w:u w:val="single"/>
        </w:rPr>
        <w:t xml:space="preserve">          </w:t>
      </w:r>
      <w:r>
        <w:rPr>
          <w:rFonts w:ascii="宋体" w:hAnsi="宋体" w:cs="宋体" w:hint="eastAsia"/>
          <w:sz w:val="28"/>
          <w:szCs w:val="28"/>
        </w:rPr>
        <w:t>），该费用为包干总价，包括但不限于数据采集费用、差旅费、税金等一切费用，不因任何因素进行调整。</w:t>
      </w:r>
    </w:p>
    <w:p w14:paraId="6A5E4B41" w14:textId="77777777" w:rsidR="00492FE6" w:rsidRDefault="00000000">
      <w:pPr>
        <w:pStyle w:val="ab"/>
        <w:spacing w:line="360" w:lineRule="auto"/>
        <w:rPr>
          <w:rFonts w:ascii="宋体" w:hAnsi="宋体" w:cs="宋体" w:hint="eastAsia"/>
          <w:sz w:val="28"/>
          <w:szCs w:val="28"/>
        </w:rPr>
      </w:pPr>
      <w:r>
        <w:rPr>
          <w:rFonts w:ascii="宋体" w:hAnsi="宋体" w:cs="宋体" w:hint="eastAsia"/>
          <w:b w:val="0"/>
          <w:bCs w:val="0"/>
          <w:sz w:val="28"/>
          <w:szCs w:val="28"/>
        </w:rPr>
        <w:t xml:space="preserve">    2、付款条件及付款时间：</w:t>
      </w:r>
    </w:p>
    <w:p w14:paraId="664819D0" w14:textId="77777777" w:rsidR="00492FE6" w:rsidRDefault="00000000">
      <w:pPr>
        <w:spacing w:line="360" w:lineRule="auto"/>
        <w:ind w:firstLineChars="50" w:firstLine="140"/>
        <w:rPr>
          <w:rFonts w:ascii="宋体" w:hAnsi="宋体" w:cs="宋体" w:hint="eastAsia"/>
          <w:sz w:val="28"/>
          <w:szCs w:val="28"/>
        </w:rPr>
      </w:pPr>
      <w:r>
        <w:rPr>
          <w:rFonts w:ascii="宋体" w:hAnsi="宋体" w:cs="宋体" w:hint="eastAsia"/>
          <w:sz w:val="28"/>
          <w:szCs w:val="28"/>
        </w:rPr>
        <w:t xml:space="preserve">   每个季度付款前，乙方向甲方提交上个季度的工作成果报告，经甲方确认后，由甲方向乙方支付上季度费用，若因乙方提供成果不符合合同约定的，甲方有权暂停支付费用。</w:t>
      </w:r>
    </w:p>
    <w:p w14:paraId="5740AB37" w14:textId="77777777" w:rsidR="00492FE6" w:rsidRDefault="00000000">
      <w:pPr>
        <w:spacing w:line="360" w:lineRule="auto"/>
        <w:ind w:firstLineChars="50" w:firstLine="140"/>
      </w:pPr>
      <w:r>
        <w:rPr>
          <w:rFonts w:ascii="宋体" w:hAnsi="宋体" w:cs="宋体" w:hint="eastAsia"/>
          <w:sz w:val="28"/>
          <w:szCs w:val="28"/>
        </w:rPr>
        <w:t xml:space="preserve">   付款时间共为四次，每季度第一个月20日前甲方向乙方支付上一个季度费用，合同期满后且完成合同结算，支付最后一次服务费用。</w:t>
      </w:r>
    </w:p>
    <w:p w14:paraId="659B2F20" w14:textId="77777777" w:rsidR="00492FE6" w:rsidRDefault="00000000">
      <w:pPr>
        <w:pStyle w:val="a5"/>
        <w:spacing w:line="360" w:lineRule="auto"/>
        <w:ind w:firstLineChars="200" w:firstLine="560"/>
        <w:jc w:val="both"/>
        <w:rPr>
          <w:rFonts w:ascii="宋体" w:hAnsi="宋体" w:cs="宋体" w:hint="eastAsia"/>
          <w:sz w:val="28"/>
          <w:szCs w:val="28"/>
        </w:rPr>
      </w:pPr>
      <w:r>
        <w:rPr>
          <w:rFonts w:ascii="宋体" w:hAnsi="宋体" w:cs="宋体" w:hint="eastAsia"/>
          <w:sz w:val="28"/>
          <w:szCs w:val="28"/>
        </w:rPr>
        <w:t>3、付款方式</w:t>
      </w:r>
    </w:p>
    <w:p w14:paraId="408CF12B" w14:textId="77777777" w:rsidR="00492FE6" w:rsidRDefault="00000000">
      <w:pPr>
        <w:spacing w:line="360" w:lineRule="auto"/>
        <w:ind w:firstLineChars="50" w:firstLine="140"/>
        <w:rPr>
          <w:rFonts w:ascii="宋体" w:hAnsi="宋体" w:cs="宋体" w:hint="eastAsia"/>
          <w:sz w:val="28"/>
          <w:szCs w:val="28"/>
        </w:rPr>
      </w:pPr>
      <w:r>
        <w:rPr>
          <w:rFonts w:ascii="宋体" w:hAnsi="宋体" w:cs="宋体" w:hint="eastAsia"/>
          <w:sz w:val="28"/>
          <w:szCs w:val="28"/>
        </w:rPr>
        <w:t xml:space="preserve">   甲方向乙方支付款项前，乙方需向甲方提供合</w:t>
      </w:r>
      <w:proofErr w:type="gramStart"/>
      <w:r>
        <w:rPr>
          <w:rFonts w:ascii="宋体" w:hAnsi="宋体" w:cs="宋体" w:hint="eastAsia"/>
          <w:sz w:val="28"/>
          <w:szCs w:val="28"/>
        </w:rPr>
        <w:t>规</w:t>
      </w:r>
      <w:proofErr w:type="gramEnd"/>
      <w:r>
        <w:rPr>
          <w:rFonts w:ascii="宋体" w:hAnsi="宋体" w:cs="宋体" w:hint="eastAsia"/>
          <w:sz w:val="28"/>
          <w:szCs w:val="28"/>
        </w:rPr>
        <w:t>的增值税专用发票，否则，甲方有权</w:t>
      </w:r>
      <w:proofErr w:type="gramStart"/>
      <w:r>
        <w:rPr>
          <w:rFonts w:ascii="宋体" w:hAnsi="宋体" w:cs="宋体" w:hint="eastAsia"/>
          <w:sz w:val="28"/>
          <w:szCs w:val="28"/>
        </w:rPr>
        <w:t>不予付款</w:t>
      </w:r>
      <w:proofErr w:type="gramEnd"/>
      <w:r>
        <w:rPr>
          <w:rFonts w:ascii="宋体" w:hAnsi="宋体" w:cs="宋体" w:hint="eastAsia"/>
          <w:sz w:val="28"/>
          <w:szCs w:val="28"/>
        </w:rPr>
        <w:t>且不承担逾期付款的违约责任。</w:t>
      </w:r>
    </w:p>
    <w:p w14:paraId="0FD95036" w14:textId="77777777" w:rsidR="00492FE6" w:rsidRDefault="00000000">
      <w:pPr>
        <w:pStyle w:val="a5"/>
        <w:spacing w:line="360" w:lineRule="auto"/>
        <w:ind w:firstLineChars="200" w:firstLine="560"/>
        <w:jc w:val="both"/>
        <w:rPr>
          <w:rFonts w:ascii="宋体" w:hAnsi="宋体" w:cs="宋体" w:hint="eastAsia"/>
          <w:sz w:val="28"/>
          <w:szCs w:val="28"/>
        </w:rPr>
      </w:pPr>
      <w:r>
        <w:rPr>
          <w:rFonts w:ascii="宋体" w:hAnsi="宋体" w:cs="宋体" w:hint="eastAsia"/>
          <w:sz w:val="28"/>
          <w:szCs w:val="28"/>
        </w:rPr>
        <w:t>乙方收款账户信息如下</w:t>
      </w:r>
    </w:p>
    <w:p w14:paraId="79E28DBE" w14:textId="77777777" w:rsidR="00492FE6" w:rsidRDefault="00000000">
      <w:pPr>
        <w:pStyle w:val="a5"/>
        <w:spacing w:line="360" w:lineRule="auto"/>
        <w:ind w:firstLineChars="200" w:firstLine="560"/>
        <w:jc w:val="both"/>
        <w:rPr>
          <w:rFonts w:ascii="宋体" w:hAnsi="宋体" w:cs="宋体" w:hint="eastAsia"/>
          <w:sz w:val="28"/>
          <w:szCs w:val="28"/>
        </w:rPr>
      </w:pPr>
      <w:r>
        <w:rPr>
          <w:rFonts w:ascii="宋体" w:hAnsi="宋体" w:cs="宋体" w:hint="eastAsia"/>
          <w:sz w:val="28"/>
          <w:szCs w:val="28"/>
        </w:rPr>
        <w:t>收款单位全称：</w:t>
      </w:r>
    </w:p>
    <w:p w14:paraId="153B5D35" w14:textId="77777777" w:rsidR="00492FE6" w:rsidRDefault="00000000">
      <w:pPr>
        <w:pStyle w:val="a5"/>
        <w:spacing w:line="360" w:lineRule="auto"/>
        <w:ind w:firstLineChars="200" w:firstLine="560"/>
        <w:jc w:val="both"/>
        <w:rPr>
          <w:rFonts w:ascii="宋体" w:hAnsi="宋体" w:cs="宋体" w:hint="eastAsia"/>
          <w:sz w:val="28"/>
          <w:szCs w:val="28"/>
        </w:rPr>
      </w:pPr>
      <w:r>
        <w:rPr>
          <w:rFonts w:ascii="宋体" w:hAnsi="宋体" w:cs="宋体" w:hint="eastAsia"/>
          <w:sz w:val="28"/>
          <w:szCs w:val="28"/>
        </w:rPr>
        <w:t>开户行：</w:t>
      </w:r>
    </w:p>
    <w:p w14:paraId="61FC1C3C" w14:textId="77777777" w:rsidR="00492FE6" w:rsidRDefault="00000000">
      <w:pPr>
        <w:pStyle w:val="a5"/>
        <w:spacing w:line="360" w:lineRule="auto"/>
        <w:ind w:firstLineChars="200" w:firstLine="560"/>
        <w:jc w:val="both"/>
        <w:rPr>
          <w:rFonts w:ascii="宋体" w:hAnsi="宋体" w:cs="宋体" w:hint="eastAsia"/>
          <w:sz w:val="28"/>
          <w:szCs w:val="28"/>
        </w:rPr>
      </w:pPr>
      <w:proofErr w:type="gramStart"/>
      <w:r>
        <w:rPr>
          <w:rFonts w:ascii="宋体" w:hAnsi="宋体" w:cs="宋体" w:hint="eastAsia"/>
          <w:sz w:val="28"/>
          <w:szCs w:val="28"/>
        </w:rPr>
        <w:t>帐号</w:t>
      </w:r>
      <w:proofErr w:type="gramEnd"/>
      <w:r>
        <w:rPr>
          <w:rFonts w:ascii="宋体" w:hAnsi="宋体" w:cs="宋体" w:hint="eastAsia"/>
          <w:sz w:val="28"/>
          <w:szCs w:val="28"/>
        </w:rPr>
        <w:t>：</w:t>
      </w:r>
    </w:p>
    <w:p w14:paraId="31D76A9F" w14:textId="77777777" w:rsidR="00492FE6" w:rsidRDefault="00000000">
      <w:pPr>
        <w:widowControl/>
        <w:spacing w:before="312" w:line="360" w:lineRule="auto"/>
        <w:rPr>
          <w:rFonts w:ascii="宋体" w:hAnsi="宋体" w:cs="宋体" w:hint="eastAsia"/>
          <w:b/>
          <w:kern w:val="0"/>
          <w:sz w:val="28"/>
          <w:szCs w:val="28"/>
        </w:rPr>
      </w:pPr>
      <w:r>
        <w:rPr>
          <w:rFonts w:ascii="宋体" w:hAnsi="宋体" w:cs="宋体" w:hint="eastAsia"/>
          <w:b/>
          <w:kern w:val="0"/>
          <w:sz w:val="28"/>
          <w:szCs w:val="28"/>
        </w:rPr>
        <w:t xml:space="preserve">    五、甲方的权利与义务</w:t>
      </w:r>
    </w:p>
    <w:p w14:paraId="631B0649" w14:textId="77777777" w:rsidR="00492FE6"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1、甲方拥有乙方提供数据、资料及分析报告的所有权及全部知识产权。</w:t>
      </w:r>
    </w:p>
    <w:p w14:paraId="0ECFAD63" w14:textId="77777777" w:rsidR="00492FE6"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2、甲方有权根据市场变化调整调研对象，在调研对象不超过合作计划书里制定的楼盘数量和范围的情况下，无需向乙方另行支付费用。</w:t>
      </w:r>
    </w:p>
    <w:p w14:paraId="7E762AE4" w14:textId="77777777" w:rsidR="00492FE6"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3、甲方在获取乙方提供的市场研究服务及信息资料后有权就内容向乙方提出咨询或要求评估。有权要求乙方说明市场调研服务及信息资料中数据的收集方式。因乙方未能提供数据来源或能够认定乙方数据系编造、杜撰的，视为乙方违约，甲方有权单方面终止本协议，并要求乙方退还本协议已支付的全部费用。</w:t>
      </w:r>
    </w:p>
    <w:p w14:paraId="0D55C759" w14:textId="77777777" w:rsidR="00492FE6"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4、在合同执行期间，甲方有权就服务内容、工作方式、工作质量等向乙方提出改进意见。甲方验收不合格的，乙方应立即进行整改，经整改仍未能满足验收要求的，甲方有权解除合同。</w:t>
      </w:r>
    </w:p>
    <w:p w14:paraId="439018EC" w14:textId="77777777" w:rsidR="00492FE6" w:rsidRDefault="00000000">
      <w:pPr>
        <w:widowControl/>
        <w:spacing w:before="312" w:line="360" w:lineRule="auto"/>
        <w:rPr>
          <w:rFonts w:ascii="宋体" w:hAnsi="宋体" w:cs="宋体" w:hint="eastAsia"/>
          <w:b/>
          <w:kern w:val="0"/>
          <w:sz w:val="28"/>
          <w:szCs w:val="28"/>
        </w:rPr>
      </w:pPr>
      <w:r>
        <w:rPr>
          <w:rFonts w:ascii="宋体" w:hAnsi="宋体" w:cs="宋体" w:hint="eastAsia"/>
          <w:b/>
          <w:kern w:val="0"/>
          <w:sz w:val="28"/>
          <w:szCs w:val="28"/>
        </w:rPr>
        <w:t xml:space="preserve">   六、乙方的权利与义务</w:t>
      </w:r>
    </w:p>
    <w:p w14:paraId="311AFF6F" w14:textId="77777777" w:rsidR="00492FE6"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1、乙方保证所提供之市场研究服务的质量，保证调研成果客观真实，保证数据来源真实可靠。所提交资料不侵犯第三方所有权或知识产权。</w:t>
      </w:r>
    </w:p>
    <w:p w14:paraId="16A883CC" w14:textId="77777777" w:rsidR="00492FE6"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2、乙方保证每月10日前、每季度第一个月10日前、7月20日前、次年第一个月20日前分别提供月度报告、季度报告、半年报告和年度报告（印刷品纸质版顺延5天）。</w:t>
      </w:r>
    </w:p>
    <w:p w14:paraId="3DFF5C20" w14:textId="77777777" w:rsidR="00492FE6" w:rsidRDefault="00000000">
      <w:pPr>
        <w:spacing w:line="360" w:lineRule="auto"/>
        <w:jc w:val="left"/>
        <w:rPr>
          <w:rFonts w:ascii="宋体" w:hAnsi="宋体" w:cs="宋体" w:hint="eastAsia"/>
          <w:sz w:val="28"/>
          <w:szCs w:val="28"/>
        </w:rPr>
      </w:pPr>
      <w:r>
        <w:rPr>
          <w:rFonts w:ascii="宋体" w:hAnsi="宋体" w:cs="宋体" w:hint="eastAsia"/>
          <w:sz w:val="28"/>
          <w:szCs w:val="28"/>
        </w:rPr>
        <w:t xml:space="preserve">    3、乙方配备专属管家团队数据查询搜集、报告整合服务（响应时间原则为数据查询2小时内，报告整合</w:t>
      </w:r>
      <w:proofErr w:type="gramStart"/>
      <w:r>
        <w:rPr>
          <w:rFonts w:ascii="宋体" w:hAnsi="宋体" w:cs="宋体" w:hint="eastAsia"/>
          <w:sz w:val="28"/>
          <w:szCs w:val="28"/>
        </w:rPr>
        <w:t>视报告</w:t>
      </w:r>
      <w:proofErr w:type="gramEnd"/>
      <w:r>
        <w:rPr>
          <w:rFonts w:ascii="宋体" w:hAnsi="宋体" w:cs="宋体" w:hint="eastAsia"/>
          <w:sz w:val="28"/>
          <w:szCs w:val="28"/>
        </w:rPr>
        <w:t>情况2-3个工作日，不包括单独出专题报告的服务）。</w:t>
      </w:r>
    </w:p>
    <w:p w14:paraId="4D1D30FC" w14:textId="77777777" w:rsidR="00492FE6"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4、乙方提供数据库账号5个，可方便甲方登陆系统自行查询数据。</w:t>
      </w:r>
    </w:p>
    <w:p w14:paraId="520CDA09" w14:textId="77777777" w:rsidR="00492FE6"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5、乙方须及时对历史数据进行更新维护，保证数据及相关资料及时、准确和全面。</w:t>
      </w:r>
    </w:p>
    <w:p w14:paraId="2B012756" w14:textId="77777777" w:rsidR="00492FE6"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6、乙方应及时采纳甲方就服务内容、工作方式、工作质量等向乙方提出的改进意见，以保证工作质量。</w:t>
      </w:r>
    </w:p>
    <w:p w14:paraId="28895ED3" w14:textId="77777777" w:rsidR="00492FE6"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7、在甲方对资料有盖章需求时，乙方应在24小时内提供资料盖章服务。</w:t>
      </w:r>
    </w:p>
    <w:p w14:paraId="5E260FA6" w14:textId="77777777" w:rsidR="00492FE6"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8、未经甲方事先书面同意，乙方不得将甲方特约制定的市场调查与研究报告所涉及的信息、资料及调研结果与结论等泄漏给第三方或用于履行本合同之外的其他用途。</w:t>
      </w:r>
    </w:p>
    <w:p w14:paraId="34AC2CF0" w14:textId="77777777" w:rsidR="00492FE6" w:rsidRDefault="00000000">
      <w:pPr>
        <w:widowControl/>
        <w:spacing w:before="312" w:line="360" w:lineRule="auto"/>
        <w:rPr>
          <w:rFonts w:ascii="宋体" w:hAnsi="宋体" w:cs="宋体" w:hint="eastAsia"/>
          <w:b/>
          <w:sz w:val="28"/>
          <w:szCs w:val="28"/>
        </w:rPr>
      </w:pPr>
      <w:r>
        <w:rPr>
          <w:rFonts w:ascii="宋体" w:hAnsi="宋体" w:cs="宋体" w:hint="eastAsia"/>
          <w:b/>
          <w:sz w:val="28"/>
          <w:szCs w:val="28"/>
        </w:rPr>
        <w:t>七、甲乙双方沟通机制</w:t>
      </w:r>
    </w:p>
    <w:p w14:paraId="5FB5E3DE" w14:textId="77777777" w:rsidR="00492FE6" w:rsidRDefault="00000000">
      <w:pPr>
        <w:spacing w:line="360" w:lineRule="auto"/>
        <w:rPr>
          <w:rFonts w:ascii="宋体" w:hAnsi="宋体" w:cs="宋体" w:hint="eastAsia"/>
          <w:sz w:val="28"/>
          <w:szCs w:val="28"/>
        </w:rPr>
      </w:pPr>
      <w:r>
        <w:rPr>
          <w:rFonts w:ascii="宋体" w:hAnsi="宋体" w:cs="宋体" w:hint="eastAsia"/>
          <w:sz w:val="28"/>
          <w:szCs w:val="28"/>
        </w:rPr>
        <w:t xml:space="preserve">   1、合同</w:t>
      </w:r>
      <w:proofErr w:type="gramStart"/>
      <w:r>
        <w:rPr>
          <w:rFonts w:ascii="宋体" w:hAnsi="宋体" w:cs="宋体" w:hint="eastAsia"/>
          <w:sz w:val="28"/>
          <w:szCs w:val="28"/>
        </w:rPr>
        <w:t>签定</w:t>
      </w:r>
      <w:proofErr w:type="gramEnd"/>
      <w:r>
        <w:rPr>
          <w:rFonts w:ascii="宋体" w:hAnsi="宋体" w:cs="宋体" w:hint="eastAsia"/>
          <w:sz w:val="28"/>
          <w:szCs w:val="28"/>
        </w:rPr>
        <w:t>之日起，甲乙双方建立工作</w:t>
      </w:r>
      <w:proofErr w:type="gramStart"/>
      <w:r>
        <w:rPr>
          <w:rFonts w:ascii="宋体" w:hAnsi="宋体" w:cs="宋体" w:hint="eastAsia"/>
          <w:sz w:val="28"/>
          <w:szCs w:val="28"/>
        </w:rPr>
        <w:t>微信群</w:t>
      </w:r>
      <w:proofErr w:type="gramEnd"/>
      <w:r>
        <w:rPr>
          <w:rFonts w:ascii="宋体" w:hAnsi="宋体" w:cs="宋体" w:hint="eastAsia"/>
          <w:sz w:val="28"/>
          <w:szCs w:val="28"/>
        </w:rPr>
        <w:t>，涉及甲乙双方相关工作人员均在此工作群中沟通相关工作。</w:t>
      </w:r>
    </w:p>
    <w:p w14:paraId="0CDDE653" w14:textId="77777777" w:rsidR="00492FE6" w:rsidRDefault="00000000">
      <w:pPr>
        <w:spacing w:line="360" w:lineRule="auto"/>
        <w:rPr>
          <w:rFonts w:ascii="宋体" w:hAnsi="宋体" w:cs="宋体" w:hint="eastAsia"/>
          <w:sz w:val="28"/>
          <w:szCs w:val="28"/>
        </w:rPr>
      </w:pPr>
      <w:r>
        <w:rPr>
          <w:rFonts w:ascii="宋体" w:hAnsi="宋体" w:cs="宋体" w:hint="eastAsia"/>
          <w:sz w:val="28"/>
          <w:szCs w:val="28"/>
        </w:rPr>
        <w:t xml:space="preserve">   2、甲乙双方联系人须保持通讯正常：</w:t>
      </w:r>
    </w:p>
    <w:p w14:paraId="3870E209" w14:textId="77777777" w:rsidR="00492FE6"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甲方联络人：</w:t>
      </w:r>
    </w:p>
    <w:p w14:paraId="38292C98" w14:textId="77777777" w:rsidR="00492FE6"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乙方联络人：</w:t>
      </w:r>
    </w:p>
    <w:p w14:paraId="2B22426A" w14:textId="77777777" w:rsidR="00492FE6" w:rsidRDefault="00000000">
      <w:pPr>
        <w:widowControl/>
        <w:spacing w:before="312" w:line="360" w:lineRule="auto"/>
        <w:rPr>
          <w:rFonts w:ascii="宋体" w:hAnsi="宋体" w:cs="宋体" w:hint="eastAsia"/>
          <w:b/>
          <w:sz w:val="28"/>
          <w:szCs w:val="28"/>
        </w:rPr>
      </w:pPr>
      <w:r>
        <w:rPr>
          <w:rFonts w:ascii="宋体" w:hAnsi="宋体" w:cs="宋体" w:hint="eastAsia"/>
          <w:b/>
          <w:kern w:val="0"/>
          <w:sz w:val="28"/>
          <w:szCs w:val="28"/>
        </w:rPr>
        <w:t xml:space="preserve"> 八、违约责任</w:t>
      </w:r>
    </w:p>
    <w:p w14:paraId="1D559909" w14:textId="77777777" w:rsidR="00492FE6" w:rsidRDefault="00000000">
      <w:pPr>
        <w:spacing w:line="360" w:lineRule="auto"/>
        <w:rPr>
          <w:rFonts w:ascii="宋体" w:hAnsi="宋体" w:cs="宋体" w:hint="eastAsia"/>
          <w:sz w:val="28"/>
          <w:szCs w:val="28"/>
        </w:rPr>
      </w:pPr>
      <w:r>
        <w:rPr>
          <w:rFonts w:ascii="宋体" w:hAnsi="宋体" w:cs="宋体" w:hint="eastAsia"/>
          <w:sz w:val="28"/>
          <w:szCs w:val="28"/>
        </w:rPr>
        <w:t xml:space="preserve">   1、甲方未按时支付项目经费，每逾期一天，甲方按应付未付金额的万分之一向乙方支付违约金，违约金最高赔付为五十天。</w:t>
      </w:r>
    </w:p>
    <w:p w14:paraId="5E6E95CE" w14:textId="77777777" w:rsidR="00492FE6" w:rsidRDefault="00000000">
      <w:pPr>
        <w:spacing w:line="360" w:lineRule="auto"/>
        <w:rPr>
          <w:rFonts w:ascii="宋体" w:hAnsi="宋体" w:cs="宋体" w:hint="eastAsia"/>
          <w:sz w:val="28"/>
          <w:szCs w:val="28"/>
        </w:rPr>
      </w:pPr>
      <w:r>
        <w:rPr>
          <w:rFonts w:ascii="宋体" w:hAnsi="宋体" w:cs="宋体" w:hint="eastAsia"/>
          <w:sz w:val="28"/>
          <w:szCs w:val="28"/>
        </w:rPr>
        <w:t xml:space="preserve">   2、乙方未按时按标准提交研究结果，每逾期一天，乙方应向甲方支付本合同已付金额的万分之五滞纳金，滞纳金最高赔付为五十天。若逾期十天（或乙方所提供数据质量及真实性存在问题），或此类情况发生五次及以上，甲方有权解除本合同，并要求对方赔偿合同总金额5%的违约金.滞纳金均可由甲方直接在应付款项中予以扣除。</w:t>
      </w:r>
    </w:p>
    <w:p w14:paraId="1C44896A" w14:textId="77777777" w:rsidR="00492FE6"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3、乙方未按时对甲方需求的资料进行盖章服务，每逾期一天，乙方应向甲方支付五百元一次罚款，若或此类情况发生五次及以上，甲方有权无责任解除本合同。</w:t>
      </w:r>
    </w:p>
    <w:p w14:paraId="1F92FD4A" w14:textId="77777777" w:rsidR="00492FE6" w:rsidRDefault="00000000">
      <w:pPr>
        <w:widowControl/>
        <w:spacing w:before="312" w:line="360" w:lineRule="auto"/>
        <w:rPr>
          <w:rFonts w:ascii="宋体" w:hAnsi="宋体" w:cs="宋体" w:hint="eastAsia"/>
          <w:b/>
          <w:kern w:val="0"/>
          <w:sz w:val="28"/>
          <w:szCs w:val="28"/>
        </w:rPr>
      </w:pPr>
      <w:r>
        <w:rPr>
          <w:rFonts w:ascii="宋体" w:hAnsi="宋体" w:cs="宋体" w:hint="eastAsia"/>
          <w:b/>
          <w:kern w:val="0"/>
          <w:sz w:val="28"/>
          <w:szCs w:val="28"/>
        </w:rPr>
        <w:t xml:space="preserve"> 九、不可抗力</w:t>
      </w:r>
    </w:p>
    <w:p w14:paraId="7ACA87B5" w14:textId="77777777" w:rsidR="00492FE6" w:rsidRDefault="00000000">
      <w:pPr>
        <w:spacing w:line="360" w:lineRule="auto"/>
        <w:ind w:firstLineChars="190" w:firstLine="532"/>
        <w:jc w:val="left"/>
        <w:rPr>
          <w:rFonts w:ascii="宋体" w:hAnsi="宋体" w:cs="宋体" w:hint="eastAsia"/>
          <w:sz w:val="28"/>
          <w:szCs w:val="28"/>
        </w:rPr>
      </w:pPr>
      <w:r>
        <w:rPr>
          <w:rFonts w:ascii="宋体" w:hAnsi="宋体" w:cs="宋体" w:hint="eastAsia"/>
          <w:sz w:val="28"/>
          <w:szCs w:val="28"/>
        </w:rPr>
        <w:t>1、“不可抗力”</w:t>
      </w:r>
      <w:proofErr w:type="gramStart"/>
      <w:r>
        <w:rPr>
          <w:rFonts w:ascii="宋体" w:hAnsi="宋体" w:cs="宋体" w:hint="eastAsia"/>
          <w:sz w:val="28"/>
          <w:szCs w:val="28"/>
        </w:rPr>
        <w:t>指不可</w:t>
      </w:r>
      <w:proofErr w:type="gramEnd"/>
      <w:r>
        <w:rPr>
          <w:rFonts w:ascii="宋体" w:hAnsi="宋体" w:cs="宋体" w:hint="eastAsia"/>
          <w:sz w:val="28"/>
          <w:szCs w:val="28"/>
        </w:rPr>
        <w:t>预见、不可控制或即使预见亦无法避免的事件，包括但不限于政府行为、地震、台风、洪水、火灾或其它天灾，战争、黑客攻击、计算机病毒、网络故障或任何其它类似事件。</w:t>
      </w:r>
    </w:p>
    <w:p w14:paraId="60F2587B" w14:textId="77777777" w:rsidR="00492FE6" w:rsidRDefault="00000000">
      <w:pPr>
        <w:spacing w:line="360" w:lineRule="auto"/>
        <w:ind w:firstLineChars="190" w:firstLine="532"/>
        <w:jc w:val="left"/>
        <w:rPr>
          <w:rFonts w:ascii="宋体" w:hAnsi="宋体" w:cs="宋体" w:hint="eastAsia"/>
          <w:sz w:val="28"/>
          <w:szCs w:val="28"/>
        </w:rPr>
      </w:pPr>
      <w:r>
        <w:rPr>
          <w:rFonts w:ascii="宋体" w:hAnsi="宋体" w:cs="宋体" w:hint="eastAsia"/>
          <w:sz w:val="28"/>
          <w:szCs w:val="28"/>
        </w:rPr>
        <w:t>2、出现不可抗力事件时，知情方应及时、充分地向对方以书面形式发出通知，并告知对方该类事件对本协议可能产生的影响，并应当在合理期限内提供相关证明。</w:t>
      </w:r>
    </w:p>
    <w:p w14:paraId="2D5CD8D9" w14:textId="77777777" w:rsidR="00492FE6" w:rsidRDefault="00000000">
      <w:pPr>
        <w:pStyle w:val="a5"/>
        <w:spacing w:line="360" w:lineRule="auto"/>
        <w:ind w:firstLineChars="200" w:firstLine="560"/>
        <w:jc w:val="both"/>
        <w:rPr>
          <w:rFonts w:ascii="宋体" w:hAnsi="宋体" w:cs="宋体" w:hint="eastAsia"/>
          <w:sz w:val="28"/>
          <w:szCs w:val="28"/>
        </w:rPr>
      </w:pPr>
      <w:r>
        <w:rPr>
          <w:rFonts w:ascii="宋体" w:hAnsi="宋体" w:cs="宋体" w:hint="eastAsia"/>
          <w:sz w:val="28"/>
          <w:szCs w:val="28"/>
        </w:rPr>
        <w:t>3、如因不可抗力导致本合同不能履行或延迟履行，则双方彼此间不承担任何违约责任，但发生不可抗力的一方应采取措施避免损害扩大。</w:t>
      </w:r>
    </w:p>
    <w:p w14:paraId="35F7E5CB" w14:textId="77777777" w:rsidR="00492FE6" w:rsidRDefault="00000000">
      <w:pPr>
        <w:widowControl/>
        <w:spacing w:before="312" w:line="360" w:lineRule="auto"/>
        <w:rPr>
          <w:rFonts w:ascii="宋体" w:hAnsi="宋体" w:cs="宋体" w:hint="eastAsia"/>
          <w:b/>
          <w:kern w:val="0"/>
          <w:sz w:val="28"/>
          <w:szCs w:val="28"/>
        </w:rPr>
      </w:pPr>
      <w:r>
        <w:rPr>
          <w:rFonts w:ascii="宋体" w:hAnsi="宋体" w:cs="宋体" w:hint="eastAsia"/>
          <w:b/>
          <w:kern w:val="0"/>
          <w:sz w:val="28"/>
          <w:szCs w:val="28"/>
        </w:rPr>
        <w:t xml:space="preserve"> 十、法律适用及争议解决</w:t>
      </w:r>
    </w:p>
    <w:p w14:paraId="20D3535A" w14:textId="77777777" w:rsidR="00492FE6" w:rsidRDefault="00000000">
      <w:pPr>
        <w:spacing w:line="360" w:lineRule="auto"/>
        <w:ind w:firstLineChars="200" w:firstLine="560"/>
        <w:rPr>
          <w:rFonts w:ascii="宋体" w:hAnsi="宋体" w:cs="宋体" w:hint="eastAsia"/>
          <w:sz w:val="28"/>
          <w:szCs w:val="28"/>
        </w:rPr>
      </w:pPr>
      <w:r>
        <w:rPr>
          <w:rFonts w:ascii="宋体" w:hAnsi="宋体" w:cs="宋体" w:hint="eastAsia"/>
          <w:kern w:val="0"/>
          <w:sz w:val="28"/>
          <w:szCs w:val="28"/>
        </w:rPr>
        <w:t>1、</w:t>
      </w:r>
      <w:r>
        <w:rPr>
          <w:rFonts w:ascii="宋体" w:hAnsi="宋体" w:cs="宋体" w:hint="eastAsia"/>
          <w:sz w:val="28"/>
          <w:szCs w:val="28"/>
        </w:rPr>
        <w:t>本协议的生效、解释、执行、管辖、争议的解决均适用中华人民共和国法律。</w:t>
      </w:r>
    </w:p>
    <w:p w14:paraId="1112BACC" w14:textId="77777777" w:rsidR="00492FE6" w:rsidRDefault="00000000">
      <w:pPr>
        <w:spacing w:line="360" w:lineRule="auto"/>
        <w:ind w:firstLineChars="200" w:firstLine="560"/>
        <w:rPr>
          <w:rFonts w:ascii="宋体" w:hAnsi="宋体" w:cs="宋体" w:hint="eastAsia"/>
          <w:sz w:val="28"/>
          <w:szCs w:val="28"/>
        </w:rPr>
      </w:pPr>
      <w:r>
        <w:rPr>
          <w:rFonts w:ascii="宋体" w:hAnsi="宋体" w:cs="宋体" w:hint="eastAsia"/>
          <w:kern w:val="0"/>
          <w:sz w:val="28"/>
          <w:szCs w:val="28"/>
        </w:rPr>
        <w:t>2、</w:t>
      </w:r>
      <w:r>
        <w:rPr>
          <w:rFonts w:ascii="宋体" w:hAnsi="宋体" w:cs="宋体" w:hint="eastAsia"/>
          <w:sz w:val="28"/>
          <w:szCs w:val="28"/>
        </w:rPr>
        <w:t>因本协议引起的或与本协议有关的任何争议，</w:t>
      </w:r>
      <w:r>
        <w:rPr>
          <w:rFonts w:ascii="宋体" w:hAnsi="宋体" w:cs="宋体" w:hint="eastAsia"/>
          <w:kern w:val="0"/>
          <w:sz w:val="28"/>
          <w:szCs w:val="28"/>
        </w:rPr>
        <w:t>双方应当友好协商解决，如协商不成，任何一方均可向甲方所在地人民法院起诉。</w:t>
      </w:r>
    </w:p>
    <w:p w14:paraId="5BD87482" w14:textId="77777777" w:rsidR="00492FE6" w:rsidRDefault="00000000">
      <w:pPr>
        <w:widowControl/>
        <w:spacing w:before="312" w:line="360" w:lineRule="auto"/>
        <w:rPr>
          <w:rFonts w:ascii="宋体" w:hAnsi="宋体" w:cs="宋体" w:hint="eastAsia"/>
          <w:b/>
          <w:kern w:val="0"/>
          <w:sz w:val="28"/>
          <w:szCs w:val="28"/>
        </w:rPr>
      </w:pPr>
      <w:r>
        <w:rPr>
          <w:rFonts w:ascii="宋体" w:hAnsi="宋体" w:cs="宋体" w:hint="eastAsia"/>
          <w:b/>
          <w:kern w:val="0"/>
          <w:sz w:val="28"/>
          <w:szCs w:val="28"/>
        </w:rPr>
        <w:t xml:space="preserve">  十一、 协议的生效</w:t>
      </w:r>
    </w:p>
    <w:p w14:paraId="30E1A5BF" w14:textId="77777777" w:rsidR="00492FE6" w:rsidRDefault="00000000">
      <w:pPr>
        <w:widowControl/>
        <w:spacing w:line="360" w:lineRule="auto"/>
        <w:ind w:firstLine="480"/>
        <w:jc w:val="left"/>
        <w:rPr>
          <w:rFonts w:ascii="宋体" w:hAnsi="宋体" w:cs="宋体" w:hint="eastAsia"/>
          <w:kern w:val="0"/>
          <w:sz w:val="28"/>
          <w:szCs w:val="28"/>
        </w:rPr>
      </w:pPr>
      <w:r>
        <w:rPr>
          <w:rFonts w:ascii="宋体" w:hAnsi="宋体" w:cs="宋体" w:hint="eastAsia"/>
          <w:kern w:val="0"/>
          <w:sz w:val="28"/>
          <w:szCs w:val="28"/>
        </w:rPr>
        <w:t>1、本协议自双方加盖公章之日起生效。</w:t>
      </w:r>
    </w:p>
    <w:p w14:paraId="3514AC69" w14:textId="77777777" w:rsidR="00492FE6" w:rsidRDefault="00000000">
      <w:pPr>
        <w:widowControl/>
        <w:spacing w:line="360" w:lineRule="auto"/>
        <w:ind w:firstLine="480"/>
        <w:rPr>
          <w:rFonts w:ascii="宋体" w:hAnsi="宋体" w:cs="宋体" w:hint="eastAsia"/>
          <w:kern w:val="0"/>
          <w:sz w:val="28"/>
          <w:szCs w:val="28"/>
        </w:rPr>
      </w:pPr>
      <w:r>
        <w:rPr>
          <w:rFonts w:ascii="宋体" w:hAnsi="宋体" w:cs="宋体" w:hint="eastAsia"/>
          <w:kern w:val="0"/>
          <w:sz w:val="28"/>
          <w:szCs w:val="28"/>
        </w:rPr>
        <w:t>2、在打印或填写过程中，甲乙双方不得更改或删除本合同中的任何条款，更动后的合同将被视为无效。</w:t>
      </w:r>
    </w:p>
    <w:p w14:paraId="6D1EADD5" w14:textId="77777777" w:rsidR="00492FE6" w:rsidRDefault="00000000">
      <w:pPr>
        <w:widowControl/>
        <w:spacing w:before="312" w:line="360" w:lineRule="auto"/>
        <w:rPr>
          <w:rFonts w:ascii="宋体" w:hAnsi="宋体" w:cs="宋体" w:hint="eastAsia"/>
          <w:b/>
          <w:kern w:val="0"/>
          <w:sz w:val="28"/>
          <w:szCs w:val="28"/>
        </w:rPr>
      </w:pPr>
      <w:r>
        <w:rPr>
          <w:rFonts w:ascii="宋体" w:hAnsi="宋体" w:cs="宋体" w:hint="eastAsia"/>
          <w:b/>
          <w:kern w:val="0"/>
          <w:sz w:val="28"/>
          <w:szCs w:val="28"/>
        </w:rPr>
        <w:t xml:space="preserve"> 十二、 附则</w:t>
      </w:r>
    </w:p>
    <w:p w14:paraId="02E164D1" w14:textId="77777777" w:rsidR="00492FE6" w:rsidRDefault="00000000">
      <w:pPr>
        <w:widowControl/>
        <w:spacing w:line="360" w:lineRule="auto"/>
        <w:ind w:firstLineChars="200" w:firstLine="560"/>
        <w:rPr>
          <w:rFonts w:ascii="宋体" w:hAnsi="宋体" w:cs="宋体" w:hint="eastAsia"/>
          <w:kern w:val="0"/>
          <w:sz w:val="28"/>
          <w:szCs w:val="28"/>
        </w:rPr>
      </w:pPr>
      <w:r>
        <w:rPr>
          <w:rFonts w:ascii="宋体" w:hAnsi="宋体" w:cs="宋体" w:hint="eastAsia"/>
          <w:kern w:val="0"/>
          <w:sz w:val="28"/>
          <w:szCs w:val="28"/>
        </w:rPr>
        <w:t>1、本合同未尽事宜由双方协商一致，并签订补充协议。补充协议经甲乙双方盖章后生效，是本合同的组成部分，与本合同具有同等法律效力。</w:t>
      </w:r>
    </w:p>
    <w:p w14:paraId="24AE27FA" w14:textId="77777777" w:rsidR="00492FE6" w:rsidRDefault="00000000">
      <w:pPr>
        <w:widowControl/>
        <w:spacing w:line="360" w:lineRule="auto"/>
        <w:ind w:firstLineChars="200" w:firstLine="560"/>
        <w:rPr>
          <w:rFonts w:ascii="宋体" w:hAnsi="宋体" w:cs="宋体" w:hint="eastAsia"/>
          <w:kern w:val="0"/>
          <w:sz w:val="28"/>
          <w:szCs w:val="28"/>
        </w:rPr>
      </w:pPr>
      <w:r>
        <w:rPr>
          <w:rFonts w:ascii="宋体" w:hAnsi="宋体" w:cs="宋体" w:hint="eastAsia"/>
          <w:kern w:val="0"/>
          <w:sz w:val="28"/>
          <w:szCs w:val="28"/>
        </w:rPr>
        <w:t>2、本合同一式陆份，甲方执肆份，乙方执两份，具有同等法律效力。</w:t>
      </w:r>
    </w:p>
    <w:p w14:paraId="080BA139" w14:textId="77777777" w:rsidR="00492FE6" w:rsidRDefault="00000000">
      <w:pPr>
        <w:pStyle w:val="a5"/>
        <w:spacing w:line="360" w:lineRule="auto"/>
        <w:ind w:firstLineChars="200" w:firstLine="560"/>
        <w:jc w:val="both"/>
        <w:rPr>
          <w:rFonts w:ascii="宋体" w:hAnsi="宋体" w:cs="宋体" w:hint="eastAsia"/>
          <w:kern w:val="0"/>
          <w:sz w:val="28"/>
          <w:szCs w:val="28"/>
        </w:rPr>
      </w:pPr>
      <w:r>
        <w:rPr>
          <w:rFonts w:ascii="宋体" w:hAnsi="宋体" w:cs="宋体" w:hint="eastAsia"/>
          <w:kern w:val="0"/>
          <w:sz w:val="28"/>
          <w:szCs w:val="28"/>
        </w:rPr>
        <w:t>3、以下附件是本合同重要的组成部分，与本合同具有同等的效力。</w:t>
      </w:r>
    </w:p>
    <w:p w14:paraId="79DCD3F6" w14:textId="77777777" w:rsidR="00492FE6" w:rsidRDefault="00492FE6">
      <w:pPr>
        <w:spacing w:line="360" w:lineRule="auto"/>
        <w:rPr>
          <w:rFonts w:ascii="宋体" w:hAnsi="宋体" w:cs="宋体" w:hint="eastAsia"/>
          <w:sz w:val="28"/>
          <w:szCs w:val="28"/>
        </w:rPr>
      </w:pPr>
    </w:p>
    <w:p w14:paraId="540E2028" w14:textId="77777777" w:rsidR="00492FE6" w:rsidRDefault="00000000">
      <w:pPr>
        <w:spacing w:line="360" w:lineRule="auto"/>
        <w:ind w:firstLineChars="299" w:firstLine="840"/>
        <w:rPr>
          <w:rFonts w:ascii="宋体" w:hAnsi="宋体" w:cs="宋体" w:hint="eastAsia"/>
          <w:b/>
          <w:sz w:val="28"/>
          <w:szCs w:val="28"/>
        </w:rPr>
      </w:pPr>
      <w:r>
        <w:rPr>
          <w:rFonts w:ascii="宋体" w:hAnsi="宋体" w:cs="宋体" w:hint="eastAsia"/>
          <w:b/>
          <w:sz w:val="28"/>
          <w:szCs w:val="28"/>
        </w:rPr>
        <w:t>甲方：                               乙方：</w:t>
      </w:r>
    </w:p>
    <w:p w14:paraId="13127198" w14:textId="77777777" w:rsidR="00492FE6" w:rsidRDefault="00000000">
      <w:pPr>
        <w:spacing w:line="360" w:lineRule="auto"/>
        <w:ind w:firstLineChars="299" w:firstLine="840"/>
        <w:rPr>
          <w:rFonts w:ascii="宋体" w:hAnsi="宋体" w:cs="宋体" w:hint="eastAsia"/>
          <w:b/>
          <w:sz w:val="28"/>
          <w:szCs w:val="28"/>
        </w:rPr>
      </w:pPr>
      <w:r>
        <w:rPr>
          <w:rFonts w:ascii="宋体" w:hAnsi="宋体" w:cs="宋体" w:hint="eastAsia"/>
          <w:b/>
          <w:sz w:val="28"/>
          <w:szCs w:val="28"/>
        </w:rPr>
        <w:t>签约代表：                           签约代表：</w:t>
      </w:r>
    </w:p>
    <w:p w14:paraId="49D62D58" w14:textId="77777777" w:rsidR="00492FE6" w:rsidRDefault="00000000">
      <w:pPr>
        <w:spacing w:line="360" w:lineRule="auto"/>
        <w:ind w:firstLineChars="300" w:firstLine="843"/>
        <w:rPr>
          <w:rFonts w:ascii="宋体" w:hAnsi="宋体" w:cs="宋体" w:hint="eastAsia"/>
          <w:sz w:val="28"/>
          <w:szCs w:val="28"/>
        </w:rPr>
      </w:pPr>
      <w:r>
        <w:rPr>
          <w:rFonts w:ascii="宋体" w:hAnsi="宋体" w:cs="宋体" w:hint="eastAsia"/>
          <w:b/>
          <w:sz w:val="28"/>
          <w:szCs w:val="28"/>
        </w:rPr>
        <w:t xml:space="preserve">签约时间：                           签约时间：         </w:t>
      </w:r>
    </w:p>
    <w:p w14:paraId="0D75760B" w14:textId="77777777" w:rsidR="00492FE6" w:rsidRDefault="00492FE6"/>
    <w:p w14:paraId="4B77CEDB" w14:textId="77777777" w:rsidR="00492FE6" w:rsidRDefault="00492FE6">
      <w:pPr>
        <w:pStyle w:val="ab"/>
      </w:pPr>
    </w:p>
    <w:p w14:paraId="45733C75" w14:textId="77777777" w:rsidR="00492FE6" w:rsidRDefault="00492FE6"/>
    <w:p w14:paraId="2C38EC01" w14:textId="77777777" w:rsidR="00492FE6" w:rsidRDefault="00492FE6">
      <w:pPr>
        <w:pStyle w:val="ab"/>
      </w:pPr>
    </w:p>
    <w:p w14:paraId="0D0452A0" w14:textId="77777777" w:rsidR="00492FE6" w:rsidRDefault="00492FE6"/>
    <w:p w14:paraId="49E8DCFC" w14:textId="77777777" w:rsidR="00492FE6" w:rsidRDefault="00492FE6">
      <w:pPr>
        <w:pStyle w:val="ab"/>
      </w:pPr>
    </w:p>
    <w:p w14:paraId="50C4B5C3" w14:textId="77777777" w:rsidR="00492FE6" w:rsidRDefault="00492FE6"/>
    <w:p w14:paraId="5230680C" w14:textId="77777777" w:rsidR="00492FE6" w:rsidRDefault="00492FE6"/>
    <w:p w14:paraId="1D3F939A" w14:textId="77777777" w:rsidR="00492FE6" w:rsidRDefault="00000000">
      <w:pPr>
        <w:pStyle w:val="ab"/>
        <w:jc w:val="both"/>
        <w:rPr>
          <w:rFonts w:ascii="宋体" w:hAnsi="宋体" w:hint="eastAsia"/>
          <w:bCs w:val="0"/>
          <w:sz w:val="28"/>
          <w:szCs w:val="28"/>
        </w:rPr>
      </w:pPr>
      <w:r>
        <w:rPr>
          <w:rFonts w:ascii="宋体" w:hAnsi="宋体" w:cs="宋体" w:hint="eastAsia"/>
          <w:sz w:val="28"/>
          <w:szCs w:val="28"/>
        </w:rPr>
        <w:t xml:space="preserve">     </w:t>
      </w:r>
      <w:proofErr w:type="gramStart"/>
      <w:r>
        <w:rPr>
          <w:rFonts w:ascii="宋体" w:hAnsi="宋体" w:cs="宋体" w:hint="eastAsia"/>
          <w:sz w:val="28"/>
          <w:szCs w:val="28"/>
        </w:rPr>
        <w:t>渝</w:t>
      </w:r>
      <w:proofErr w:type="gramEnd"/>
      <w:r>
        <w:rPr>
          <w:rFonts w:ascii="宋体" w:hAnsi="宋体" w:cs="宋体" w:hint="eastAsia"/>
          <w:sz w:val="28"/>
          <w:szCs w:val="28"/>
        </w:rPr>
        <w:t>开发2024年年度市场监测咨询服务工作内容</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911"/>
        <w:gridCol w:w="1235"/>
        <w:gridCol w:w="6368"/>
      </w:tblGrid>
      <w:tr w:rsidR="00492FE6" w14:paraId="2212A441" w14:textId="77777777">
        <w:trPr>
          <w:trHeight w:val="510"/>
        </w:trPr>
        <w:tc>
          <w:tcPr>
            <w:tcW w:w="435" w:type="pct"/>
            <w:shd w:val="clear" w:color="auto" w:fill="D9D9D9"/>
            <w:vAlign w:val="center"/>
          </w:tcPr>
          <w:p w14:paraId="63D89F73" w14:textId="77777777" w:rsidR="00492FE6" w:rsidRDefault="00000000">
            <w:pPr>
              <w:widowControl/>
              <w:spacing w:line="320" w:lineRule="exact"/>
              <w:jc w:val="center"/>
              <w:textAlignment w:val="center"/>
              <w:rPr>
                <w:rFonts w:ascii="黑体" w:eastAsia="黑体" w:hAnsi="宋体" w:cs="黑体" w:hint="eastAsia"/>
                <w:b/>
                <w:bCs/>
                <w:color w:val="000000"/>
                <w:szCs w:val="21"/>
              </w:rPr>
            </w:pPr>
            <w:r>
              <w:rPr>
                <w:rFonts w:ascii="黑体" w:eastAsia="黑体" w:hAnsi="宋体" w:cs="黑体" w:hint="eastAsia"/>
                <w:b/>
                <w:bCs/>
                <w:color w:val="000000"/>
                <w:kern w:val="0"/>
                <w:szCs w:val="21"/>
                <w:lang w:bidi="ar"/>
              </w:rPr>
              <w:t>序号</w:t>
            </w:r>
          </w:p>
        </w:tc>
        <w:tc>
          <w:tcPr>
            <w:tcW w:w="1150" w:type="pct"/>
            <w:gridSpan w:val="2"/>
            <w:shd w:val="clear" w:color="auto" w:fill="D9D9D9"/>
            <w:vAlign w:val="center"/>
          </w:tcPr>
          <w:p w14:paraId="663D74BA" w14:textId="77777777" w:rsidR="00492FE6" w:rsidRDefault="00000000">
            <w:pPr>
              <w:widowControl/>
              <w:spacing w:line="320" w:lineRule="exact"/>
              <w:jc w:val="center"/>
              <w:textAlignment w:val="center"/>
              <w:rPr>
                <w:rFonts w:ascii="黑体" w:eastAsia="黑体" w:hAnsi="宋体" w:cs="黑体" w:hint="eastAsia"/>
                <w:b/>
                <w:bCs/>
                <w:color w:val="000000"/>
                <w:szCs w:val="21"/>
              </w:rPr>
            </w:pPr>
            <w:r>
              <w:rPr>
                <w:rFonts w:ascii="黑体" w:eastAsia="黑体" w:hAnsi="宋体" w:cs="黑体" w:hint="eastAsia"/>
                <w:b/>
                <w:bCs/>
                <w:color w:val="000000"/>
                <w:kern w:val="0"/>
                <w:szCs w:val="21"/>
                <w:lang w:bidi="ar"/>
              </w:rPr>
              <w:t>服务内容</w:t>
            </w:r>
          </w:p>
        </w:tc>
        <w:tc>
          <w:tcPr>
            <w:tcW w:w="3413" w:type="pct"/>
            <w:shd w:val="clear" w:color="auto" w:fill="D9D9D9"/>
            <w:vAlign w:val="center"/>
          </w:tcPr>
          <w:p w14:paraId="2F1E3DC7" w14:textId="77777777" w:rsidR="00492FE6" w:rsidRDefault="00000000">
            <w:pPr>
              <w:widowControl/>
              <w:spacing w:line="320" w:lineRule="exact"/>
              <w:jc w:val="center"/>
              <w:textAlignment w:val="center"/>
              <w:rPr>
                <w:rFonts w:ascii="黑体" w:eastAsia="黑体" w:hAnsi="宋体" w:cs="黑体" w:hint="eastAsia"/>
                <w:b/>
                <w:bCs/>
                <w:color w:val="000000"/>
                <w:szCs w:val="21"/>
              </w:rPr>
            </w:pPr>
            <w:r>
              <w:rPr>
                <w:rFonts w:ascii="黑体" w:eastAsia="黑体" w:hAnsi="宋体" w:cs="黑体" w:hint="eastAsia"/>
                <w:b/>
                <w:bCs/>
                <w:color w:val="000000"/>
                <w:kern w:val="0"/>
                <w:szCs w:val="21"/>
                <w:lang w:bidi="ar"/>
              </w:rPr>
              <w:t>服务项目</w:t>
            </w:r>
          </w:p>
        </w:tc>
      </w:tr>
      <w:tr w:rsidR="00492FE6" w14:paraId="29A31B2F" w14:textId="77777777">
        <w:trPr>
          <w:trHeight w:val="90"/>
        </w:trPr>
        <w:tc>
          <w:tcPr>
            <w:tcW w:w="435" w:type="pct"/>
            <w:vMerge w:val="restart"/>
            <w:shd w:val="clear" w:color="auto" w:fill="auto"/>
            <w:vAlign w:val="center"/>
          </w:tcPr>
          <w:p w14:paraId="093325A7"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1</w:t>
            </w:r>
          </w:p>
        </w:tc>
        <w:tc>
          <w:tcPr>
            <w:tcW w:w="488" w:type="pct"/>
            <w:vMerge w:val="restart"/>
            <w:shd w:val="clear" w:color="auto" w:fill="auto"/>
            <w:vAlign w:val="center"/>
          </w:tcPr>
          <w:p w14:paraId="10DAE8A2"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proofErr w:type="gramStart"/>
            <w:r>
              <w:rPr>
                <w:rFonts w:ascii="黑体" w:eastAsia="黑体" w:hAnsi="宋体" w:cs="黑体" w:hint="eastAsia"/>
                <w:color w:val="000000"/>
                <w:kern w:val="0"/>
                <w:sz w:val="20"/>
                <w:szCs w:val="20"/>
                <w:lang w:bidi="ar"/>
              </w:rPr>
              <w:t>周度</w:t>
            </w:r>
            <w:proofErr w:type="gramEnd"/>
          </w:p>
        </w:tc>
        <w:tc>
          <w:tcPr>
            <w:tcW w:w="662" w:type="pct"/>
            <w:vMerge w:val="restart"/>
            <w:shd w:val="clear" w:color="auto" w:fill="auto"/>
            <w:vAlign w:val="center"/>
          </w:tcPr>
          <w:p w14:paraId="4EA02826" w14:textId="77777777" w:rsidR="00492FE6" w:rsidRDefault="00000000">
            <w:pPr>
              <w:widowControl/>
              <w:spacing w:line="320" w:lineRule="exact"/>
              <w:jc w:val="center"/>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普通周报</w:t>
            </w:r>
          </w:p>
          <w:p w14:paraId="193678D6"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（2个）</w:t>
            </w:r>
          </w:p>
        </w:tc>
        <w:tc>
          <w:tcPr>
            <w:tcW w:w="3413" w:type="pct"/>
            <w:shd w:val="clear" w:color="auto" w:fill="auto"/>
            <w:vAlign w:val="center"/>
          </w:tcPr>
          <w:p w14:paraId="0366730A" w14:textId="77777777" w:rsidR="00492FE6" w:rsidRDefault="00000000">
            <w:pPr>
              <w:widowControl/>
              <w:numPr>
                <w:ilvl w:val="0"/>
                <w:numId w:val="3"/>
              </w:numPr>
              <w:spacing w:line="320" w:lineRule="exact"/>
              <w:jc w:val="left"/>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《重庆市中心城区土地市场周报》</w:t>
            </w:r>
          </w:p>
          <w:p w14:paraId="7104A08F"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1、土地供应分析</w:t>
            </w:r>
            <w:r>
              <w:rPr>
                <w:rFonts w:ascii="黑体" w:eastAsia="黑体" w:hAnsi="宋体" w:cs="黑体" w:hint="eastAsia"/>
                <w:color w:val="000000"/>
                <w:kern w:val="0"/>
                <w:sz w:val="20"/>
                <w:szCs w:val="20"/>
                <w:lang w:bidi="ar"/>
              </w:rPr>
              <w:br/>
              <w:t>2、土地成交分析</w:t>
            </w:r>
            <w:r>
              <w:rPr>
                <w:rFonts w:ascii="黑体" w:eastAsia="黑体" w:hAnsi="宋体" w:cs="黑体" w:hint="eastAsia"/>
                <w:color w:val="000000"/>
                <w:kern w:val="0"/>
                <w:sz w:val="20"/>
                <w:szCs w:val="20"/>
                <w:lang w:bidi="ar"/>
              </w:rPr>
              <w:br/>
              <w:t>3、土地成交预告</w:t>
            </w:r>
            <w:r>
              <w:rPr>
                <w:rFonts w:ascii="黑体" w:eastAsia="黑体" w:hAnsi="宋体" w:cs="黑体" w:hint="eastAsia"/>
                <w:color w:val="000000"/>
                <w:kern w:val="0"/>
                <w:sz w:val="20"/>
                <w:szCs w:val="20"/>
                <w:lang w:bidi="ar"/>
              </w:rPr>
              <w:br/>
              <w:t>4、控</w:t>
            </w:r>
            <w:proofErr w:type="gramStart"/>
            <w:r>
              <w:rPr>
                <w:rFonts w:ascii="黑体" w:eastAsia="黑体" w:hAnsi="宋体" w:cs="黑体" w:hint="eastAsia"/>
                <w:color w:val="000000"/>
                <w:kern w:val="0"/>
                <w:sz w:val="20"/>
                <w:szCs w:val="20"/>
                <w:lang w:bidi="ar"/>
              </w:rPr>
              <w:t>规</w:t>
            </w:r>
            <w:proofErr w:type="gramEnd"/>
            <w:r>
              <w:rPr>
                <w:rFonts w:ascii="黑体" w:eastAsia="黑体" w:hAnsi="宋体" w:cs="黑体" w:hint="eastAsia"/>
                <w:color w:val="000000"/>
                <w:kern w:val="0"/>
                <w:sz w:val="20"/>
                <w:szCs w:val="20"/>
                <w:lang w:bidi="ar"/>
              </w:rPr>
              <w:t>修改</w:t>
            </w:r>
          </w:p>
        </w:tc>
      </w:tr>
      <w:tr w:rsidR="00492FE6" w14:paraId="082B5688" w14:textId="77777777">
        <w:trPr>
          <w:trHeight w:val="2421"/>
        </w:trPr>
        <w:tc>
          <w:tcPr>
            <w:tcW w:w="435" w:type="pct"/>
            <w:vMerge/>
            <w:shd w:val="clear" w:color="auto" w:fill="auto"/>
            <w:vAlign w:val="center"/>
          </w:tcPr>
          <w:p w14:paraId="22BA12D2"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6ACC68AF"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vMerge/>
            <w:shd w:val="clear" w:color="auto" w:fill="auto"/>
            <w:vAlign w:val="center"/>
          </w:tcPr>
          <w:p w14:paraId="72D06648" w14:textId="77777777" w:rsidR="00492FE6" w:rsidRDefault="00492FE6">
            <w:pPr>
              <w:widowControl/>
              <w:spacing w:line="320" w:lineRule="exact"/>
              <w:jc w:val="center"/>
              <w:rPr>
                <w:rFonts w:ascii="黑体" w:eastAsia="黑体" w:hAnsi="宋体" w:cs="黑体" w:hint="eastAsia"/>
                <w:color w:val="000000"/>
                <w:sz w:val="20"/>
                <w:szCs w:val="20"/>
              </w:rPr>
            </w:pPr>
          </w:p>
        </w:tc>
        <w:tc>
          <w:tcPr>
            <w:tcW w:w="3413" w:type="pct"/>
            <w:shd w:val="clear" w:color="auto" w:fill="auto"/>
            <w:vAlign w:val="center"/>
          </w:tcPr>
          <w:p w14:paraId="17D43D1F"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（二）《重庆市中心城区房地产市场周报》</w:t>
            </w:r>
            <w:r>
              <w:rPr>
                <w:rFonts w:ascii="黑体" w:eastAsia="黑体" w:hAnsi="宋体" w:cs="黑体" w:hint="eastAsia"/>
                <w:color w:val="000000"/>
                <w:kern w:val="0"/>
                <w:sz w:val="20"/>
                <w:szCs w:val="20"/>
                <w:lang w:bidi="ar"/>
              </w:rPr>
              <w:br/>
              <w:t>1、周度大事件：政策焦点/行业资讯/城市规划/经济产业</w:t>
            </w:r>
            <w:r>
              <w:rPr>
                <w:rFonts w:ascii="黑体" w:eastAsia="黑体" w:hAnsi="宋体" w:cs="黑体" w:hint="eastAsia"/>
                <w:color w:val="000000"/>
                <w:kern w:val="0"/>
                <w:sz w:val="20"/>
                <w:szCs w:val="20"/>
                <w:lang w:bidi="ar"/>
              </w:rPr>
              <w:br/>
              <w:t>2、商品房市场成交排行</w:t>
            </w:r>
            <w:r>
              <w:rPr>
                <w:rFonts w:ascii="黑体" w:eastAsia="黑体" w:hAnsi="宋体" w:cs="黑体" w:hint="eastAsia"/>
                <w:color w:val="000000"/>
                <w:kern w:val="0"/>
                <w:sz w:val="20"/>
                <w:szCs w:val="20"/>
                <w:lang w:bidi="ar"/>
              </w:rPr>
              <w:br/>
              <w:t>3、整体市场供需分析</w:t>
            </w:r>
            <w:r>
              <w:rPr>
                <w:rFonts w:ascii="黑体" w:eastAsia="黑体" w:hAnsi="宋体" w:cs="黑体" w:hint="eastAsia"/>
                <w:color w:val="000000"/>
                <w:kern w:val="0"/>
                <w:sz w:val="20"/>
                <w:szCs w:val="20"/>
                <w:lang w:bidi="ar"/>
              </w:rPr>
              <w:br/>
              <w:t>4、细分市场供需分析</w:t>
            </w:r>
            <w:r>
              <w:rPr>
                <w:rFonts w:ascii="黑体" w:eastAsia="黑体" w:hAnsi="宋体" w:cs="黑体" w:hint="eastAsia"/>
                <w:color w:val="000000"/>
                <w:kern w:val="0"/>
                <w:sz w:val="20"/>
                <w:szCs w:val="20"/>
                <w:lang w:bidi="ar"/>
              </w:rPr>
              <w:br/>
              <w:t>5、商品房市场供应分析</w:t>
            </w:r>
            <w:r>
              <w:rPr>
                <w:rFonts w:ascii="黑体" w:eastAsia="黑体" w:hAnsi="宋体" w:cs="黑体" w:hint="eastAsia"/>
                <w:color w:val="000000"/>
                <w:kern w:val="0"/>
                <w:sz w:val="20"/>
                <w:szCs w:val="20"/>
                <w:lang w:bidi="ar"/>
              </w:rPr>
              <w:br/>
              <w:t>6、营销推广分析</w:t>
            </w:r>
          </w:p>
        </w:tc>
      </w:tr>
      <w:tr w:rsidR="00492FE6" w14:paraId="0354EE6D" w14:textId="77777777">
        <w:trPr>
          <w:trHeight w:val="340"/>
        </w:trPr>
        <w:tc>
          <w:tcPr>
            <w:tcW w:w="435" w:type="pct"/>
            <w:vMerge/>
            <w:shd w:val="clear" w:color="auto" w:fill="auto"/>
            <w:vAlign w:val="center"/>
          </w:tcPr>
          <w:p w14:paraId="4B6E112F"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463F2D0C"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vMerge w:val="restart"/>
            <w:shd w:val="clear" w:color="auto" w:fill="auto"/>
            <w:vAlign w:val="center"/>
          </w:tcPr>
          <w:p w14:paraId="5B1C8D8E" w14:textId="77777777" w:rsidR="00492FE6" w:rsidRDefault="00000000">
            <w:pPr>
              <w:widowControl/>
              <w:spacing w:line="320" w:lineRule="exact"/>
              <w:jc w:val="center"/>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专属周报</w:t>
            </w:r>
          </w:p>
          <w:p w14:paraId="7B1ABC55"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（3个）</w:t>
            </w:r>
          </w:p>
        </w:tc>
        <w:tc>
          <w:tcPr>
            <w:tcW w:w="3413" w:type="pct"/>
            <w:shd w:val="clear" w:color="auto" w:fill="auto"/>
            <w:vAlign w:val="center"/>
          </w:tcPr>
          <w:p w14:paraId="3782951F"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（一）《渝开发-核心项目周边竞争格局分析报告》</w:t>
            </w:r>
          </w:p>
        </w:tc>
      </w:tr>
      <w:tr w:rsidR="00492FE6" w14:paraId="627CF73E" w14:textId="77777777">
        <w:trPr>
          <w:trHeight w:val="340"/>
        </w:trPr>
        <w:tc>
          <w:tcPr>
            <w:tcW w:w="435" w:type="pct"/>
            <w:vMerge/>
            <w:shd w:val="clear" w:color="auto" w:fill="auto"/>
            <w:vAlign w:val="center"/>
          </w:tcPr>
          <w:p w14:paraId="57C2AD36"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4A677590"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vMerge/>
            <w:shd w:val="clear" w:color="auto" w:fill="auto"/>
            <w:vAlign w:val="center"/>
          </w:tcPr>
          <w:p w14:paraId="3F37B63A" w14:textId="77777777" w:rsidR="00492FE6" w:rsidRDefault="00492FE6">
            <w:pPr>
              <w:widowControl/>
              <w:spacing w:line="320" w:lineRule="exact"/>
              <w:jc w:val="center"/>
              <w:rPr>
                <w:rFonts w:ascii="黑体" w:eastAsia="黑体" w:hAnsi="宋体" w:cs="黑体" w:hint="eastAsia"/>
                <w:color w:val="000000"/>
                <w:sz w:val="20"/>
                <w:szCs w:val="20"/>
              </w:rPr>
            </w:pPr>
          </w:p>
        </w:tc>
        <w:tc>
          <w:tcPr>
            <w:tcW w:w="3413" w:type="pct"/>
            <w:shd w:val="clear" w:color="auto" w:fill="auto"/>
            <w:vAlign w:val="center"/>
          </w:tcPr>
          <w:p w14:paraId="64AE4A71"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（二）《中心城区住宅市场周度简报》</w:t>
            </w:r>
          </w:p>
        </w:tc>
      </w:tr>
      <w:tr w:rsidR="00492FE6" w14:paraId="70B7F211" w14:textId="77777777">
        <w:trPr>
          <w:trHeight w:val="340"/>
        </w:trPr>
        <w:tc>
          <w:tcPr>
            <w:tcW w:w="435" w:type="pct"/>
            <w:vMerge/>
            <w:shd w:val="clear" w:color="auto" w:fill="auto"/>
            <w:vAlign w:val="center"/>
          </w:tcPr>
          <w:p w14:paraId="519F072F"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5E415B70"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vMerge/>
            <w:shd w:val="clear" w:color="auto" w:fill="auto"/>
            <w:vAlign w:val="center"/>
          </w:tcPr>
          <w:p w14:paraId="17FA912C" w14:textId="77777777" w:rsidR="00492FE6" w:rsidRDefault="00492FE6">
            <w:pPr>
              <w:widowControl/>
              <w:spacing w:line="320" w:lineRule="exact"/>
              <w:jc w:val="center"/>
              <w:rPr>
                <w:rFonts w:ascii="黑体" w:eastAsia="黑体" w:hAnsi="宋体" w:cs="黑体" w:hint="eastAsia"/>
                <w:color w:val="000000"/>
                <w:sz w:val="20"/>
                <w:szCs w:val="20"/>
              </w:rPr>
            </w:pPr>
          </w:p>
        </w:tc>
        <w:tc>
          <w:tcPr>
            <w:tcW w:w="3413" w:type="pct"/>
            <w:shd w:val="clear" w:color="auto" w:fill="auto"/>
            <w:vAlign w:val="center"/>
          </w:tcPr>
          <w:p w14:paraId="0E531D9E"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（三）《中心城区及竞品板块周度简报》</w:t>
            </w:r>
          </w:p>
        </w:tc>
      </w:tr>
      <w:tr w:rsidR="00492FE6" w14:paraId="4CA5933B" w14:textId="77777777">
        <w:trPr>
          <w:trHeight w:val="340"/>
        </w:trPr>
        <w:tc>
          <w:tcPr>
            <w:tcW w:w="435" w:type="pct"/>
            <w:vMerge/>
            <w:shd w:val="clear" w:color="auto" w:fill="auto"/>
            <w:vAlign w:val="center"/>
          </w:tcPr>
          <w:p w14:paraId="7DF7B91F"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4F5BB6D8"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vMerge w:val="restart"/>
            <w:shd w:val="clear" w:color="auto" w:fill="auto"/>
            <w:vAlign w:val="center"/>
          </w:tcPr>
          <w:p w14:paraId="38A8220E" w14:textId="77777777" w:rsidR="00492FE6" w:rsidRDefault="00000000">
            <w:pPr>
              <w:widowControl/>
              <w:spacing w:line="320" w:lineRule="exact"/>
              <w:jc w:val="center"/>
              <w:textAlignment w:val="center"/>
              <w:rPr>
                <w:rFonts w:ascii="黑体" w:eastAsia="黑体" w:hAnsi="宋体" w:cs="黑体" w:hint="eastAsia"/>
                <w:color w:val="000000"/>
                <w:kern w:val="0"/>
                <w:sz w:val="20"/>
                <w:szCs w:val="20"/>
                <w:lang w:bidi="ar"/>
              </w:rPr>
            </w:pPr>
            <w:proofErr w:type="gramStart"/>
            <w:r>
              <w:rPr>
                <w:rFonts w:ascii="黑体" w:eastAsia="黑体" w:hAnsi="宋体" w:cs="黑体" w:hint="eastAsia"/>
                <w:color w:val="000000"/>
                <w:kern w:val="0"/>
                <w:sz w:val="20"/>
                <w:szCs w:val="20"/>
                <w:lang w:bidi="ar"/>
              </w:rPr>
              <w:t>周度数据表</w:t>
            </w:r>
            <w:proofErr w:type="gramEnd"/>
          </w:p>
          <w:p w14:paraId="22BD01F4"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（4个）</w:t>
            </w:r>
          </w:p>
        </w:tc>
        <w:tc>
          <w:tcPr>
            <w:tcW w:w="3413" w:type="pct"/>
            <w:shd w:val="clear" w:color="auto" w:fill="auto"/>
            <w:vAlign w:val="center"/>
          </w:tcPr>
          <w:p w14:paraId="174B60D8"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（一）南樾天</w:t>
            </w:r>
            <w:proofErr w:type="gramStart"/>
            <w:r>
              <w:rPr>
                <w:rFonts w:ascii="黑体" w:eastAsia="黑体" w:hAnsi="宋体" w:cs="黑体" w:hint="eastAsia"/>
                <w:color w:val="000000"/>
                <w:kern w:val="0"/>
                <w:sz w:val="20"/>
                <w:szCs w:val="20"/>
                <w:lang w:bidi="ar"/>
              </w:rPr>
              <w:t>宸</w:t>
            </w:r>
            <w:proofErr w:type="gramEnd"/>
            <w:r>
              <w:rPr>
                <w:rFonts w:ascii="黑体" w:eastAsia="黑体" w:hAnsi="宋体" w:cs="黑体" w:hint="eastAsia"/>
                <w:color w:val="000000"/>
                <w:kern w:val="0"/>
                <w:sz w:val="20"/>
                <w:szCs w:val="20"/>
                <w:lang w:bidi="ar"/>
              </w:rPr>
              <w:t>-</w:t>
            </w:r>
            <w:proofErr w:type="gramStart"/>
            <w:r>
              <w:rPr>
                <w:rFonts w:ascii="黑体" w:eastAsia="黑体" w:hAnsi="宋体" w:cs="黑体" w:hint="eastAsia"/>
                <w:color w:val="000000"/>
                <w:kern w:val="0"/>
                <w:sz w:val="20"/>
                <w:szCs w:val="20"/>
                <w:lang w:bidi="ar"/>
              </w:rPr>
              <w:t>竞品成交</w:t>
            </w:r>
            <w:proofErr w:type="gramEnd"/>
            <w:r>
              <w:rPr>
                <w:rFonts w:ascii="黑体" w:eastAsia="黑体" w:hAnsi="宋体" w:cs="黑体" w:hint="eastAsia"/>
                <w:color w:val="000000"/>
                <w:kern w:val="0"/>
                <w:sz w:val="20"/>
                <w:szCs w:val="20"/>
                <w:lang w:bidi="ar"/>
              </w:rPr>
              <w:t>数据跟踪</w:t>
            </w:r>
          </w:p>
        </w:tc>
      </w:tr>
      <w:tr w:rsidR="00492FE6" w14:paraId="500C12C6" w14:textId="77777777">
        <w:trPr>
          <w:trHeight w:val="340"/>
        </w:trPr>
        <w:tc>
          <w:tcPr>
            <w:tcW w:w="435" w:type="pct"/>
            <w:vMerge/>
            <w:shd w:val="clear" w:color="auto" w:fill="auto"/>
            <w:vAlign w:val="center"/>
          </w:tcPr>
          <w:p w14:paraId="57D01DA0"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02E5AFCB"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vMerge/>
            <w:shd w:val="clear" w:color="auto" w:fill="auto"/>
            <w:vAlign w:val="center"/>
          </w:tcPr>
          <w:p w14:paraId="05A9DE18" w14:textId="77777777" w:rsidR="00492FE6" w:rsidRDefault="00492FE6">
            <w:pPr>
              <w:widowControl/>
              <w:spacing w:line="320" w:lineRule="exact"/>
              <w:jc w:val="center"/>
              <w:rPr>
                <w:rFonts w:ascii="黑体" w:eastAsia="黑体" w:hAnsi="宋体" w:cs="黑体" w:hint="eastAsia"/>
                <w:color w:val="000000"/>
                <w:sz w:val="20"/>
                <w:szCs w:val="20"/>
              </w:rPr>
            </w:pPr>
          </w:p>
        </w:tc>
        <w:tc>
          <w:tcPr>
            <w:tcW w:w="3413" w:type="pct"/>
            <w:shd w:val="clear" w:color="auto" w:fill="auto"/>
            <w:vAlign w:val="center"/>
          </w:tcPr>
          <w:p w14:paraId="1DC8A8E9"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（二）山与城-</w:t>
            </w:r>
            <w:proofErr w:type="gramStart"/>
            <w:r>
              <w:rPr>
                <w:rFonts w:ascii="黑体" w:eastAsia="黑体" w:hAnsi="宋体" w:cs="黑体" w:hint="eastAsia"/>
                <w:color w:val="000000"/>
                <w:kern w:val="0"/>
                <w:sz w:val="20"/>
                <w:szCs w:val="20"/>
                <w:lang w:bidi="ar"/>
              </w:rPr>
              <w:t>竞品成交</w:t>
            </w:r>
            <w:proofErr w:type="gramEnd"/>
            <w:r>
              <w:rPr>
                <w:rFonts w:ascii="黑体" w:eastAsia="黑体" w:hAnsi="宋体" w:cs="黑体" w:hint="eastAsia"/>
                <w:color w:val="000000"/>
                <w:kern w:val="0"/>
                <w:sz w:val="20"/>
                <w:szCs w:val="20"/>
                <w:lang w:bidi="ar"/>
              </w:rPr>
              <w:t>数据跟踪</w:t>
            </w:r>
          </w:p>
        </w:tc>
      </w:tr>
      <w:tr w:rsidR="00492FE6" w14:paraId="04D7F327" w14:textId="77777777">
        <w:trPr>
          <w:trHeight w:val="340"/>
        </w:trPr>
        <w:tc>
          <w:tcPr>
            <w:tcW w:w="435" w:type="pct"/>
            <w:vMerge/>
            <w:shd w:val="clear" w:color="auto" w:fill="auto"/>
            <w:vAlign w:val="center"/>
          </w:tcPr>
          <w:p w14:paraId="11A342B0"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5F267F5E"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vMerge/>
            <w:shd w:val="clear" w:color="auto" w:fill="auto"/>
            <w:vAlign w:val="center"/>
          </w:tcPr>
          <w:p w14:paraId="6DAF4525" w14:textId="77777777" w:rsidR="00492FE6" w:rsidRDefault="00492FE6">
            <w:pPr>
              <w:widowControl/>
              <w:spacing w:line="320" w:lineRule="exact"/>
              <w:jc w:val="center"/>
              <w:rPr>
                <w:rFonts w:ascii="黑体" w:eastAsia="黑体" w:hAnsi="宋体" w:cs="黑体" w:hint="eastAsia"/>
                <w:color w:val="000000"/>
                <w:sz w:val="20"/>
                <w:szCs w:val="20"/>
              </w:rPr>
            </w:pPr>
          </w:p>
        </w:tc>
        <w:tc>
          <w:tcPr>
            <w:tcW w:w="3413" w:type="pct"/>
            <w:shd w:val="clear" w:color="auto" w:fill="auto"/>
            <w:vAlign w:val="center"/>
          </w:tcPr>
          <w:p w14:paraId="7B1FD06B"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（三）贯金和</w:t>
            </w:r>
            <w:proofErr w:type="gramStart"/>
            <w:r>
              <w:rPr>
                <w:rFonts w:ascii="黑体" w:eastAsia="黑体" w:hAnsi="宋体" w:cs="黑体" w:hint="eastAsia"/>
                <w:color w:val="000000"/>
                <w:kern w:val="0"/>
                <w:sz w:val="20"/>
                <w:szCs w:val="20"/>
                <w:lang w:bidi="ar"/>
              </w:rPr>
              <w:t>府-竞品</w:t>
            </w:r>
            <w:proofErr w:type="gramEnd"/>
            <w:r>
              <w:rPr>
                <w:rFonts w:ascii="黑体" w:eastAsia="黑体" w:hAnsi="宋体" w:cs="黑体" w:hint="eastAsia"/>
                <w:color w:val="000000"/>
                <w:kern w:val="0"/>
                <w:sz w:val="20"/>
                <w:szCs w:val="20"/>
                <w:lang w:bidi="ar"/>
              </w:rPr>
              <w:t>成交数据跟踪</w:t>
            </w:r>
          </w:p>
        </w:tc>
      </w:tr>
      <w:tr w:rsidR="00492FE6" w14:paraId="61F7304C" w14:textId="77777777">
        <w:trPr>
          <w:trHeight w:val="340"/>
        </w:trPr>
        <w:tc>
          <w:tcPr>
            <w:tcW w:w="435" w:type="pct"/>
            <w:vMerge/>
            <w:shd w:val="clear" w:color="auto" w:fill="auto"/>
            <w:vAlign w:val="center"/>
          </w:tcPr>
          <w:p w14:paraId="542E5ADE"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09BED571"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vMerge/>
            <w:shd w:val="clear" w:color="auto" w:fill="auto"/>
            <w:vAlign w:val="center"/>
          </w:tcPr>
          <w:p w14:paraId="1DC22AEA" w14:textId="77777777" w:rsidR="00492FE6" w:rsidRDefault="00492FE6">
            <w:pPr>
              <w:widowControl/>
              <w:spacing w:line="320" w:lineRule="exact"/>
              <w:jc w:val="center"/>
              <w:rPr>
                <w:rFonts w:ascii="黑体" w:eastAsia="黑体" w:hAnsi="宋体" w:cs="黑体" w:hint="eastAsia"/>
                <w:color w:val="000000"/>
                <w:sz w:val="20"/>
                <w:szCs w:val="20"/>
              </w:rPr>
            </w:pPr>
          </w:p>
        </w:tc>
        <w:tc>
          <w:tcPr>
            <w:tcW w:w="3413" w:type="pct"/>
            <w:shd w:val="clear" w:color="auto" w:fill="auto"/>
            <w:vAlign w:val="center"/>
          </w:tcPr>
          <w:p w14:paraId="70D4C41D"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（四）星河one/星河博</w:t>
            </w:r>
            <w:proofErr w:type="gramStart"/>
            <w:r>
              <w:rPr>
                <w:rFonts w:ascii="黑体" w:eastAsia="黑体" w:hAnsi="宋体" w:cs="黑体" w:hint="eastAsia"/>
                <w:color w:val="000000"/>
                <w:kern w:val="0"/>
                <w:sz w:val="20"/>
                <w:szCs w:val="20"/>
                <w:lang w:bidi="ar"/>
              </w:rPr>
              <w:t>棠</w:t>
            </w:r>
            <w:proofErr w:type="gramEnd"/>
            <w:r>
              <w:rPr>
                <w:rFonts w:ascii="黑体" w:eastAsia="黑体" w:hAnsi="宋体" w:cs="黑体" w:hint="eastAsia"/>
                <w:color w:val="000000"/>
                <w:kern w:val="0"/>
                <w:sz w:val="20"/>
                <w:szCs w:val="20"/>
                <w:lang w:bidi="ar"/>
              </w:rPr>
              <w:t>-</w:t>
            </w:r>
            <w:proofErr w:type="gramStart"/>
            <w:r>
              <w:rPr>
                <w:rFonts w:ascii="黑体" w:eastAsia="黑体" w:hAnsi="宋体" w:cs="黑体" w:hint="eastAsia"/>
                <w:color w:val="000000"/>
                <w:kern w:val="0"/>
                <w:sz w:val="20"/>
                <w:szCs w:val="20"/>
                <w:lang w:bidi="ar"/>
              </w:rPr>
              <w:t>竞品成交</w:t>
            </w:r>
            <w:proofErr w:type="gramEnd"/>
            <w:r>
              <w:rPr>
                <w:rFonts w:ascii="黑体" w:eastAsia="黑体" w:hAnsi="宋体" w:cs="黑体" w:hint="eastAsia"/>
                <w:color w:val="000000"/>
                <w:kern w:val="0"/>
                <w:sz w:val="20"/>
                <w:szCs w:val="20"/>
                <w:lang w:bidi="ar"/>
              </w:rPr>
              <w:t>数据跟踪</w:t>
            </w:r>
          </w:p>
        </w:tc>
      </w:tr>
      <w:tr w:rsidR="00492FE6" w14:paraId="77433185" w14:textId="77777777">
        <w:trPr>
          <w:trHeight w:val="2220"/>
        </w:trPr>
        <w:tc>
          <w:tcPr>
            <w:tcW w:w="435" w:type="pct"/>
            <w:vMerge w:val="restart"/>
            <w:shd w:val="clear" w:color="auto" w:fill="auto"/>
            <w:vAlign w:val="center"/>
          </w:tcPr>
          <w:p w14:paraId="0944AEAF"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2</w:t>
            </w:r>
          </w:p>
        </w:tc>
        <w:tc>
          <w:tcPr>
            <w:tcW w:w="488" w:type="pct"/>
            <w:vMerge w:val="restart"/>
            <w:shd w:val="clear" w:color="auto" w:fill="auto"/>
            <w:vAlign w:val="center"/>
          </w:tcPr>
          <w:p w14:paraId="277FA891"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月度</w:t>
            </w:r>
          </w:p>
        </w:tc>
        <w:tc>
          <w:tcPr>
            <w:tcW w:w="662" w:type="pct"/>
            <w:vMerge w:val="restart"/>
            <w:shd w:val="clear" w:color="auto" w:fill="auto"/>
            <w:vAlign w:val="center"/>
          </w:tcPr>
          <w:p w14:paraId="6EC25088" w14:textId="77777777" w:rsidR="00492FE6" w:rsidRDefault="00000000">
            <w:pPr>
              <w:widowControl/>
              <w:spacing w:line="320" w:lineRule="exact"/>
              <w:jc w:val="center"/>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普通月报</w:t>
            </w:r>
          </w:p>
          <w:p w14:paraId="4E6E72BB"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（5个）</w:t>
            </w:r>
          </w:p>
        </w:tc>
        <w:tc>
          <w:tcPr>
            <w:tcW w:w="3413" w:type="pct"/>
            <w:shd w:val="clear" w:color="auto" w:fill="auto"/>
            <w:vAlign w:val="center"/>
          </w:tcPr>
          <w:p w14:paraId="61784104"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（一）《月度重庆房地产市场研究报告》（PPT）</w:t>
            </w:r>
            <w:r>
              <w:rPr>
                <w:rFonts w:ascii="黑体" w:eastAsia="黑体" w:hAnsi="宋体" w:cs="黑体" w:hint="eastAsia"/>
                <w:color w:val="000000"/>
                <w:kern w:val="0"/>
                <w:sz w:val="20"/>
                <w:szCs w:val="20"/>
                <w:lang w:bidi="ar"/>
              </w:rPr>
              <w:br/>
              <w:t>1、宏观环境</w:t>
            </w:r>
            <w:r>
              <w:rPr>
                <w:rFonts w:ascii="黑体" w:eastAsia="黑体" w:hAnsi="宋体" w:cs="黑体" w:hint="eastAsia"/>
                <w:color w:val="000000"/>
                <w:kern w:val="0"/>
                <w:sz w:val="20"/>
                <w:szCs w:val="20"/>
                <w:lang w:bidi="ar"/>
              </w:rPr>
              <w:br/>
              <w:t>2、房产市场</w:t>
            </w:r>
            <w:r>
              <w:rPr>
                <w:rFonts w:ascii="黑体" w:eastAsia="黑体" w:hAnsi="宋体" w:cs="黑体" w:hint="eastAsia"/>
                <w:color w:val="000000"/>
                <w:kern w:val="0"/>
                <w:sz w:val="20"/>
                <w:szCs w:val="20"/>
                <w:lang w:bidi="ar"/>
              </w:rPr>
              <w:br/>
              <w:t>3、土地市场</w:t>
            </w:r>
            <w:r>
              <w:rPr>
                <w:rFonts w:ascii="黑体" w:eastAsia="黑体" w:hAnsi="宋体" w:cs="黑体" w:hint="eastAsia"/>
                <w:color w:val="000000"/>
                <w:kern w:val="0"/>
                <w:sz w:val="20"/>
                <w:szCs w:val="20"/>
                <w:lang w:bidi="ar"/>
              </w:rPr>
              <w:br/>
              <w:t>4、开盘监测</w:t>
            </w:r>
            <w:r>
              <w:rPr>
                <w:rFonts w:ascii="黑体" w:eastAsia="黑体" w:hAnsi="宋体" w:cs="黑体" w:hint="eastAsia"/>
                <w:color w:val="000000"/>
                <w:kern w:val="0"/>
                <w:sz w:val="20"/>
                <w:szCs w:val="20"/>
                <w:lang w:bidi="ar"/>
              </w:rPr>
              <w:br/>
              <w:t>5、营销动态</w:t>
            </w:r>
            <w:r>
              <w:rPr>
                <w:rFonts w:ascii="黑体" w:eastAsia="黑体" w:hAnsi="宋体" w:cs="黑体" w:hint="eastAsia"/>
                <w:color w:val="000000"/>
                <w:kern w:val="0"/>
                <w:sz w:val="20"/>
                <w:szCs w:val="20"/>
                <w:lang w:bidi="ar"/>
              </w:rPr>
              <w:br/>
              <w:t>6、总结预判</w:t>
            </w:r>
          </w:p>
        </w:tc>
      </w:tr>
      <w:tr w:rsidR="00492FE6" w14:paraId="7D8C9DBB" w14:textId="77777777">
        <w:trPr>
          <w:trHeight w:val="2220"/>
        </w:trPr>
        <w:tc>
          <w:tcPr>
            <w:tcW w:w="435" w:type="pct"/>
            <w:vMerge/>
            <w:shd w:val="clear" w:color="auto" w:fill="auto"/>
            <w:vAlign w:val="center"/>
          </w:tcPr>
          <w:p w14:paraId="46B1517D"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2381DC75"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vMerge/>
            <w:shd w:val="clear" w:color="auto" w:fill="auto"/>
            <w:vAlign w:val="center"/>
          </w:tcPr>
          <w:p w14:paraId="2C41D42D" w14:textId="77777777" w:rsidR="00492FE6" w:rsidRDefault="00492FE6">
            <w:pPr>
              <w:widowControl/>
              <w:spacing w:line="320" w:lineRule="exact"/>
              <w:jc w:val="center"/>
              <w:rPr>
                <w:rFonts w:ascii="黑体" w:eastAsia="黑体" w:hAnsi="宋体" w:cs="黑体" w:hint="eastAsia"/>
                <w:color w:val="000000"/>
                <w:sz w:val="20"/>
                <w:szCs w:val="20"/>
              </w:rPr>
            </w:pPr>
          </w:p>
        </w:tc>
        <w:tc>
          <w:tcPr>
            <w:tcW w:w="3413" w:type="pct"/>
            <w:shd w:val="clear" w:color="auto" w:fill="auto"/>
            <w:vAlign w:val="center"/>
          </w:tcPr>
          <w:p w14:paraId="059C1C1A"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（二）《月度重庆市房地产市场汇总报告》（Word）</w:t>
            </w:r>
            <w:r>
              <w:rPr>
                <w:rFonts w:ascii="黑体" w:eastAsia="黑体" w:hAnsi="宋体" w:cs="黑体" w:hint="eastAsia"/>
                <w:color w:val="000000"/>
                <w:kern w:val="0"/>
                <w:sz w:val="20"/>
                <w:szCs w:val="20"/>
                <w:lang w:bidi="ar"/>
              </w:rPr>
              <w:br/>
              <w:t>1、市场综述</w:t>
            </w:r>
            <w:r>
              <w:rPr>
                <w:rFonts w:ascii="黑体" w:eastAsia="黑体" w:hAnsi="宋体" w:cs="黑体" w:hint="eastAsia"/>
                <w:color w:val="000000"/>
                <w:kern w:val="0"/>
                <w:sz w:val="20"/>
                <w:szCs w:val="20"/>
                <w:lang w:bidi="ar"/>
              </w:rPr>
              <w:br/>
              <w:t>2、最新政策法规</w:t>
            </w:r>
            <w:r>
              <w:rPr>
                <w:rFonts w:ascii="黑体" w:eastAsia="黑体" w:hAnsi="宋体" w:cs="黑体" w:hint="eastAsia"/>
                <w:color w:val="000000"/>
                <w:kern w:val="0"/>
                <w:sz w:val="20"/>
                <w:szCs w:val="20"/>
                <w:lang w:bidi="ar"/>
              </w:rPr>
              <w:br/>
              <w:t>3、地产资讯汇编</w:t>
            </w:r>
            <w:r>
              <w:rPr>
                <w:rFonts w:ascii="黑体" w:eastAsia="黑体" w:hAnsi="宋体" w:cs="黑体" w:hint="eastAsia"/>
                <w:color w:val="000000"/>
                <w:kern w:val="0"/>
                <w:sz w:val="20"/>
                <w:szCs w:val="20"/>
                <w:lang w:bidi="ar"/>
              </w:rPr>
              <w:br/>
              <w:t>4、土地供应成交分析</w:t>
            </w:r>
            <w:r>
              <w:rPr>
                <w:rFonts w:ascii="黑体" w:eastAsia="黑体" w:hAnsi="宋体" w:cs="黑体" w:hint="eastAsia"/>
                <w:color w:val="000000"/>
                <w:kern w:val="0"/>
                <w:sz w:val="20"/>
                <w:szCs w:val="20"/>
                <w:lang w:bidi="ar"/>
              </w:rPr>
              <w:br/>
              <w:t>5、新开盘（加推）综述</w:t>
            </w:r>
            <w:r>
              <w:rPr>
                <w:rFonts w:ascii="黑体" w:eastAsia="黑体" w:hAnsi="宋体" w:cs="黑体" w:hint="eastAsia"/>
                <w:color w:val="000000"/>
                <w:kern w:val="0"/>
                <w:sz w:val="20"/>
                <w:szCs w:val="20"/>
                <w:lang w:bidi="ar"/>
              </w:rPr>
              <w:br/>
              <w:t>6、商品房供应成交分析</w:t>
            </w:r>
          </w:p>
        </w:tc>
      </w:tr>
      <w:tr w:rsidR="00492FE6" w14:paraId="2FDE5C74" w14:textId="77777777">
        <w:trPr>
          <w:trHeight w:val="1905"/>
        </w:trPr>
        <w:tc>
          <w:tcPr>
            <w:tcW w:w="435" w:type="pct"/>
            <w:vMerge/>
            <w:shd w:val="clear" w:color="auto" w:fill="auto"/>
            <w:vAlign w:val="center"/>
          </w:tcPr>
          <w:p w14:paraId="7FAD6A03"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209AB8E9"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vMerge/>
            <w:shd w:val="clear" w:color="auto" w:fill="auto"/>
            <w:vAlign w:val="center"/>
          </w:tcPr>
          <w:p w14:paraId="78276D9E" w14:textId="77777777" w:rsidR="00492FE6" w:rsidRDefault="00492FE6">
            <w:pPr>
              <w:widowControl/>
              <w:spacing w:line="320" w:lineRule="exact"/>
              <w:jc w:val="center"/>
              <w:rPr>
                <w:rFonts w:ascii="黑体" w:eastAsia="黑体" w:hAnsi="宋体" w:cs="黑体" w:hint="eastAsia"/>
                <w:color w:val="000000"/>
                <w:sz w:val="20"/>
                <w:szCs w:val="20"/>
              </w:rPr>
            </w:pPr>
          </w:p>
        </w:tc>
        <w:tc>
          <w:tcPr>
            <w:tcW w:w="3413" w:type="pct"/>
            <w:shd w:val="clear" w:color="auto" w:fill="auto"/>
            <w:vAlign w:val="center"/>
          </w:tcPr>
          <w:p w14:paraId="4511B236"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（三）《月度土地市场报告》（PPT）</w:t>
            </w:r>
            <w:r>
              <w:rPr>
                <w:rFonts w:ascii="黑体" w:eastAsia="黑体" w:hAnsi="宋体" w:cs="黑体" w:hint="eastAsia"/>
                <w:color w:val="000000"/>
                <w:kern w:val="0"/>
                <w:sz w:val="20"/>
                <w:szCs w:val="20"/>
                <w:lang w:bidi="ar"/>
              </w:rPr>
              <w:br/>
              <w:t>1、年度趋势</w:t>
            </w:r>
            <w:r>
              <w:rPr>
                <w:rFonts w:ascii="黑体" w:eastAsia="黑体" w:hAnsi="宋体" w:cs="黑体" w:hint="eastAsia"/>
                <w:color w:val="000000"/>
                <w:kern w:val="0"/>
                <w:sz w:val="20"/>
                <w:szCs w:val="20"/>
                <w:lang w:bidi="ar"/>
              </w:rPr>
              <w:br/>
              <w:t>2、成交结构</w:t>
            </w:r>
            <w:r>
              <w:rPr>
                <w:rFonts w:ascii="黑体" w:eastAsia="黑体" w:hAnsi="宋体" w:cs="黑体" w:hint="eastAsia"/>
                <w:color w:val="000000"/>
                <w:kern w:val="0"/>
                <w:sz w:val="20"/>
                <w:szCs w:val="20"/>
                <w:lang w:bidi="ar"/>
              </w:rPr>
              <w:br/>
              <w:t>3、月度供应分析</w:t>
            </w:r>
            <w:r>
              <w:rPr>
                <w:rFonts w:ascii="黑体" w:eastAsia="黑体" w:hAnsi="宋体" w:cs="黑体" w:hint="eastAsia"/>
                <w:color w:val="000000"/>
                <w:kern w:val="0"/>
                <w:sz w:val="20"/>
                <w:szCs w:val="20"/>
                <w:lang w:bidi="ar"/>
              </w:rPr>
              <w:br/>
              <w:t>4、月度成交分析</w:t>
            </w:r>
            <w:r>
              <w:rPr>
                <w:rFonts w:ascii="黑体" w:eastAsia="黑体" w:hAnsi="宋体" w:cs="黑体" w:hint="eastAsia"/>
                <w:color w:val="000000"/>
                <w:kern w:val="0"/>
                <w:sz w:val="20"/>
                <w:szCs w:val="20"/>
                <w:lang w:bidi="ar"/>
              </w:rPr>
              <w:br/>
              <w:t>5、</w:t>
            </w:r>
            <w:proofErr w:type="gramStart"/>
            <w:r>
              <w:rPr>
                <w:rFonts w:ascii="黑体" w:eastAsia="黑体" w:hAnsi="宋体" w:cs="黑体" w:hint="eastAsia"/>
                <w:color w:val="000000"/>
                <w:kern w:val="0"/>
                <w:sz w:val="20"/>
                <w:szCs w:val="20"/>
                <w:lang w:bidi="ar"/>
              </w:rPr>
              <w:t>下月土拍预告</w:t>
            </w:r>
            <w:proofErr w:type="gramEnd"/>
          </w:p>
        </w:tc>
      </w:tr>
      <w:tr w:rsidR="00492FE6" w14:paraId="18247181" w14:textId="77777777">
        <w:trPr>
          <w:trHeight w:val="1905"/>
        </w:trPr>
        <w:tc>
          <w:tcPr>
            <w:tcW w:w="435" w:type="pct"/>
            <w:vMerge/>
            <w:shd w:val="clear" w:color="auto" w:fill="auto"/>
            <w:vAlign w:val="center"/>
          </w:tcPr>
          <w:p w14:paraId="5C191E04"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697FC032"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vMerge/>
            <w:shd w:val="clear" w:color="auto" w:fill="auto"/>
            <w:vAlign w:val="center"/>
          </w:tcPr>
          <w:p w14:paraId="120A8665" w14:textId="77777777" w:rsidR="00492FE6" w:rsidRDefault="00492FE6">
            <w:pPr>
              <w:widowControl/>
              <w:spacing w:line="320" w:lineRule="exact"/>
              <w:jc w:val="center"/>
              <w:rPr>
                <w:rFonts w:ascii="黑体" w:eastAsia="黑体" w:hAnsi="宋体" w:cs="黑体" w:hint="eastAsia"/>
                <w:color w:val="000000"/>
                <w:sz w:val="20"/>
                <w:szCs w:val="20"/>
              </w:rPr>
            </w:pPr>
          </w:p>
        </w:tc>
        <w:tc>
          <w:tcPr>
            <w:tcW w:w="3413" w:type="pct"/>
            <w:shd w:val="clear" w:color="auto" w:fill="auto"/>
            <w:vAlign w:val="center"/>
          </w:tcPr>
          <w:p w14:paraId="62DBB99B"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（四）《月度商品房市场供应成交结构分析报告》（PPT）</w:t>
            </w:r>
            <w:r>
              <w:rPr>
                <w:rFonts w:ascii="黑体" w:eastAsia="黑体" w:hAnsi="宋体" w:cs="黑体" w:hint="eastAsia"/>
                <w:color w:val="000000"/>
                <w:kern w:val="0"/>
                <w:sz w:val="20"/>
                <w:szCs w:val="20"/>
                <w:lang w:bidi="ar"/>
              </w:rPr>
              <w:br/>
              <w:t>1、月度商品房市场综述</w:t>
            </w:r>
            <w:r>
              <w:rPr>
                <w:rFonts w:ascii="黑体" w:eastAsia="黑体" w:hAnsi="宋体" w:cs="黑体" w:hint="eastAsia"/>
                <w:color w:val="000000"/>
                <w:kern w:val="0"/>
                <w:sz w:val="20"/>
                <w:szCs w:val="20"/>
                <w:lang w:bidi="ar"/>
              </w:rPr>
              <w:br/>
              <w:t>2、月度商品房市场供需分析</w:t>
            </w:r>
            <w:r>
              <w:rPr>
                <w:rFonts w:ascii="黑体" w:eastAsia="黑体" w:hAnsi="宋体" w:cs="黑体" w:hint="eastAsia"/>
                <w:color w:val="000000"/>
                <w:kern w:val="0"/>
                <w:sz w:val="20"/>
                <w:szCs w:val="20"/>
                <w:lang w:bidi="ar"/>
              </w:rPr>
              <w:br/>
              <w:t>3、月度商品房市场成交结构分析</w:t>
            </w:r>
            <w:r>
              <w:rPr>
                <w:rFonts w:ascii="黑体" w:eastAsia="黑体" w:hAnsi="宋体" w:cs="黑体" w:hint="eastAsia"/>
                <w:color w:val="000000"/>
                <w:kern w:val="0"/>
                <w:sz w:val="20"/>
                <w:szCs w:val="20"/>
                <w:lang w:bidi="ar"/>
              </w:rPr>
              <w:br/>
              <w:t>4、月度商品房市场区域分析</w:t>
            </w:r>
            <w:r>
              <w:rPr>
                <w:rFonts w:ascii="黑体" w:eastAsia="黑体" w:hAnsi="宋体" w:cs="黑体" w:hint="eastAsia"/>
                <w:color w:val="000000"/>
                <w:kern w:val="0"/>
                <w:sz w:val="20"/>
                <w:szCs w:val="20"/>
                <w:lang w:bidi="ar"/>
              </w:rPr>
              <w:br/>
              <w:t>5、</w:t>
            </w:r>
            <w:proofErr w:type="gramStart"/>
            <w:r>
              <w:rPr>
                <w:rFonts w:ascii="黑体" w:eastAsia="黑体" w:hAnsi="宋体" w:cs="黑体" w:hint="eastAsia"/>
                <w:color w:val="000000"/>
                <w:kern w:val="0"/>
                <w:sz w:val="20"/>
                <w:szCs w:val="20"/>
                <w:lang w:bidi="ar"/>
              </w:rPr>
              <w:t>月度业态市场</w:t>
            </w:r>
            <w:proofErr w:type="gramEnd"/>
            <w:r>
              <w:rPr>
                <w:rFonts w:ascii="黑体" w:eastAsia="黑体" w:hAnsi="宋体" w:cs="黑体" w:hint="eastAsia"/>
                <w:color w:val="000000"/>
                <w:kern w:val="0"/>
                <w:sz w:val="20"/>
                <w:szCs w:val="20"/>
                <w:lang w:bidi="ar"/>
              </w:rPr>
              <w:t>分析</w:t>
            </w:r>
          </w:p>
        </w:tc>
      </w:tr>
      <w:tr w:rsidR="00492FE6" w14:paraId="3BE3CC45" w14:textId="77777777">
        <w:trPr>
          <w:trHeight w:val="1273"/>
        </w:trPr>
        <w:tc>
          <w:tcPr>
            <w:tcW w:w="435" w:type="pct"/>
            <w:vMerge/>
            <w:shd w:val="clear" w:color="auto" w:fill="auto"/>
            <w:vAlign w:val="center"/>
          </w:tcPr>
          <w:p w14:paraId="6B586B38"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21BEC389"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vMerge/>
            <w:shd w:val="clear" w:color="auto" w:fill="auto"/>
            <w:vAlign w:val="center"/>
          </w:tcPr>
          <w:p w14:paraId="02B3C241" w14:textId="77777777" w:rsidR="00492FE6" w:rsidRDefault="00492FE6">
            <w:pPr>
              <w:widowControl/>
              <w:spacing w:line="320" w:lineRule="exact"/>
              <w:jc w:val="center"/>
              <w:rPr>
                <w:rFonts w:ascii="黑体" w:eastAsia="黑体" w:hAnsi="宋体" w:cs="黑体" w:hint="eastAsia"/>
                <w:color w:val="000000"/>
                <w:sz w:val="20"/>
                <w:szCs w:val="20"/>
              </w:rPr>
            </w:pPr>
          </w:p>
        </w:tc>
        <w:tc>
          <w:tcPr>
            <w:tcW w:w="3413" w:type="pct"/>
            <w:shd w:val="clear" w:color="auto" w:fill="auto"/>
            <w:vAlign w:val="center"/>
          </w:tcPr>
          <w:p w14:paraId="685E328E"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（五）《月度重庆城市及交通规划分析报告》（PPT）</w:t>
            </w:r>
            <w:r>
              <w:rPr>
                <w:rFonts w:ascii="黑体" w:eastAsia="黑体" w:hAnsi="宋体" w:cs="黑体" w:hint="eastAsia"/>
                <w:color w:val="000000"/>
                <w:kern w:val="0"/>
                <w:sz w:val="20"/>
                <w:szCs w:val="20"/>
                <w:lang w:bidi="ar"/>
              </w:rPr>
              <w:br/>
              <w:t>1、月度重庆城市及交通规划动态汇总</w:t>
            </w:r>
            <w:r>
              <w:rPr>
                <w:rFonts w:ascii="黑体" w:eastAsia="黑体" w:hAnsi="宋体" w:cs="黑体" w:hint="eastAsia"/>
                <w:color w:val="000000"/>
                <w:kern w:val="0"/>
                <w:sz w:val="20"/>
                <w:szCs w:val="20"/>
                <w:lang w:bidi="ar"/>
              </w:rPr>
              <w:br/>
              <w:t>2、月度规划、重大项目相关焦点资讯汇总</w:t>
            </w:r>
            <w:r>
              <w:rPr>
                <w:rFonts w:ascii="黑体" w:eastAsia="黑体" w:hAnsi="宋体" w:cs="黑体" w:hint="eastAsia"/>
                <w:color w:val="000000"/>
                <w:kern w:val="0"/>
                <w:sz w:val="20"/>
                <w:szCs w:val="20"/>
                <w:lang w:bidi="ar"/>
              </w:rPr>
              <w:br/>
              <w:t>3、本月主城区控制性规划详细调整信息汇总</w:t>
            </w:r>
          </w:p>
        </w:tc>
      </w:tr>
      <w:tr w:rsidR="00492FE6" w14:paraId="601497A3" w14:textId="77777777">
        <w:trPr>
          <w:trHeight w:val="642"/>
        </w:trPr>
        <w:tc>
          <w:tcPr>
            <w:tcW w:w="435" w:type="pct"/>
            <w:vMerge/>
            <w:shd w:val="clear" w:color="auto" w:fill="auto"/>
            <w:vAlign w:val="center"/>
          </w:tcPr>
          <w:p w14:paraId="1FB54A31"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7452DA03"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shd w:val="clear" w:color="auto" w:fill="auto"/>
            <w:vAlign w:val="center"/>
          </w:tcPr>
          <w:p w14:paraId="3F625F17" w14:textId="77777777" w:rsidR="00492FE6" w:rsidRDefault="00000000">
            <w:pPr>
              <w:widowControl/>
              <w:spacing w:line="320" w:lineRule="exact"/>
              <w:jc w:val="center"/>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专属月报</w:t>
            </w:r>
          </w:p>
          <w:p w14:paraId="6B47EA07"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（1个）</w:t>
            </w:r>
          </w:p>
        </w:tc>
        <w:tc>
          <w:tcPr>
            <w:tcW w:w="3413" w:type="pct"/>
            <w:shd w:val="clear" w:color="auto" w:fill="auto"/>
            <w:vAlign w:val="center"/>
          </w:tcPr>
          <w:p w14:paraId="7521ACE0"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《渝开发-核心项目周边竞争格局分析》</w:t>
            </w:r>
          </w:p>
        </w:tc>
      </w:tr>
      <w:tr w:rsidR="00492FE6" w14:paraId="7DAA62DC" w14:textId="77777777">
        <w:trPr>
          <w:trHeight w:val="1009"/>
        </w:trPr>
        <w:tc>
          <w:tcPr>
            <w:tcW w:w="435" w:type="pct"/>
            <w:vMerge/>
            <w:shd w:val="clear" w:color="auto" w:fill="auto"/>
            <w:vAlign w:val="center"/>
          </w:tcPr>
          <w:p w14:paraId="2D25B569"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656E05FD"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shd w:val="clear" w:color="auto" w:fill="auto"/>
            <w:vAlign w:val="center"/>
          </w:tcPr>
          <w:p w14:paraId="219D6A34" w14:textId="77777777" w:rsidR="00492FE6" w:rsidRDefault="00000000">
            <w:pPr>
              <w:widowControl/>
              <w:spacing w:line="320" w:lineRule="exact"/>
              <w:jc w:val="center"/>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企业专属定制杂志</w:t>
            </w:r>
          </w:p>
          <w:p w14:paraId="6471C19D"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（9本）</w:t>
            </w:r>
          </w:p>
        </w:tc>
        <w:tc>
          <w:tcPr>
            <w:tcW w:w="3413" w:type="pct"/>
            <w:shd w:val="clear" w:color="auto" w:fill="auto"/>
            <w:vAlign w:val="center"/>
          </w:tcPr>
          <w:p w14:paraId="4AD8B38B"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《重庆市房地产市场动态月报》</w:t>
            </w:r>
            <w:r>
              <w:rPr>
                <w:rFonts w:ascii="黑体" w:eastAsia="黑体" w:hAnsi="宋体" w:cs="黑体" w:hint="eastAsia"/>
                <w:color w:val="000000"/>
                <w:kern w:val="0"/>
                <w:sz w:val="20"/>
                <w:szCs w:val="20"/>
                <w:lang w:bidi="ar"/>
              </w:rPr>
              <w:br/>
              <w:t>1、华岩、茶园、南山、蔡家、台商农业园区、</w:t>
            </w:r>
            <w:proofErr w:type="gramStart"/>
            <w:r>
              <w:rPr>
                <w:rFonts w:ascii="黑体" w:eastAsia="黑体" w:hAnsi="宋体" w:cs="黑体" w:hint="eastAsia"/>
                <w:color w:val="000000"/>
                <w:kern w:val="0"/>
                <w:sz w:val="20"/>
                <w:szCs w:val="20"/>
                <w:lang w:bidi="ar"/>
              </w:rPr>
              <w:t>西永六大</w:t>
            </w:r>
            <w:proofErr w:type="gramEnd"/>
            <w:r>
              <w:rPr>
                <w:rFonts w:ascii="黑体" w:eastAsia="黑体" w:hAnsi="宋体" w:cs="黑体" w:hint="eastAsia"/>
                <w:color w:val="000000"/>
                <w:kern w:val="0"/>
                <w:sz w:val="20"/>
                <w:szCs w:val="20"/>
                <w:lang w:bidi="ar"/>
              </w:rPr>
              <w:t>板块市场分析</w:t>
            </w:r>
            <w:r>
              <w:rPr>
                <w:rFonts w:ascii="黑体" w:eastAsia="黑体" w:hAnsi="宋体" w:cs="黑体" w:hint="eastAsia"/>
                <w:color w:val="000000"/>
                <w:kern w:val="0"/>
                <w:sz w:val="20"/>
                <w:szCs w:val="20"/>
                <w:lang w:bidi="ar"/>
              </w:rPr>
              <w:br/>
              <w:t>2、重庆中心城区房地产市场分析</w:t>
            </w:r>
          </w:p>
        </w:tc>
      </w:tr>
      <w:tr w:rsidR="00492FE6" w14:paraId="1B277342" w14:textId="77777777">
        <w:trPr>
          <w:trHeight w:val="2536"/>
        </w:trPr>
        <w:tc>
          <w:tcPr>
            <w:tcW w:w="435" w:type="pct"/>
            <w:shd w:val="clear" w:color="auto" w:fill="auto"/>
            <w:vAlign w:val="center"/>
          </w:tcPr>
          <w:p w14:paraId="1B9FCB59"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3</w:t>
            </w:r>
          </w:p>
        </w:tc>
        <w:tc>
          <w:tcPr>
            <w:tcW w:w="488" w:type="pct"/>
            <w:shd w:val="clear" w:color="auto" w:fill="auto"/>
            <w:vAlign w:val="center"/>
          </w:tcPr>
          <w:p w14:paraId="12C6D5CC"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季度</w:t>
            </w:r>
          </w:p>
        </w:tc>
        <w:tc>
          <w:tcPr>
            <w:tcW w:w="662" w:type="pct"/>
            <w:shd w:val="clear" w:color="auto" w:fill="auto"/>
            <w:vAlign w:val="center"/>
          </w:tcPr>
          <w:p w14:paraId="2A6344F1"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专属季报</w:t>
            </w:r>
          </w:p>
        </w:tc>
        <w:tc>
          <w:tcPr>
            <w:tcW w:w="3413" w:type="pct"/>
            <w:shd w:val="clear" w:color="auto" w:fill="auto"/>
            <w:vAlign w:val="center"/>
          </w:tcPr>
          <w:p w14:paraId="5082C92B"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《重庆市场分析及五大竞品板块分析报告》</w:t>
            </w:r>
            <w:r>
              <w:rPr>
                <w:rFonts w:ascii="黑体" w:eastAsia="黑体" w:hAnsi="宋体" w:cs="黑体" w:hint="eastAsia"/>
                <w:color w:val="000000"/>
                <w:kern w:val="0"/>
                <w:sz w:val="20"/>
                <w:szCs w:val="20"/>
                <w:lang w:bidi="ar"/>
              </w:rPr>
              <w:br/>
              <w:t>1、宏观政策、经济环境</w:t>
            </w:r>
            <w:r>
              <w:rPr>
                <w:rFonts w:ascii="黑体" w:eastAsia="黑体" w:hAnsi="宋体" w:cs="黑体" w:hint="eastAsia"/>
                <w:color w:val="000000"/>
                <w:kern w:val="0"/>
                <w:sz w:val="20"/>
                <w:szCs w:val="20"/>
                <w:lang w:bidi="ar"/>
              </w:rPr>
              <w:br/>
              <w:t>2、新房市场分析</w:t>
            </w:r>
            <w:r>
              <w:rPr>
                <w:rFonts w:ascii="黑体" w:eastAsia="黑体" w:hAnsi="宋体" w:cs="黑体" w:hint="eastAsia"/>
                <w:color w:val="000000"/>
                <w:kern w:val="0"/>
                <w:sz w:val="20"/>
                <w:szCs w:val="20"/>
                <w:lang w:bidi="ar"/>
              </w:rPr>
              <w:br/>
              <w:t>3、二手房市场分析</w:t>
            </w:r>
            <w:r>
              <w:rPr>
                <w:rFonts w:ascii="黑体" w:eastAsia="黑体" w:hAnsi="宋体" w:cs="黑体" w:hint="eastAsia"/>
                <w:color w:val="000000"/>
                <w:kern w:val="0"/>
                <w:sz w:val="20"/>
                <w:szCs w:val="20"/>
                <w:lang w:bidi="ar"/>
              </w:rPr>
              <w:br/>
              <w:t>4、土地市场分析</w:t>
            </w:r>
            <w:r>
              <w:rPr>
                <w:rFonts w:ascii="黑体" w:eastAsia="黑体" w:hAnsi="宋体" w:cs="黑体" w:hint="eastAsia"/>
                <w:color w:val="000000"/>
                <w:kern w:val="0"/>
                <w:sz w:val="20"/>
                <w:szCs w:val="20"/>
                <w:lang w:bidi="ar"/>
              </w:rPr>
              <w:br/>
              <w:t>5、中心城区项目开盘监测</w:t>
            </w:r>
            <w:r>
              <w:rPr>
                <w:rFonts w:ascii="黑体" w:eastAsia="黑体" w:hAnsi="宋体" w:cs="黑体" w:hint="eastAsia"/>
                <w:color w:val="000000"/>
                <w:kern w:val="0"/>
                <w:sz w:val="20"/>
                <w:szCs w:val="20"/>
                <w:lang w:bidi="ar"/>
              </w:rPr>
              <w:br/>
              <w:t>7、五</w:t>
            </w:r>
            <w:proofErr w:type="gramStart"/>
            <w:r>
              <w:rPr>
                <w:rFonts w:ascii="黑体" w:eastAsia="黑体" w:hAnsi="宋体" w:cs="黑体" w:hint="eastAsia"/>
                <w:color w:val="000000"/>
                <w:kern w:val="0"/>
                <w:sz w:val="20"/>
                <w:szCs w:val="20"/>
                <w:lang w:bidi="ar"/>
              </w:rPr>
              <w:t>大竞品板块</w:t>
            </w:r>
            <w:proofErr w:type="gramEnd"/>
            <w:r>
              <w:rPr>
                <w:rFonts w:ascii="黑体" w:eastAsia="黑体" w:hAnsi="宋体" w:cs="黑体" w:hint="eastAsia"/>
                <w:color w:val="000000"/>
                <w:kern w:val="0"/>
                <w:sz w:val="20"/>
                <w:szCs w:val="20"/>
                <w:lang w:bidi="ar"/>
              </w:rPr>
              <w:t>分析</w:t>
            </w:r>
            <w:r>
              <w:rPr>
                <w:rFonts w:ascii="黑体" w:eastAsia="黑体" w:hAnsi="宋体" w:cs="黑体" w:hint="eastAsia"/>
                <w:color w:val="000000"/>
                <w:kern w:val="0"/>
                <w:sz w:val="20"/>
                <w:szCs w:val="20"/>
                <w:lang w:bidi="ar"/>
              </w:rPr>
              <w:br/>
              <w:t>8、趋势预测</w:t>
            </w:r>
          </w:p>
        </w:tc>
      </w:tr>
      <w:tr w:rsidR="00492FE6" w14:paraId="234E6202" w14:textId="77777777">
        <w:trPr>
          <w:trHeight w:val="2536"/>
        </w:trPr>
        <w:tc>
          <w:tcPr>
            <w:tcW w:w="435" w:type="pct"/>
            <w:shd w:val="clear" w:color="auto" w:fill="auto"/>
            <w:vAlign w:val="center"/>
          </w:tcPr>
          <w:p w14:paraId="3010D589"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4</w:t>
            </w:r>
          </w:p>
        </w:tc>
        <w:tc>
          <w:tcPr>
            <w:tcW w:w="488" w:type="pct"/>
            <w:shd w:val="clear" w:color="auto" w:fill="auto"/>
            <w:vAlign w:val="center"/>
          </w:tcPr>
          <w:p w14:paraId="29C3BDE2"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年度</w:t>
            </w:r>
          </w:p>
        </w:tc>
        <w:tc>
          <w:tcPr>
            <w:tcW w:w="662" w:type="pct"/>
            <w:shd w:val="clear" w:color="auto" w:fill="auto"/>
            <w:vAlign w:val="center"/>
          </w:tcPr>
          <w:p w14:paraId="29847518"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专属年报</w:t>
            </w:r>
          </w:p>
        </w:tc>
        <w:tc>
          <w:tcPr>
            <w:tcW w:w="3413" w:type="pct"/>
            <w:shd w:val="clear" w:color="auto" w:fill="auto"/>
            <w:vAlign w:val="center"/>
          </w:tcPr>
          <w:p w14:paraId="18F16C70"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《重庆市场分析及五大竞品板块分析报告》</w:t>
            </w:r>
            <w:r>
              <w:rPr>
                <w:rFonts w:ascii="黑体" w:eastAsia="黑体" w:hAnsi="宋体" w:cs="黑体" w:hint="eastAsia"/>
                <w:color w:val="000000"/>
                <w:kern w:val="0"/>
                <w:sz w:val="20"/>
                <w:szCs w:val="20"/>
                <w:lang w:bidi="ar"/>
              </w:rPr>
              <w:br/>
              <w:t>1、宏观政策、经济环境</w:t>
            </w:r>
            <w:r>
              <w:rPr>
                <w:rFonts w:ascii="黑体" w:eastAsia="黑体" w:hAnsi="宋体" w:cs="黑体" w:hint="eastAsia"/>
                <w:color w:val="000000"/>
                <w:kern w:val="0"/>
                <w:sz w:val="20"/>
                <w:szCs w:val="20"/>
                <w:lang w:bidi="ar"/>
              </w:rPr>
              <w:br/>
              <w:t>2、新房市场分析</w:t>
            </w:r>
            <w:r>
              <w:rPr>
                <w:rFonts w:ascii="黑体" w:eastAsia="黑体" w:hAnsi="宋体" w:cs="黑体" w:hint="eastAsia"/>
                <w:color w:val="000000"/>
                <w:kern w:val="0"/>
                <w:sz w:val="20"/>
                <w:szCs w:val="20"/>
                <w:lang w:bidi="ar"/>
              </w:rPr>
              <w:br/>
              <w:t>3、二手房市场分析</w:t>
            </w:r>
            <w:r>
              <w:rPr>
                <w:rFonts w:ascii="黑体" w:eastAsia="黑体" w:hAnsi="宋体" w:cs="黑体" w:hint="eastAsia"/>
                <w:color w:val="000000"/>
                <w:kern w:val="0"/>
                <w:sz w:val="20"/>
                <w:szCs w:val="20"/>
                <w:lang w:bidi="ar"/>
              </w:rPr>
              <w:br/>
              <w:t>4、土地市场分析</w:t>
            </w:r>
            <w:r>
              <w:rPr>
                <w:rFonts w:ascii="黑体" w:eastAsia="黑体" w:hAnsi="宋体" w:cs="黑体" w:hint="eastAsia"/>
                <w:color w:val="000000"/>
                <w:kern w:val="0"/>
                <w:sz w:val="20"/>
                <w:szCs w:val="20"/>
                <w:lang w:bidi="ar"/>
              </w:rPr>
              <w:br/>
              <w:t>5、中心城区项目开盘监测</w:t>
            </w:r>
            <w:r>
              <w:rPr>
                <w:rFonts w:ascii="黑体" w:eastAsia="黑体" w:hAnsi="宋体" w:cs="黑体" w:hint="eastAsia"/>
                <w:color w:val="000000"/>
                <w:kern w:val="0"/>
                <w:sz w:val="20"/>
                <w:szCs w:val="20"/>
                <w:lang w:bidi="ar"/>
              </w:rPr>
              <w:br/>
              <w:t>7、五</w:t>
            </w:r>
            <w:proofErr w:type="gramStart"/>
            <w:r>
              <w:rPr>
                <w:rFonts w:ascii="黑体" w:eastAsia="黑体" w:hAnsi="宋体" w:cs="黑体" w:hint="eastAsia"/>
                <w:color w:val="000000"/>
                <w:kern w:val="0"/>
                <w:sz w:val="20"/>
                <w:szCs w:val="20"/>
                <w:lang w:bidi="ar"/>
              </w:rPr>
              <w:t>大竞品板块</w:t>
            </w:r>
            <w:proofErr w:type="gramEnd"/>
            <w:r>
              <w:rPr>
                <w:rFonts w:ascii="黑体" w:eastAsia="黑体" w:hAnsi="宋体" w:cs="黑体" w:hint="eastAsia"/>
                <w:color w:val="000000"/>
                <w:kern w:val="0"/>
                <w:sz w:val="20"/>
                <w:szCs w:val="20"/>
                <w:lang w:bidi="ar"/>
              </w:rPr>
              <w:t>分析</w:t>
            </w:r>
            <w:r>
              <w:rPr>
                <w:rFonts w:ascii="黑体" w:eastAsia="黑体" w:hAnsi="宋体" w:cs="黑体" w:hint="eastAsia"/>
                <w:color w:val="000000"/>
                <w:kern w:val="0"/>
                <w:sz w:val="20"/>
                <w:szCs w:val="20"/>
                <w:lang w:bidi="ar"/>
              </w:rPr>
              <w:br/>
              <w:t>8、趋势预测</w:t>
            </w:r>
          </w:p>
        </w:tc>
      </w:tr>
      <w:tr w:rsidR="00492FE6" w14:paraId="3ED68A75" w14:textId="77777777">
        <w:trPr>
          <w:trHeight w:val="642"/>
        </w:trPr>
        <w:tc>
          <w:tcPr>
            <w:tcW w:w="435" w:type="pct"/>
            <w:vMerge w:val="restart"/>
            <w:shd w:val="clear" w:color="auto" w:fill="auto"/>
            <w:vAlign w:val="center"/>
          </w:tcPr>
          <w:p w14:paraId="7BF6E18C"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5</w:t>
            </w:r>
          </w:p>
        </w:tc>
        <w:tc>
          <w:tcPr>
            <w:tcW w:w="488" w:type="pct"/>
            <w:vMerge w:val="restart"/>
            <w:shd w:val="clear" w:color="auto" w:fill="auto"/>
            <w:vAlign w:val="center"/>
          </w:tcPr>
          <w:p w14:paraId="5CCC042E"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土地可</w:t>
            </w:r>
            <w:proofErr w:type="gramStart"/>
            <w:r>
              <w:rPr>
                <w:rFonts w:ascii="黑体" w:eastAsia="黑体" w:hAnsi="宋体" w:cs="黑体" w:hint="eastAsia"/>
                <w:color w:val="000000"/>
                <w:kern w:val="0"/>
                <w:sz w:val="20"/>
                <w:szCs w:val="20"/>
                <w:lang w:bidi="ar"/>
              </w:rPr>
              <w:t>研</w:t>
            </w:r>
            <w:proofErr w:type="gramEnd"/>
            <w:r>
              <w:rPr>
                <w:rFonts w:ascii="黑体" w:eastAsia="黑体" w:hAnsi="宋体" w:cs="黑体" w:hint="eastAsia"/>
                <w:color w:val="000000"/>
                <w:kern w:val="0"/>
                <w:sz w:val="20"/>
                <w:szCs w:val="20"/>
                <w:lang w:bidi="ar"/>
              </w:rPr>
              <w:t>服务</w:t>
            </w:r>
          </w:p>
        </w:tc>
        <w:tc>
          <w:tcPr>
            <w:tcW w:w="662" w:type="pct"/>
            <w:shd w:val="clear" w:color="auto" w:fill="auto"/>
            <w:vAlign w:val="center"/>
          </w:tcPr>
          <w:p w14:paraId="7D9CB3D3"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报告类</w:t>
            </w:r>
          </w:p>
        </w:tc>
        <w:tc>
          <w:tcPr>
            <w:tcW w:w="3413" w:type="pct"/>
            <w:shd w:val="clear" w:color="auto" w:fill="auto"/>
            <w:vAlign w:val="center"/>
          </w:tcPr>
          <w:p w14:paraId="68EA08EB"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《地块定位初判报告》每年5-10个</w:t>
            </w:r>
          </w:p>
        </w:tc>
      </w:tr>
      <w:tr w:rsidR="00492FE6" w14:paraId="66B53F31" w14:textId="77777777">
        <w:trPr>
          <w:trHeight w:val="2851"/>
        </w:trPr>
        <w:tc>
          <w:tcPr>
            <w:tcW w:w="435" w:type="pct"/>
            <w:vMerge/>
            <w:shd w:val="clear" w:color="auto" w:fill="auto"/>
            <w:vAlign w:val="center"/>
          </w:tcPr>
          <w:p w14:paraId="27CDD5A4"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09CE06E3"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shd w:val="clear" w:color="auto" w:fill="auto"/>
            <w:vAlign w:val="center"/>
          </w:tcPr>
          <w:p w14:paraId="31BD4794"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配合服务</w:t>
            </w:r>
          </w:p>
        </w:tc>
        <w:tc>
          <w:tcPr>
            <w:tcW w:w="3413" w:type="pct"/>
            <w:shd w:val="clear" w:color="auto" w:fill="auto"/>
            <w:vAlign w:val="center"/>
          </w:tcPr>
          <w:p w14:paraId="4411027C"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1、根据比选人需求，提供重庆市主城区以外区域（含重庆区县及市外城市）满足可行性分析需求的土地、商品房市场数据咨询服务；</w:t>
            </w:r>
            <w:r>
              <w:rPr>
                <w:rFonts w:ascii="黑体" w:eastAsia="黑体" w:hAnsi="宋体" w:cs="黑体" w:hint="eastAsia"/>
                <w:color w:val="000000"/>
                <w:kern w:val="0"/>
                <w:sz w:val="20"/>
                <w:szCs w:val="20"/>
                <w:lang w:bidi="ar"/>
              </w:rPr>
              <w:br/>
              <w:t>2、针对比选人进入可</w:t>
            </w:r>
            <w:proofErr w:type="gramStart"/>
            <w:r>
              <w:rPr>
                <w:rFonts w:ascii="黑体" w:eastAsia="黑体" w:hAnsi="宋体" w:cs="黑体" w:hint="eastAsia"/>
                <w:color w:val="000000"/>
                <w:kern w:val="0"/>
                <w:sz w:val="20"/>
                <w:szCs w:val="20"/>
                <w:lang w:bidi="ar"/>
              </w:rPr>
              <w:t>研</w:t>
            </w:r>
            <w:proofErr w:type="gramEnd"/>
            <w:r>
              <w:rPr>
                <w:rFonts w:ascii="黑体" w:eastAsia="黑体" w:hAnsi="宋体" w:cs="黑体" w:hint="eastAsia"/>
                <w:color w:val="000000"/>
                <w:kern w:val="0"/>
                <w:sz w:val="20"/>
                <w:szCs w:val="20"/>
                <w:lang w:bidi="ar"/>
              </w:rPr>
              <w:t>阶段的项目，提供满足比选人土地获取类项目可</w:t>
            </w:r>
            <w:proofErr w:type="gramStart"/>
            <w:r>
              <w:rPr>
                <w:rFonts w:ascii="黑体" w:eastAsia="黑体" w:hAnsi="宋体" w:cs="黑体" w:hint="eastAsia"/>
                <w:color w:val="000000"/>
                <w:kern w:val="0"/>
                <w:sz w:val="20"/>
                <w:szCs w:val="20"/>
                <w:lang w:bidi="ar"/>
              </w:rPr>
              <w:t>研</w:t>
            </w:r>
            <w:proofErr w:type="gramEnd"/>
            <w:r>
              <w:rPr>
                <w:rFonts w:ascii="黑体" w:eastAsia="黑体" w:hAnsi="宋体" w:cs="黑体" w:hint="eastAsia"/>
                <w:color w:val="000000"/>
                <w:kern w:val="0"/>
                <w:sz w:val="20"/>
                <w:szCs w:val="20"/>
                <w:lang w:bidi="ar"/>
              </w:rPr>
              <w:t>报告模板深度要求的市场分析部分内容；</w:t>
            </w:r>
            <w:r>
              <w:rPr>
                <w:rFonts w:ascii="黑体" w:eastAsia="黑体" w:hAnsi="宋体" w:cs="黑体" w:hint="eastAsia"/>
                <w:color w:val="000000"/>
                <w:kern w:val="0"/>
                <w:sz w:val="20"/>
                <w:szCs w:val="20"/>
                <w:lang w:bidi="ar"/>
              </w:rPr>
              <w:br/>
              <w:t>3、数据类服务，应包含土地、商品房市场的各业态历年数据，历史变化趋势及未来</w:t>
            </w:r>
            <w:proofErr w:type="gramStart"/>
            <w:r>
              <w:rPr>
                <w:rFonts w:ascii="黑体" w:eastAsia="黑体" w:hAnsi="宋体" w:cs="黑体" w:hint="eastAsia"/>
                <w:color w:val="000000"/>
                <w:kern w:val="0"/>
                <w:sz w:val="20"/>
                <w:szCs w:val="20"/>
                <w:lang w:bidi="ar"/>
              </w:rPr>
              <w:t>一</w:t>
            </w:r>
            <w:proofErr w:type="gramEnd"/>
            <w:r>
              <w:rPr>
                <w:rFonts w:ascii="黑体" w:eastAsia="黑体" w:hAnsi="宋体" w:cs="黑体" w:hint="eastAsia"/>
                <w:color w:val="000000"/>
                <w:kern w:val="0"/>
                <w:sz w:val="20"/>
                <w:szCs w:val="20"/>
                <w:lang w:bidi="ar"/>
              </w:rPr>
              <w:t>定时限内的变动预测，最好能按项目按需提供租赁市场数据；</w:t>
            </w:r>
            <w:r>
              <w:rPr>
                <w:rFonts w:ascii="黑体" w:eastAsia="黑体" w:hAnsi="宋体" w:cs="黑体" w:hint="eastAsia"/>
                <w:color w:val="000000"/>
                <w:kern w:val="0"/>
                <w:sz w:val="20"/>
                <w:szCs w:val="20"/>
                <w:lang w:bidi="ar"/>
              </w:rPr>
              <w:br/>
              <w:t>4、土地集中供地信息方面，应在正式公告前提供年度及每批次土地集中供地信息；</w:t>
            </w:r>
          </w:p>
        </w:tc>
      </w:tr>
      <w:tr w:rsidR="00492FE6" w14:paraId="2E2CE0C5" w14:textId="77777777">
        <w:trPr>
          <w:trHeight w:val="3483"/>
        </w:trPr>
        <w:tc>
          <w:tcPr>
            <w:tcW w:w="435" w:type="pct"/>
            <w:vMerge w:val="restart"/>
            <w:shd w:val="clear" w:color="auto" w:fill="auto"/>
            <w:vAlign w:val="center"/>
          </w:tcPr>
          <w:p w14:paraId="3D24AB65"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6</w:t>
            </w:r>
          </w:p>
        </w:tc>
        <w:tc>
          <w:tcPr>
            <w:tcW w:w="488" w:type="pct"/>
            <w:vMerge w:val="restart"/>
            <w:shd w:val="clear" w:color="auto" w:fill="auto"/>
            <w:vAlign w:val="center"/>
          </w:tcPr>
          <w:p w14:paraId="2917494E"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二手房、车库及商业市场服务</w:t>
            </w:r>
          </w:p>
        </w:tc>
        <w:tc>
          <w:tcPr>
            <w:tcW w:w="662" w:type="pct"/>
            <w:shd w:val="clear" w:color="auto" w:fill="auto"/>
            <w:vAlign w:val="center"/>
          </w:tcPr>
          <w:p w14:paraId="79A86F68"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二手房</w:t>
            </w:r>
          </w:p>
        </w:tc>
        <w:tc>
          <w:tcPr>
            <w:tcW w:w="3413" w:type="pct"/>
            <w:shd w:val="clear" w:color="auto" w:fill="auto"/>
            <w:vAlign w:val="center"/>
          </w:tcPr>
          <w:p w14:paraId="48E911B9" w14:textId="77777777" w:rsidR="00492FE6" w:rsidRDefault="00000000">
            <w:pPr>
              <w:widowControl/>
              <w:numPr>
                <w:ilvl w:val="0"/>
                <w:numId w:val="4"/>
              </w:numPr>
              <w:spacing w:line="320" w:lineRule="exact"/>
              <w:jc w:val="left"/>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重庆市中心城区二手房市场查询及报告撰写服务（可根据需求服务）</w:t>
            </w:r>
            <w:r>
              <w:rPr>
                <w:rFonts w:ascii="黑体" w:eastAsia="黑体" w:hAnsi="宋体" w:cs="黑体" w:hint="eastAsia"/>
                <w:color w:val="000000"/>
                <w:kern w:val="0"/>
                <w:sz w:val="20"/>
                <w:szCs w:val="20"/>
                <w:lang w:bidi="ar"/>
              </w:rPr>
              <w:br/>
              <w:t>1、市场供应及存量规模分析</w:t>
            </w:r>
            <w:r>
              <w:rPr>
                <w:rFonts w:ascii="黑体" w:eastAsia="黑体" w:hAnsi="宋体" w:cs="黑体" w:hint="eastAsia"/>
                <w:color w:val="000000"/>
                <w:kern w:val="0"/>
                <w:sz w:val="20"/>
                <w:szCs w:val="20"/>
                <w:lang w:bidi="ar"/>
              </w:rPr>
              <w:br/>
              <w:t>3、存量</w:t>
            </w:r>
          </w:p>
          <w:p w14:paraId="14A965A5"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2、月度存量可售规模分析结构分析</w:t>
            </w:r>
            <w:r>
              <w:rPr>
                <w:rFonts w:ascii="黑体" w:eastAsia="黑体" w:hAnsi="宋体" w:cs="黑体" w:hint="eastAsia"/>
                <w:color w:val="000000"/>
                <w:kern w:val="0"/>
                <w:sz w:val="20"/>
                <w:szCs w:val="20"/>
                <w:lang w:bidi="ar"/>
              </w:rPr>
              <w:br/>
              <w:t>4、市场成交分析市场特征分析</w:t>
            </w:r>
            <w:r>
              <w:rPr>
                <w:rFonts w:ascii="黑体" w:eastAsia="黑体" w:hAnsi="宋体" w:cs="黑体" w:hint="eastAsia"/>
                <w:color w:val="000000"/>
                <w:kern w:val="0"/>
                <w:sz w:val="20"/>
                <w:szCs w:val="20"/>
                <w:lang w:bidi="ar"/>
              </w:rPr>
              <w:br/>
              <w:t>a.市场供应：新增房源和新增客源比例和数量分析、新增挂牌价格及客户预期分析</w:t>
            </w:r>
            <w:r>
              <w:rPr>
                <w:rFonts w:ascii="黑体" w:eastAsia="黑体" w:hAnsi="宋体" w:cs="黑体" w:hint="eastAsia"/>
                <w:color w:val="000000"/>
                <w:kern w:val="0"/>
                <w:sz w:val="20"/>
                <w:szCs w:val="20"/>
                <w:lang w:bidi="ar"/>
              </w:rPr>
              <w:br/>
              <w:t>b.市场成交：套</w:t>
            </w:r>
            <w:proofErr w:type="gramStart"/>
            <w:r>
              <w:rPr>
                <w:rFonts w:ascii="黑体" w:eastAsia="黑体" w:hAnsi="宋体" w:cs="黑体" w:hint="eastAsia"/>
                <w:color w:val="000000"/>
                <w:kern w:val="0"/>
                <w:sz w:val="20"/>
                <w:szCs w:val="20"/>
                <w:lang w:bidi="ar"/>
              </w:rPr>
              <w:t>均面积</w:t>
            </w:r>
            <w:proofErr w:type="gramEnd"/>
            <w:r>
              <w:rPr>
                <w:rFonts w:ascii="黑体" w:eastAsia="黑体" w:hAnsi="宋体" w:cs="黑体" w:hint="eastAsia"/>
                <w:color w:val="000000"/>
                <w:kern w:val="0"/>
                <w:sz w:val="20"/>
                <w:szCs w:val="20"/>
                <w:lang w:bidi="ar"/>
              </w:rPr>
              <w:t>和套均总价趋势分析、溢价空间分析、客户成交周期分析</w:t>
            </w:r>
            <w:r>
              <w:rPr>
                <w:rFonts w:ascii="黑体" w:eastAsia="黑体" w:hAnsi="宋体" w:cs="黑体" w:hint="eastAsia"/>
                <w:color w:val="000000"/>
                <w:kern w:val="0"/>
                <w:sz w:val="20"/>
                <w:szCs w:val="20"/>
                <w:lang w:bidi="ar"/>
              </w:rPr>
              <w:br/>
              <w:t>c.</w:t>
            </w:r>
            <w:proofErr w:type="gramStart"/>
            <w:r>
              <w:rPr>
                <w:rFonts w:ascii="黑体" w:eastAsia="黑体" w:hAnsi="宋体" w:cs="黑体" w:hint="eastAsia"/>
                <w:color w:val="000000"/>
                <w:kern w:val="0"/>
                <w:sz w:val="20"/>
                <w:szCs w:val="20"/>
                <w:lang w:bidi="ar"/>
              </w:rPr>
              <w:t>带看情况</w:t>
            </w:r>
            <w:proofErr w:type="gramEnd"/>
            <w:r>
              <w:rPr>
                <w:rFonts w:ascii="黑体" w:eastAsia="黑体" w:hAnsi="宋体" w:cs="黑体" w:hint="eastAsia"/>
                <w:color w:val="000000"/>
                <w:kern w:val="0"/>
                <w:sz w:val="20"/>
                <w:szCs w:val="20"/>
                <w:lang w:bidi="ar"/>
              </w:rPr>
              <w:t>分析：</w:t>
            </w:r>
            <w:proofErr w:type="gramStart"/>
            <w:r>
              <w:rPr>
                <w:rFonts w:ascii="黑体" w:eastAsia="黑体" w:hAnsi="宋体" w:cs="黑体" w:hint="eastAsia"/>
                <w:color w:val="000000"/>
                <w:kern w:val="0"/>
                <w:sz w:val="20"/>
                <w:szCs w:val="20"/>
                <w:lang w:bidi="ar"/>
              </w:rPr>
              <w:t>带看客源</w:t>
            </w:r>
            <w:proofErr w:type="gramEnd"/>
            <w:r>
              <w:rPr>
                <w:rFonts w:ascii="黑体" w:eastAsia="黑体" w:hAnsi="宋体" w:cs="黑体" w:hint="eastAsia"/>
                <w:color w:val="000000"/>
                <w:kern w:val="0"/>
                <w:sz w:val="20"/>
                <w:szCs w:val="20"/>
                <w:lang w:bidi="ar"/>
              </w:rPr>
              <w:t>量走势</w:t>
            </w:r>
            <w:r>
              <w:rPr>
                <w:rFonts w:ascii="黑体" w:eastAsia="黑体" w:hAnsi="宋体" w:cs="黑体" w:hint="eastAsia"/>
                <w:color w:val="000000"/>
                <w:kern w:val="0"/>
                <w:sz w:val="20"/>
                <w:szCs w:val="20"/>
                <w:lang w:bidi="ar"/>
              </w:rPr>
              <w:br/>
              <w:t>d.客户画像：年龄层面客户占比、客户所属区域占比</w:t>
            </w:r>
          </w:p>
        </w:tc>
      </w:tr>
      <w:tr w:rsidR="00492FE6" w14:paraId="4BB00C04" w14:textId="77777777">
        <w:trPr>
          <w:trHeight w:val="1905"/>
        </w:trPr>
        <w:tc>
          <w:tcPr>
            <w:tcW w:w="435" w:type="pct"/>
            <w:vMerge/>
            <w:shd w:val="clear" w:color="auto" w:fill="auto"/>
            <w:vAlign w:val="center"/>
          </w:tcPr>
          <w:p w14:paraId="0B07D7FD"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30AB35A1"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shd w:val="clear" w:color="auto" w:fill="auto"/>
            <w:vAlign w:val="center"/>
          </w:tcPr>
          <w:p w14:paraId="3BB91879"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车库及商业市场</w:t>
            </w:r>
          </w:p>
        </w:tc>
        <w:tc>
          <w:tcPr>
            <w:tcW w:w="3413" w:type="pct"/>
            <w:shd w:val="clear" w:color="auto" w:fill="auto"/>
            <w:vAlign w:val="center"/>
          </w:tcPr>
          <w:p w14:paraId="423A1E5D"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（二）重庆市中心城区车库及商业市场数据查询及报告撰写服务（可根据需求服务）</w:t>
            </w:r>
            <w:r>
              <w:rPr>
                <w:rFonts w:ascii="黑体" w:eastAsia="黑体" w:hAnsi="宋体" w:cs="黑体" w:hint="eastAsia"/>
                <w:color w:val="000000"/>
                <w:kern w:val="0"/>
                <w:sz w:val="20"/>
                <w:szCs w:val="20"/>
                <w:lang w:bidi="ar"/>
              </w:rPr>
              <w:br/>
              <w:t>(1)市场供应及成交规模分析</w:t>
            </w:r>
            <w:r>
              <w:rPr>
                <w:rFonts w:ascii="黑体" w:eastAsia="黑体" w:hAnsi="宋体" w:cs="黑体" w:hint="eastAsia"/>
                <w:color w:val="000000"/>
                <w:kern w:val="0"/>
                <w:sz w:val="20"/>
                <w:szCs w:val="20"/>
                <w:lang w:bidi="ar"/>
              </w:rPr>
              <w:br/>
              <w:t>(2)月度存量可售规模分析</w:t>
            </w:r>
            <w:r>
              <w:rPr>
                <w:rFonts w:ascii="黑体" w:eastAsia="黑体" w:hAnsi="宋体" w:cs="黑体" w:hint="eastAsia"/>
                <w:color w:val="000000"/>
                <w:kern w:val="0"/>
                <w:sz w:val="20"/>
                <w:szCs w:val="20"/>
                <w:lang w:bidi="ar"/>
              </w:rPr>
              <w:br/>
              <w:t>(3)存量结构分析</w:t>
            </w:r>
            <w:r>
              <w:rPr>
                <w:rFonts w:ascii="黑体" w:eastAsia="黑体" w:hAnsi="宋体" w:cs="黑体" w:hint="eastAsia"/>
                <w:color w:val="000000"/>
                <w:kern w:val="0"/>
                <w:sz w:val="20"/>
                <w:szCs w:val="20"/>
                <w:lang w:bidi="ar"/>
              </w:rPr>
              <w:br/>
              <w:t>(4)指定项目供求分析</w:t>
            </w:r>
          </w:p>
        </w:tc>
      </w:tr>
      <w:tr w:rsidR="00492FE6" w14:paraId="536901A3" w14:textId="77777777">
        <w:trPr>
          <w:trHeight w:val="340"/>
        </w:trPr>
        <w:tc>
          <w:tcPr>
            <w:tcW w:w="435" w:type="pct"/>
            <w:shd w:val="clear" w:color="auto" w:fill="auto"/>
            <w:vAlign w:val="center"/>
          </w:tcPr>
          <w:p w14:paraId="37E2C97F"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7</w:t>
            </w:r>
          </w:p>
        </w:tc>
        <w:tc>
          <w:tcPr>
            <w:tcW w:w="488" w:type="pct"/>
            <w:shd w:val="clear" w:color="auto" w:fill="auto"/>
            <w:vAlign w:val="center"/>
          </w:tcPr>
          <w:p w14:paraId="0CBF02AA"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重庆区县</w:t>
            </w:r>
          </w:p>
        </w:tc>
        <w:tc>
          <w:tcPr>
            <w:tcW w:w="662" w:type="pct"/>
            <w:shd w:val="clear" w:color="auto" w:fill="auto"/>
            <w:vAlign w:val="center"/>
          </w:tcPr>
          <w:p w14:paraId="26CEA51F"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新房数据</w:t>
            </w:r>
          </w:p>
        </w:tc>
        <w:tc>
          <w:tcPr>
            <w:tcW w:w="3413" w:type="pct"/>
            <w:shd w:val="clear" w:color="auto" w:fill="auto"/>
            <w:vAlign w:val="center"/>
          </w:tcPr>
          <w:p w14:paraId="555399DF"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重庆各区县新房数据，涵盖月度成交数据、业</w:t>
            </w:r>
            <w:proofErr w:type="gramStart"/>
            <w:r>
              <w:rPr>
                <w:rFonts w:ascii="黑体" w:eastAsia="黑体" w:hAnsi="宋体" w:cs="黑体" w:hint="eastAsia"/>
                <w:color w:val="000000"/>
                <w:kern w:val="0"/>
                <w:sz w:val="20"/>
                <w:szCs w:val="20"/>
                <w:lang w:bidi="ar"/>
              </w:rPr>
              <w:t>态成交</w:t>
            </w:r>
            <w:proofErr w:type="gramEnd"/>
            <w:r>
              <w:rPr>
                <w:rFonts w:ascii="黑体" w:eastAsia="黑体" w:hAnsi="宋体" w:cs="黑体" w:hint="eastAsia"/>
                <w:color w:val="000000"/>
                <w:kern w:val="0"/>
                <w:sz w:val="20"/>
                <w:szCs w:val="20"/>
                <w:lang w:bidi="ar"/>
              </w:rPr>
              <w:t>数据、项目成交数据</w:t>
            </w:r>
          </w:p>
        </w:tc>
      </w:tr>
      <w:tr w:rsidR="00492FE6" w14:paraId="24A3EB64" w14:textId="77777777">
        <w:trPr>
          <w:trHeight w:val="340"/>
        </w:trPr>
        <w:tc>
          <w:tcPr>
            <w:tcW w:w="435" w:type="pct"/>
            <w:shd w:val="clear" w:color="auto" w:fill="auto"/>
            <w:vAlign w:val="center"/>
          </w:tcPr>
          <w:p w14:paraId="4E696801" w14:textId="77777777" w:rsidR="00492FE6" w:rsidRDefault="00000000">
            <w:pPr>
              <w:widowControl/>
              <w:spacing w:line="320" w:lineRule="exact"/>
              <w:jc w:val="center"/>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8</w:t>
            </w:r>
          </w:p>
        </w:tc>
        <w:tc>
          <w:tcPr>
            <w:tcW w:w="488" w:type="pct"/>
            <w:shd w:val="clear" w:color="auto" w:fill="auto"/>
            <w:vAlign w:val="center"/>
          </w:tcPr>
          <w:p w14:paraId="2D3D2117" w14:textId="77777777" w:rsidR="00492FE6" w:rsidRDefault="00000000">
            <w:pPr>
              <w:widowControl/>
              <w:spacing w:line="320" w:lineRule="exact"/>
              <w:jc w:val="left"/>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其他城市数据</w:t>
            </w:r>
          </w:p>
        </w:tc>
        <w:tc>
          <w:tcPr>
            <w:tcW w:w="662" w:type="pct"/>
            <w:shd w:val="clear" w:color="auto" w:fill="auto"/>
            <w:vAlign w:val="center"/>
          </w:tcPr>
          <w:p w14:paraId="25117ADB" w14:textId="77777777" w:rsidR="00492FE6" w:rsidRDefault="00000000">
            <w:pPr>
              <w:widowControl/>
              <w:spacing w:line="320" w:lineRule="exact"/>
              <w:jc w:val="left"/>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市场资料</w:t>
            </w:r>
          </w:p>
        </w:tc>
        <w:tc>
          <w:tcPr>
            <w:tcW w:w="3413" w:type="pct"/>
            <w:shd w:val="clear" w:color="auto" w:fill="auto"/>
            <w:vAlign w:val="center"/>
          </w:tcPr>
          <w:p w14:paraId="31B4E3D4" w14:textId="77777777" w:rsidR="00492FE6" w:rsidRDefault="00000000">
            <w:pPr>
              <w:widowControl/>
              <w:spacing w:line="320" w:lineRule="exact"/>
              <w:jc w:val="left"/>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对甲方有数据、市场资料需求的其他城市，进行资料收集的深度配合</w:t>
            </w:r>
          </w:p>
        </w:tc>
      </w:tr>
      <w:tr w:rsidR="00492FE6" w14:paraId="6A613BAE" w14:textId="77777777">
        <w:trPr>
          <w:trHeight w:val="1273"/>
        </w:trPr>
        <w:tc>
          <w:tcPr>
            <w:tcW w:w="435" w:type="pct"/>
            <w:vMerge w:val="restart"/>
            <w:shd w:val="clear" w:color="auto" w:fill="auto"/>
            <w:vAlign w:val="center"/>
          </w:tcPr>
          <w:p w14:paraId="0F3FD6DB" w14:textId="77777777" w:rsidR="00492FE6" w:rsidRDefault="00000000">
            <w:pPr>
              <w:widowControl/>
              <w:spacing w:line="320" w:lineRule="exact"/>
              <w:jc w:val="center"/>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9</w:t>
            </w:r>
          </w:p>
        </w:tc>
        <w:tc>
          <w:tcPr>
            <w:tcW w:w="488" w:type="pct"/>
            <w:vMerge w:val="restart"/>
            <w:shd w:val="clear" w:color="auto" w:fill="auto"/>
            <w:vAlign w:val="center"/>
          </w:tcPr>
          <w:p w14:paraId="36DBC4E5" w14:textId="77777777" w:rsidR="00492FE6" w:rsidRDefault="00000000">
            <w:pPr>
              <w:widowControl/>
              <w:spacing w:line="320" w:lineRule="exact"/>
              <w:jc w:val="center"/>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咨询服务</w:t>
            </w:r>
          </w:p>
        </w:tc>
        <w:tc>
          <w:tcPr>
            <w:tcW w:w="662" w:type="pct"/>
            <w:shd w:val="clear" w:color="auto" w:fill="auto"/>
            <w:vAlign w:val="center"/>
          </w:tcPr>
          <w:p w14:paraId="33C0B3F8" w14:textId="77777777" w:rsidR="00492FE6" w:rsidRDefault="00000000">
            <w:pPr>
              <w:widowControl/>
              <w:spacing w:line="320" w:lineRule="exact"/>
              <w:jc w:val="left"/>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主力在售项目（4个）</w:t>
            </w:r>
          </w:p>
        </w:tc>
        <w:tc>
          <w:tcPr>
            <w:tcW w:w="3413" w:type="pct"/>
            <w:shd w:val="clear" w:color="auto" w:fill="auto"/>
            <w:vAlign w:val="center"/>
          </w:tcPr>
          <w:p w14:paraId="411520E7" w14:textId="77777777" w:rsidR="00492FE6" w:rsidRDefault="00000000">
            <w:pPr>
              <w:widowControl/>
              <w:spacing w:line="320" w:lineRule="exact"/>
              <w:jc w:val="left"/>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每</w:t>
            </w:r>
            <w:proofErr w:type="gramStart"/>
            <w:r>
              <w:rPr>
                <w:rFonts w:ascii="黑体" w:eastAsia="黑体" w:hAnsi="宋体" w:cs="黑体" w:hint="eastAsia"/>
                <w:color w:val="000000"/>
                <w:kern w:val="0"/>
                <w:sz w:val="20"/>
                <w:szCs w:val="20"/>
                <w:lang w:bidi="ar"/>
              </w:rPr>
              <w:t>周每个</w:t>
            </w:r>
            <w:proofErr w:type="gramEnd"/>
            <w:r>
              <w:rPr>
                <w:rFonts w:ascii="黑体" w:eastAsia="黑体" w:hAnsi="宋体" w:cs="黑体" w:hint="eastAsia"/>
                <w:color w:val="000000"/>
                <w:kern w:val="0"/>
                <w:sz w:val="20"/>
                <w:szCs w:val="20"/>
                <w:lang w:bidi="ar"/>
              </w:rPr>
              <w:t>项目（南樾天</w:t>
            </w:r>
            <w:proofErr w:type="gramStart"/>
            <w:r>
              <w:rPr>
                <w:rFonts w:ascii="黑体" w:eastAsia="黑体" w:hAnsi="宋体" w:cs="黑体" w:hint="eastAsia"/>
                <w:color w:val="000000"/>
                <w:kern w:val="0"/>
                <w:sz w:val="20"/>
                <w:szCs w:val="20"/>
                <w:lang w:bidi="ar"/>
              </w:rPr>
              <w:t>宸</w:t>
            </w:r>
            <w:proofErr w:type="gramEnd"/>
            <w:r>
              <w:rPr>
                <w:rFonts w:ascii="黑体" w:eastAsia="黑体" w:hAnsi="宋体" w:cs="黑体" w:hint="eastAsia"/>
                <w:color w:val="000000"/>
                <w:kern w:val="0"/>
                <w:sz w:val="20"/>
                <w:szCs w:val="20"/>
                <w:lang w:bidi="ar"/>
              </w:rPr>
              <w:t>、山与城、贯金和</w:t>
            </w:r>
            <w:proofErr w:type="gramStart"/>
            <w:r>
              <w:rPr>
                <w:rFonts w:ascii="黑体" w:eastAsia="黑体" w:hAnsi="宋体" w:cs="黑体" w:hint="eastAsia"/>
                <w:color w:val="000000"/>
                <w:kern w:val="0"/>
                <w:sz w:val="20"/>
                <w:szCs w:val="20"/>
                <w:lang w:bidi="ar"/>
              </w:rPr>
              <w:t>府、</w:t>
            </w:r>
            <w:proofErr w:type="gramEnd"/>
            <w:r>
              <w:rPr>
                <w:rFonts w:ascii="黑体" w:eastAsia="黑体" w:hAnsi="宋体" w:cs="黑体" w:hint="eastAsia"/>
                <w:color w:val="000000"/>
                <w:kern w:val="0"/>
                <w:sz w:val="20"/>
                <w:szCs w:val="20"/>
                <w:lang w:bidi="ar"/>
              </w:rPr>
              <w:t>星河one）3-5次提问服务，内容包括但不限于各项</w:t>
            </w:r>
            <w:proofErr w:type="gramStart"/>
            <w:r>
              <w:rPr>
                <w:rFonts w:ascii="黑体" w:eastAsia="黑体" w:hAnsi="宋体" w:cs="黑体" w:hint="eastAsia"/>
                <w:color w:val="000000"/>
                <w:kern w:val="0"/>
                <w:sz w:val="20"/>
                <w:szCs w:val="20"/>
                <w:lang w:bidi="ar"/>
              </w:rPr>
              <w:t>目所在</w:t>
            </w:r>
            <w:proofErr w:type="gramEnd"/>
            <w:r>
              <w:rPr>
                <w:rFonts w:ascii="黑体" w:eastAsia="黑体" w:hAnsi="宋体" w:cs="黑体" w:hint="eastAsia"/>
                <w:color w:val="000000"/>
                <w:kern w:val="0"/>
                <w:sz w:val="20"/>
                <w:szCs w:val="20"/>
                <w:lang w:bidi="ar"/>
              </w:rPr>
              <w:t>区域的商品房市场监测、竞争项目成交情况、竞争项目营销动作监控、竞争项目推售节奏</w:t>
            </w:r>
          </w:p>
        </w:tc>
      </w:tr>
      <w:tr w:rsidR="00492FE6" w14:paraId="62175EE6" w14:textId="77777777">
        <w:trPr>
          <w:trHeight w:val="642"/>
        </w:trPr>
        <w:tc>
          <w:tcPr>
            <w:tcW w:w="435" w:type="pct"/>
            <w:vMerge/>
            <w:shd w:val="clear" w:color="auto" w:fill="auto"/>
            <w:vAlign w:val="center"/>
          </w:tcPr>
          <w:p w14:paraId="3D055289" w14:textId="77777777" w:rsidR="00492FE6" w:rsidRDefault="00492FE6">
            <w:pPr>
              <w:widowControl/>
              <w:spacing w:line="320" w:lineRule="exact"/>
              <w:jc w:val="left"/>
              <w:textAlignment w:val="center"/>
              <w:rPr>
                <w:rFonts w:ascii="黑体" w:eastAsia="黑体" w:hAnsi="宋体" w:cs="黑体" w:hint="eastAsia"/>
                <w:color w:val="000000"/>
                <w:kern w:val="0"/>
                <w:sz w:val="20"/>
                <w:szCs w:val="20"/>
                <w:lang w:bidi="ar"/>
              </w:rPr>
            </w:pPr>
          </w:p>
        </w:tc>
        <w:tc>
          <w:tcPr>
            <w:tcW w:w="488" w:type="pct"/>
            <w:vMerge/>
            <w:shd w:val="clear" w:color="auto" w:fill="auto"/>
            <w:vAlign w:val="center"/>
          </w:tcPr>
          <w:p w14:paraId="4A3E0518" w14:textId="77777777" w:rsidR="00492FE6" w:rsidRDefault="00492FE6">
            <w:pPr>
              <w:widowControl/>
              <w:spacing w:line="320" w:lineRule="exact"/>
              <w:jc w:val="left"/>
              <w:textAlignment w:val="center"/>
              <w:rPr>
                <w:rFonts w:ascii="黑体" w:eastAsia="黑体" w:hAnsi="宋体" w:cs="黑体" w:hint="eastAsia"/>
                <w:color w:val="000000"/>
                <w:kern w:val="0"/>
                <w:sz w:val="20"/>
                <w:szCs w:val="20"/>
                <w:lang w:bidi="ar"/>
              </w:rPr>
            </w:pPr>
          </w:p>
        </w:tc>
        <w:tc>
          <w:tcPr>
            <w:tcW w:w="662" w:type="pct"/>
            <w:shd w:val="clear" w:color="auto" w:fill="auto"/>
            <w:vAlign w:val="center"/>
          </w:tcPr>
          <w:p w14:paraId="4D85F80B" w14:textId="77777777" w:rsidR="00492FE6" w:rsidRDefault="00000000">
            <w:pPr>
              <w:widowControl/>
              <w:spacing w:line="320" w:lineRule="exact"/>
              <w:jc w:val="left"/>
              <w:textAlignment w:val="center"/>
              <w:rPr>
                <w:rFonts w:ascii="黑体" w:eastAsia="黑体" w:hAnsi="宋体" w:cs="黑体" w:hint="eastAsia"/>
                <w:color w:val="000000"/>
                <w:kern w:val="0"/>
                <w:sz w:val="20"/>
                <w:szCs w:val="20"/>
                <w:lang w:bidi="ar"/>
              </w:rPr>
            </w:pPr>
            <w:proofErr w:type="gramStart"/>
            <w:r>
              <w:rPr>
                <w:rFonts w:ascii="黑体" w:eastAsia="黑体" w:hAnsi="宋体" w:cs="黑体" w:hint="eastAsia"/>
                <w:color w:val="000000"/>
                <w:kern w:val="0"/>
                <w:sz w:val="20"/>
                <w:szCs w:val="20"/>
                <w:lang w:bidi="ar"/>
              </w:rPr>
              <w:t>渝</w:t>
            </w:r>
            <w:proofErr w:type="gramEnd"/>
            <w:r>
              <w:rPr>
                <w:rFonts w:ascii="黑体" w:eastAsia="黑体" w:hAnsi="宋体" w:cs="黑体" w:hint="eastAsia"/>
                <w:color w:val="000000"/>
                <w:kern w:val="0"/>
                <w:sz w:val="20"/>
                <w:szCs w:val="20"/>
                <w:lang w:bidi="ar"/>
              </w:rPr>
              <w:t>开发公司其他部门</w:t>
            </w:r>
          </w:p>
        </w:tc>
        <w:tc>
          <w:tcPr>
            <w:tcW w:w="3413" w:type="pct"/>
            <w:shd w:val="clear" w:color="auto" w:fill="auto"/>
            <w:vAlign w:val="center"/>
          </w:tcPr>
          <w:p w14:paraId="1023D897" w14:textId="77777777" w:rsidR="00492FE6" w:rsidRDefault="00000000">
            <w:pPr>
              <w:widowControl/>
              <w:spacing w:line="320" w:lineRule="exact"/>
              <w:jc w:val="left"/>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市场数据咨询服务（</w:t>
            </w:r>
            <w:proofErr w:type="gramStart"/>
            <w:r>
              <w:rPr>
                <w:rFonts w:ascii="黑体" w:eastAsia="黑体" w:hAnsi="宋体" w:cs="黑体" w:hint="eastAsia"/>
                <w:color w:val="000000"/>
                <w:kern w:val="0"/>
                <w:sz w:val="20"/>
                <w:szCs w:val="20"/>
                <w:lang w:bidi="ar"/>
              </w:rPr>
              <w:t>按渝开发</w:t>
            </w:r>
            <w:proofErr w:type="gramEnd"/>
            <w:r>
              <w:rPr>
                <w:rFonts w:ascii="黑体" w:eastAsia="黑体" w:hAnsi="宋体" w:cs="黑体" w:hint="eastAsia"/>
                <w:color w:val="000000"/>
                <w:kern w:val="0"/>
                <w:sz w:val="20"/>
                <w:szCs w:val="20"/>
                <w:lang w:bidi="ar"/>
              </w:rPr>
              <w:t>公司需求提供服务）</w:t>
            </w:r>
          </w:p>
        </w:tc>
      </w:tr>
      <w:tr w:rsidR="00492FE6" w14:paraId="623E41F9" w14:textId="77777777">
        <w:trPr>
          <w:trHeight w:val="340"/>
        </w:trPr>
        <w:tc>
          <w:tcPr>
            <w:tcW w:w="435" w:type="pct"/>
            <w:vMerge w:val="restart"/>
            <w:shd w:val="clear" w:color="auto" w:fill="auto"/>
            <w:vAlign w:val="center"/>
          </w:tcPr>
          <w:p w14:paraId="5687A2C6"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10</w:t>
            </w:r>
          </w:p>
        </w:tc>
        <w:tc>
          <w:tcPr>
            <w:tcW w:w="488" w:type="pct"/>
            <w:vMerge w:val="restart"/>
            <w:shd w:val="clear" w:color="auto" w:fill="auto"/>
            <w:vAlign w:val="center"/>
          </w:tcPr>
          <w:p w14:paraId="7C2CD7C0" w14:textId="77777777" w:rsidR="00492FE6" w:rsidRDefault="00000000">
            <w:pPr>
              <w:widowControl/>
              <w:spacing w:line="320" w:lineRule="exact"/>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数据库系统</w:t>
            </w:r>
          </w:p>
        </w:tc>
        <w:tc>
          <w:tcPr>
            <w:tcW w:w="662" w:type="pct"/>
            <w:vMerge w:val="restart"/>
            <w:shd w:val="clear" w:color="auto" w:fill="auto"/>
            <w:vAlign w:val="center"/>
          </w:tcPr>
          <w:p w14:paraId="336EE2E1" w14:textId="77777777" w:rsidR="00492FE6" w:rsidRDefault="00000000">
            <w:pPr>
              <w:widowControl/>
              <w:spacing w:line="320" w:lineRule="exact"/>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数据库</w:t>
            </w:r>
          </w:p>
          <w:p w14:paraId="573B843F" w14:textId="77777777" w:rsidR="00492FE6" w:rsidRDefault="00000000">
            <w:pPr>
              <w:widowControl/>
              <w:spacing w:line="320" w:lineRule="exac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5个账号</w:t>
            </w:r>
          </w:p>
        </w:tc>
        <w:tc>
          <w:tcPr>
            <w:tcW w:w="3413" w:type="pct"/>
            <w:shd w:val="clear" w:color="auto" w:fill="auto"/>
            <w:vAlign w:val="center"/>
          </w:tcPr>
          <w:p w14:paraId="447771B6"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（一）土地市场供应成交数据查询</w:t>
            </w:r>
          </w:p>
        </w:tc>
      </w:tr>
      <w:tr w:rsidR="00492FE6" w14:paraId="4EFB319A" w14:textId="77777777">
        <w:trPr>
          <w:trHeight w:val="340"/>
        </w:trPr>
        <w:tc>
          <w:tcPr>
            <w:tcW w:w="435" w:type="pct"/>
            <w:vMerge/>
            <w:shd w:val="clear" w:color="auto" w:fill="auto"/>
            <w:vAlign w:val="center"/>
          </w:tcPr>
          <w:p w14:paraId="30D13608"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2BD102EE"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vMerge/>
            <w:shd w:val="clear" w:color="auto" w:fill="auto"/>
            <w:vAlign w:val="center"/>
          </w:tcPr>
          <w:p w14:paraId="3874FCEB" w14:textId="77777777" w:rsidR="00492FE6" w:rsidRDefault="00492FE6">
            <w:pPr>
              <w:widowControl/>
              <w:spacing w:line="320" w:lineRule="exact"/>
              <w:jc w:val="center"/>
              <w:rPr>
                <w:rFonts w:ascii="黑体" w:eastAsia="黑体" w:hAnsi="宋体" w:cs="黑体" w:hint="eastAsia"/>
                <w:color w:val="000000"/>
                <w:sz w:val="20"/>
                <w:szCs w:val="20"/>
              </w:rPr>
            </w:pPr>
          </w:p>
        </w:tc>
        <w:tc>
          <w:tcPr>
            <w:tcW w:w="3413" w:type="pct"/>
            <w:shd w:val="clear" w:color="auto" w:fill="auto"/>
            <w:vAlign w:val="center"/>
          </w:tcPr>
          <w:p w14:paraId="0A46937F"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（二）商品房市场供应成交库存数据查询</w:t>
            </w:r>
          </w:p>
        </w:tc>
      </w:tr>
      <w:tr w:rsidR="00492FE6" w14:paraId="74E13142" w14:textId="77777777">
        <w:trPr>
          <w:trHeight w:val="352"/>
        </w:trPr>
        <w:tc>
          <w:tcPr>
            <w:tcW w:w="435" w:type="pct"/>
            <w:vMerge/>
            <w:shd w:val="clear" w:color="auto" w:fill="auto"/>
            <w:vAlign w:val="center"/>
          </w:tcPr>
          <w:p w14:paraId="57FD7891" w14:textId="77777777" w:rsidR="00492FE6" w:rsidRDefault="00492FE6">
            <w:pPr>
              <w:widowControl/>
              <w:spacing w:line="320" w:lineRule="exact"/>
              <w:jc w:val="center"/>
              <w:rPr>
                <w:rFonts w:ascii="黑体" w:eastAsia="黑体" w:hAnsi="宋体" w:cs="黑体" w:hint="eastAsia"/>
                <w:color w:val="000000"/>
                <w:sz w:val="20"/>
                <w:szCs w:val="20"/>
              </w:rPr>
            </w:pPr>
          </w:p>
        </w:tc>
        <w:tc>
          <w:tcPr>
            <w:tcW w:w="488" w:type="pct"/>
            <w:vMerge/>
            <w:shd w:val="clear" w:color="auto" w:fill="auto"/>
            <w:vAlign w:val="center"/>
          </w:tcPr>
          <w:p w14:paraId="21424571" w14:textId="77777777" w:rsidR="00492FE6" w:rsidRDefault="00492FE6">
            <w:pPr>
              <w:widowControl/>
              <w:spacing w:line="320" w:lineRule="exact"/>
              <w:jc w:val="center"/>
              <w:rPr>
                <w:rFonts w:ascii="黑体" w:eastAsia="黑体" w:hAnsi="宋体" w:cs="黑体" w:hint="eastAsia"/>
                <w:color w:val="000000"/>
                <w:sz w:val="20"/>
                <w:szCs w:val="20"/>
              </w:rPr>
            </w:pPr>
          </w:p>
        </w:tc>
        <w:tc>
          <w:tcPr>
            <w:tcW w:w="662" w:type="pct"/>
            <w:vMerge/>
            <w:shd w:val="clear" w:color="auto" w:fill="auto"/>
            <w:vAlign w:val="center"/>
          </w:tcPr>
          <w:p w14:paraId="2FC1D4A4" w14:textId="77777777" w:rsidR="00492FE6" w:rsidRDefault="00492FE6">
            <w:pPr>
              <w:widowControl/>
              <w:spacing w:line="320" w:lineRule="exact"/>
              <w:jc w:val="center"/>
              <w:rPr>
                <w:rFonts w:ascii="黑体" w:eastAsia="黑体" w:hAnsi="宋体" w:cs="黑体" w:hint="eastAsia"/>
                <w:color w:val="000000"/>
                <w:sz w:val="20"/>
                <w:szCs w:val="20"/>
              </w:rPr>
            </w:pPr>
          </w:p>
        </w:tc>
        <w:tc>
          <w:tcPr>
            <w:tcW w:w="3413" w:type="pct"/>
            <w:shd w:val="clear" w:color="auto" w:fill="auto"/>
            <w:vAlign w:val="center"/>
          </w:tcPr>
          <w:p w14:paraId="6D5CCC81" w14:textId="77777777" w:rsidR="00492FE6" w:rsidRDefault="00000000">
            <w:pPr>
              <w:widowControl/>
              <w:spacing w:line="320" w:lineRule="exact"/>
              <w:jc w:val="left"/>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（三）二手房市场数据查询</w:t>
            </w:r>
          </w:p>
        </w:tc>
      </w:tr>
    </w:tbl>
    <w:p w14:paraId="67EACE08" w14:textId="77777777" w:rsidR="00492FE6" w:rsidRDefault="00492FE6"/>
    <w:sectPr w:rsidR="00492FE6">
      <w:footerReference w:type="even" r:id="rId14"/>
      <w:footerReference w:type="default" r:id="rId15"/>
      <w:pgSz w:w="11906" w:h="16838"/>
      <w:pgMar w:top="1440" w:right="1440" w:bottom="1440" w:left="1440"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48DE7" w14:textId="77777777" w:rsidR="00516735" w:rsidRDefault="00516735">
      <w:r>
        <w:separator/>
      </w:r>
    </w:p>
  </w:endnote>
  <w:endnote w:type="continuationSeparator" w:id="0">
    <w:p w14:paraId="1968803C" w14:textId="77777777" w:rsidR="00516735" w:rsidRDefault="0051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仿宋_GBK">
    <w:charset w:val="86"/>
    <w:family w:val="script"/>
    <w:pitch w:val="default"/>
    <w:sig w:usb0="A00002BF" w:usb1="38CF7CFA" w:usb2="00082016" w:usb3="00000000" w:csb0="00040001" w:csb1="00000000"/>
    <w:embedRegular r:id="rId1" w:subsetted="1" w:fontKey="{65D79EFC-65BB-440D-B2AD-7655B2B87F90}"/>
  </w:font>
  <w:font w:name="黑体">
    <w:altName w:val="SimHei"/>
    <w:panose1 w:val="02010609060101010101"/>
    <w:charset w:val="86"/>
    <w:family w:val="modern"/>
    <w:pitch w:val="fixed"/>
    <w:sig w:usb0="800002BF" w:usb1="38CF7CFA" w:usb2="00000016" w:usb3="00000000" w:csb0="00040001" w:csb1="00000000"/>
    <w:embedRegular r:id="rId2" w:subsetted="1" w:fontKey="{9F08ACEB-12C5-4C54-AFAC-4A2329C956B7}"/>
    <w:embedBold r:id="rId3" w:subsetted="1" w:fontKey="{30D9CE08-43A2-4D5B-A2C5-EFA8845E22DC}"/>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F4DA1" w14:textId="77777777" w:rsidR="00492FE6" w:rsidRDefault="00000000">
    <w:pPr>
      <w:pStyle w:val="a8"/>
      <w:framePr w:wrap="around" w:vAnchor="text" w:hAnchor="margin" w:xAlign="center" w:y="1"/>
      <w:rPr>
        <w:rStyle w:val="ad"/>
      </w:rPr>
    </w:pPr>
    <w:r>
      <w:fldChar w:fldCharType="begin"/>
    </w:r>
    <w:r>
      <w:rPr>
        <w:rStyle w:val="ad"/>
      </w:rPr>
      <w:instrText xml:space="preserve">PAGE  </w:instrText>
    </w:r>
    <w:r>
      <w:fldChar w:fldCharType="separate"/>
    </w:r>
    <w:r>
      <w:rPr>
        <w:rStyle w:val="ad"/>
      </w:rPr>
      <w:t>36</w:t>
    </w:r>
    <w:r>
      <w:fldChar w:fldCharType="end"/>
    </w:r>
  </w:p>
  <w:p w14:paraId="1E960BA2" w14:textId="77777777" w:rsidR="00492FE6" w:rsidRDefault="00492FE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8CEF2" w14:textId="77777777" w:rsidR="00492FE6" w:rsidRDefault="00000000">
    <w:pPr>
      <w:pStyle w:val="a8"/>
      <w:framePr w:wrap="around" w:vAnchor="text" w:hAnchor="margin" w:xAlign="center" w:y="1"/>
      <w:rPr>
        <w:rStyle w:val="ad"/>
      </w:rPr>
    </w:pPr>
    <w:r>
      <w:fldChar w:fldCharType="begin"/>
    </w:r>
    <w:r>
      <w:rPr>
        <w:rStyle w:val="ad"/>
      </w:rPr>
      <w:instrText xml:space="preserve">PAGE  </w:instrText>
    </w:r>
    <w:r>
      <w:fldChar w:fldCharType="end"/>
    </w:r>
  </w:p>
  <w:p w14:paraId="35B8FFC6" w14:textId="77777777" w:rsidR="00492FE6" w:rsidRDefault="00492FE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A0360" w14:textId="77777777" w:rsidR="00492FE6" w:rsidRDefault="00000000">
    <w:pPr>
      <w:pStyle w:val="a8"/>
      <w:framePr w:wrap="around" w:vAnchor="text" w:hAnchor="margin" w:xAlign="center" w:y="1"/>
      <w:rPr>
        <w:rStyle w:val="ad"/>
      </w:rPr>
    </w:pPr>
    <w:r>
      <w:fldChar w:fldCharType="begin"/>
    </w:r>
    <w:r>
      <w:rPr>
        <w:rStyle w:val="ad"/>
      </w:rPr>
      <w:instrText xml:space="preserve">PAGE  </w:instrText>
    </w:r>
    <w:r>
      <w:fldChar w:fldCharType="separate"/>
    </w:r>
    <w:r>
      <w:rPr>
        <w:rStyle w:val="ad"/>
      </w:rPr>
      <w:t>43</w:t>
    </w:r>
    <w:r>
      <w:fldChar w:fldCharType="end"/>
    </w:r>
  </w:p>
  <w:p w14:paraId="03FC220C" w14:textId="77777777" w:rsidR="00492FE6" w:rsidRDefault="00492FE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2BD8D" w14:textId="77777777" w:rsidR="00516735" w:rsidRDefault="00516735">
      <w:r>
        <w:separator/>
      </w:r>
    </w:p>
  </w:footnote>
  <w:footnote w:type="continuationSeparator" w:id="0">
    <w:p w14:paraId="200F2290" w14:textId="77777777" w:rsidR="00516735" w:rsidRDefault="00516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35E102B"/>
    <w:multiLevelType w:val="singleLevel"/>
    <w:tmpl w:val="B35E102B"/>
    <w:lvl w:ilvl="0">
      <w:start w:val="1"/>
      <w:numFmt w:val="chineseCounting"/>
      <w:suff w:val="nothing"/>
      <w:lvlText w:val="（%1）"/>
      <w:lvlJc w:val="left"/>
      <w:rPr>
        <w:rFonts w:hint="eastAsia"/>
      </w:rPr>
    </w:lvl>
  </w:abstractNum>
  <w:abstractNum w:abstractNumId="1" w15:restartNumberingAfterBreak="0">
    <w:nsid w:val="2C033C60"/>
    <w:multiLevelType w:val="multilevel"/>
    <w:tmpl w:val="2C033C6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5E72FCE2"/>
    <w:multiLevelType w:val="singleLevel"/>
    <w:tmpl w:val="5E72FCE2"/>
    <w:lvl w:ilvl="0">
      <w:start w:val="1"/>
      <w:numFmt w:val="chineseCounting"/>
      <w:suff w:val="nothing"/>
      <w:lvlText w:val="%1、"/>
      <w:lvlJc w:val="left"/>
    </w:lvl>
  </w:abstractNum>
  <w:abstractNum w:abstractNumId="3" w15:restartNumberingAfterBreak="0">
    <w:nsid w:val="5E7305E2"/>
    <w:multiLevelType w:val="singleLevel"/>
    <w:tmpl w:val="5E7305E2"/>
    <w:lvl w:ilvl="0">
      <w:start w:val="2"/>
      <w:numFmt w:val="chineseCounting"/>
      <w:suff w:val="nothing"/>
      <w:lvlText w:val="第%1条"/>
      <w:lvlJc w:val="left"/>
    </w:lvl>
  </w:abstractNum>
  <w:abstractNum w:abstractNumId="4" w15:restartNumberingAfterBreak="0">
    <w:nsid w:val="5E785F06"/>
    <w:multiLevelType w:val="singleLevel"/>
    <w:tmpl w:val="5E785F06"/>
    <w:lvl w:ilvl="0">
      <w:start w:val="1"/>
      <w:numFmt w:val="decimal"/>
      <w:suff w:val="nothing"/>
      <w:lvlText w:val="%1、"/>
      <w:lvlJc w:val="left"/>
    </w:lvl>
  </w:abstractNum>
  <w:abstractNum w:abstractNumId="5" w15:restartNumberingAfterBreak="0">
    <w:nsid w:val="62B29E83"/>
    <w:multiLevelType w:val="singleLevel"/>
    <w:tmpl w:val="62B29E83"/>
    <w:lvl w:ilvl="0">
      <w:start w:val="1"/>
      <w:numFmt w:val="decimal"/>
      <w:suff w:val="nothing"/>
      <w:lvlText w:val="%1、"/>
      <w:lvlJc w:val="left"/>
    </w:lvl>
  </w:abstractNum>
  <w:abstractNum w:abstractNumId="6" w15:restartNumberingAfterBreak="0">
    <w:nsid w:val="6A0EA1B7"/>
    <w:multiLevelType w:val="singleLevel"/>
    <w:tmpl w:val="6A0EA1B7"/>
    <w:lvl w:ilvl="0">
      <w:start w:val="1"/>
      <w:numFmt w:val="chineseCounting"/>
      <w:suff w:val="nothing"/>
      <w:lvlText w:val="（%1）"/>
      <w:lvlJc w:val="left"/>
      <w:rPr>
        <w:rFonts w:hint="eastAsia"/>
      </w:rPr>
    </w:lvl>
  </w:abstractNum>
  <w:num w:numId="1" w16cid:durableId="1992907540">
    <w:abstractNumId w:val="1"/>
  </w:num>
  <w:num w:numId="2" w16cid:durableId="1142767471">
    <w:abstractNumId w:val="2"/>
  </w:num>
  <w:num w:numId="3" w16cid:durableId="1401250418">
    <w:abstractNumId w:val="6"/>
  </w:num>
  <w:num w:numId="4" w16cid:durableId="1639795704">
    <w:abstractNumId w:val="0"/>
  </w:num>
  <w:num w:numId="5" w16cid:durableId="185101321">
    <w:abstractNumId w:val="3"/>
  </w:num>
  <w:num w:numId="6" w16cid:durableId="1677993985">
    <w:abstractNumId w:val="5"/>
  </w:num>
  <w:num w:numId="7" w16cid:durableId="797721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M0MzYyYzhkY2NiMGRiOTBmM2ZmZjE3YjBkMzc0YWMifQ=="/>
  </w:docVars>
  <w:rsids>
    <w:rsidRoot w:val="1B1F0549"/>
    <w:rsid w:val="002C1243"/>
    <w:rsid w:val="003C7818"/>
    <w:rsid w:val="003E6113"/>
    <w:rsid w:val="00492FE6"/>
    <w:rsid w:val="00516735"/>
    <w:rsid w:val="0073019B"/>
    <w:rsid w:val="03884B63"/>
    <w:rsid w:val="06360D32"/>
    <w:rsid w:val="09BE4B74"/>
    <w:rsid w:val="0CC16DD5"/>
    <w:rsid w:val="0D2F1C8E"/>
    <w:rsid w:val="0D9F294F"/>
    <w:rsid w:val="0E52099B"/>
    <w:rsid w:val="13764DA7"/>
    <w:rsid w:val="146F75CE"/>
    <w:rsid w:val="1582332F"/>
    <w:rsid w:val="15CE266A"/>
    <w:rsid w:val="16AF1081"/>
    <w:rsid w:val="194D3F9F"/>
    <w:rsid w:val="198821D7"/>
    <w:rsid w:val="1A11474C"/>
    <w:rsid w:val="1A926BBD"/>
    <w:rsid w:val="1B1F0549"/>
    <w:rsid w:val="1BA625E4"/>
    <w:rsid w:val="1E025351"/>
    <w:rsid w:val="1E143EAA"/>
    <w:rsid w:val="203C6619"/>
    <w:rsid w:val="20F06D93"/>
    <w:rsid w:val="210E4B7A"/>
    <w:rsid w:val="21B457A5"/>
    <w:rsid w:val="21C56CBD"/>
    <w:rsid w:val="21DD0233"/>
    <w:rsid w:val="25C132A9"/>
    <w:rsid w:val="25F1183C"/>
    <w:rsid w:val="26972C7B"/>
    <w:rsid w:val="28984C9A"/>
    <w:rsid w:val="2F823704"/>
    <w:rsid w:val="30E4331F"/>
    <w:rsid w:val="34DB042F"/>
    <w:rsid w:val="371D3E61"/>
    <w:rsid w:val="3A07029A"/>
    <w:rsid w:val="3A275B61"/>
    <w:rsid w:val="3B7E65EA"/>
    <w:rsid w:val="3C644B46"/>
    <w:rsid w:val="3D5933BC"/>
    <w:rsid w:val="3DD7574E"/>
    <w:rsid w:val="3F860FD0"/>
    <w:rsid w:val="408866E5"/>
    <w:rsid w:val="413E72A5"/>
    <w:rsid w:val="41CC4CAC"/>
    <w:rsid w:val="43243CCF"/>
    <w:rsid w:val="459C642D"/>
    <w:rsid w:val="45C35682"/>
    <w:rsid w:val="47853A39"/>
    <w:rsid w:val="4A69591F"/>
    <w:rsid w:val="5360292E"/>
    <w:rsid w:val="55DE567C"/>
    <w:rsid w:val="592B372A"/>
    <w:rsid w:val="5B986551"/>
    <w:rsid w:val="5C436237"/>
    <w:rsid w:val="5F041E68"/>
    <w:rsid w:val="5FEB753F"/>
    <w:rsid w:val="61AC071D"/>
    <w:rsid w:val="63CB6EDD"/>
    <w:rsid w:val="66BF1463"/>
    <w:rsid w:val="673B5A6E"/>
    <w:rsid w:val="67DD73DA"/>
    <w:rsid w:val="68C7568A"/>
    <w:rsid w:val="6FE843A3"/>
    <w:rsid w:val="71F417D4"/>
    <w:rsid w:val="7254015F"/>
    <w:rsid w:val="759C4CA1"/>
    <w:rsid w:val="77557CA9"/>
    <w:rsid w:val="77641B0D"/>
    <w:rsid w:val="79CC4C0B"/>
    <w:rsid w:val="7B7E2E8F"/>
    <w:rsid w:val="7E647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8A30404-4A0A-438C-8070-E28ED606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paragraph" w:styleId="3">
    <w:name w:val="heading 3"/>
    <w:basedOn w:val="a"/>
    <w:next w:val="a"/>
    <w:unhideWhenUsed/>
    <w:qFormat/>
    <w:pPr>
      <w:keepNext/>
      <w:keepLines/>
      <w:widowControl/>
      <w:numPr>
        <w:ilvl w:val="2"/>
        <w:numId w:val="1"/>
      </w:numPr>
      <w:spacing w:before="120" w:after="120" w:line="360" w:lineRule="auto"/>
      <w:jc w:val="center"/>
      <w:outlineLvl w:val="2"/>
    </w:pPr>
    <w:rPr>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qFormat/>
    <w:pPr>
      <w:jc w:val="left"/>
    </w:pPr>
  </w:style>
  <w:style w:type="paragraph" w:styleId="a5">
    <w:name w:val="Body Text"/>
    <w:basedOn w:val="a"/>
    <w:qFormat/>
    <w:pPr>
      <w:spacing w:line="360" w:lineRule="exact"/>
      <w:jc w:val="center"/>
    </w:pPr>
    <w:rPr>
      <w:szCs w:val="20"/>
    </w:rPr>
  </w:style>
  <w:style w:type="paragraph" w:styleId="a6">
    <w:name w:val="Body Text Indent"/>
    <w:basedOn w:val="a"/>
    <w:qFormat/>
    <w:pPr>
      <w:tabs>
        <w:tab w:val="left" w:pos="1050"/>
      </w:tabs>
      <w:spacing w:line="520" w:lineRule="exact"/>
      <w:ind w:firstLineChars="187" w:firstLine="524"/>
    </w:pPr>
    <w:rPr>
      <w:rFonts w:eastAsia="Times New Roman"/>
      <w:sz w:val="28"/>
    </w:rPr>
  </w:style>
  <w:style w:type="paragraph" w:styleId="a7">
    <w:name w:val="Plain Text"/>
    <w:basedOn w:val="a"/>
    <w:qFormat/>
    <w:rPr>
      <w:rFonts w:ascii="宋体" w:eastAsia="Times New Roman" w:hAnsi="Courier New"/>
      <w:szCs w:val="20"/>
    </w:rPr>
  </w:style>
  <w:style w:type="paragraph" w:styleId="a8">
    <w:name w:val="footer"/>
    <w:basedOn w:val="a"/>
    <w:qFormat/>
    <w:pPr>
      <w:tabs>
        <w:tab w:val="center" w:pos="4153"/>
        <w:tab w:val="right" w:pos="8306"/>
      </w:tabs>
      <w:snapToGrid w:val="0"/>
      <w:jc w:val="left"/>
    </w:pPr>
    <w:rPr>
      <w:rFonts w:eastAsia="Times New Roman"/>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Pr>
      <w:sz w:val="24"/>
    </w:rPr>
  </w:style>
  <w:style w:type="paragraph" w:styleId="ab">
    <w:name w:val="Title"/>
    <w:basedOn w:val="a"/>
    <w:next w:val="a"/>
    <w:qFormat/>
    <w:pPr>
      <w:jc w:val="left"/>
      <w:outlineLvl w:val="0"/>
    </w:pPr>
    <w:rPr>
      <w:rFonts w:ascii="Cambria" w:hAnsi="Cambria"/>
      <w:b/>
      <w:bCs/>
      <w:szCs w:val="32"/>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qFormat/>
  </w:style>
  <w:style w:type="paragraph" w:customStyle="1" w:styleId="Other1">
    <w:name w:val="Other|1"/>
    <w:basedOn w:val="a"/>
    <w:qFormat/>
    <w:pPr>
      <w:spacing w:after="240" w:line="434" w:lineRule="auto"/>
      <w:ind w:firstLine="400"/>
    </w:pPr>
    <w:rPr>
      <w:rFonts w:ascii="宋体" w:hAnsi="宋体" w:cs="宋体"/>
      <w:sz w:val="26"/>
      <w:szCs w:val="26"/>
      <w:lang w:val="zh-TW" w:eastAsia="zh-TW" w:bidi="zh-TW"/>
    </w:rPr>
  </w:style>
  <w:style w:type="paragraph" w:customStyle="1" w:styleId="1">
    <w:name w:val="列出段落1"/>
    <w:basedOn w:val="a"/>
    <w:qFormat/>
    <w:pPr>
      <w:ind w:firstLineChars="200" w:firstLine="420"/>
    </w:pPr>
    <w:rPr>
      <w:rFonts w:ascii="Calibri" w:hAnsi="Calibri"/>
      <w:szCs w:val="22"/>
    </w:rPr>
  </w:style>
  <w:style w:type="paragraph" w:customStyle="1" w:styleId="p16">
    <w:name w:val="p16"/>
    <w:basedOn w:val="a"/>
    <w:qFormat/>
    <w:pPr>
      <w:widowControl/>
      <w:ind w:firstLine="420"/>
    </w:pPr>
    <w:rPr>
      <w:rFonts w:ascii="Cambria" w:hAnsi="Cambria"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qukf.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jichu.com&#8220;&#35831;&#20320;&#30041;&#35328;&#8221;&#30340;&#30041;&#35328;&#34180;&#19978;,&#24212;&#27880;&#26126;&#24037;&#31243;&#21517;&#312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jichu.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qukf.com" TargetMode="External"/><Relationship Id="rId4" Type="http://schemas.openxmlformats.org/officeDocument/2006/relationships/settings" Target="settings.xml"/><Relationship Id="rId9" Type="http://schemas.openxmlformats.org/officeDocument/2006/relationships/hyperlink" Target="http://www.cqukf.com" TargetMode="Externa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EF699-2A3C-42C0-A25A-442D0B49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2942</Words>
  <Characters>16774</Characters>
  <Application>Microsoft Office Word</Application>
  <DocSecurity>0</DocSecurity>
  <Lines>139</Lines>
  <Paragraphs>39</Paragraphs>
  <ScaleCrop>false</ScaleCrop>
  <Company/>
  <LinksUpToDate>false</LinksUpToDate>
  <CharactersWithSpaces>19677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443091021@qq.com</cp:lastModifiedBy>
  <cp:revision>2</cp:revision>
  <cp:lastPrinted>2022-07-18T03:20:00Z</cp:lastPrinted>
  <dcterms:created xsi:type="dcterms:W3CDTF">2024-09-20T08:40:00Z</dcterms:created>
  <dcterms:modified xsi:type="dcterms:W3CDTF">2024-09-20T08:40:00Z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2598E1EA4DD44B40B1D405C02ADB7539_13</vt:lpwstr>
  </property>
</Properties>
</file>