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E95BC">
      <w:pPr>
        <w:adjustRightInd w:val="0"/>
        <w:snapToGrid w:val="0"/>
        <w:spacing w:line="360" w:lineRule="auto"/>
        <w:rPr>
          <w:szCs w:val="21"/>
          <w:highlight w:val="none"/>
        </w:rPr>
      </w:pPr>
      <w:r>
        <w:rPr>
          <w:rFonts w:hint="eastAsia"/>
          <w:sz w:val="30"/>
          <w:szCs w:val="30"/>
          <w:highlight w:val="none"/>
        </w:rPr>
        <w:t>项目名称</w:t>
      </w:r>
      <w:r>
        <w:rPr>
          <w:rFonts w:hint="eastAsia"/>
          <w:sz w:val="28"/>
          <w:szCs w:val="28"/>
          <w:highlight w:val="none"/>
        </w:rPr>
        <w:t>：</w:t>
      </w:r>
      <w:r>
        <w:rPr>
          <w:rFonts w:hint="eastAsia"/>
          <w:sz w:val="28"/>
          <w:szCs w:val="28"/>
          <w:highlight w:val="none"/>
          <w:u w:val="single"/>
        </w:rPr>
        <w:t xml:space="preserve"> </w:t>
      </w:r>
      <w:r>
        <w:rPr>
          <w:rFonts w:hint="eastAsia"/>
          <w:sz w:val="28"/>
          <w:szCs w:val="28"/>
          <w:highlight w:val="none"/>
          <w:u w:val="single"/>
          <w:lang w:eastAsia="zh-CN"/>
        </w:rPr>
        <w:t>渝开发贯金和府项目</w:t>
      </w:r>
      <w:r>
        <w:rPr>
          <w:rFonts w:hint="eastAsia"/>
          <w:sz w:val="28"/>
          <w:szCs w:val="28"/>
          <w:highlight w:val="none"/>
          <w:u w:val="single"/>
          <w:lang w:val="en-US" w:eastAsia="zh-CN"/>
        </w:rPr>
        <w:t>公交开通仪式活动的</w:t>
      </w:r>
      <w:r>
        <w:rPr>
          <w:rFonts w:hint="eastAsia"/>
          <w:sz w:val="28"/>
          <w:szCs w:val="28"/>
          <w:highlight w:val="none"/>
          <w:u w:val="single"/>
          <w:lang w:eastAsia="zh-CN"/>
        </w:rPr>
        <w:t>合作单位竞争性比选文件（</w:t>
      </w:r>
      <w:r>
        <w:rPr>
          <w:rFonts w:hint="eastAsia"/>
          <w:sz w:val="28"/>
          <w:szCs w:val="28"/>
          <w:highlight w:val="none"/>
          <w:u w:val="single"/>
          <w:lang w:val="en-US" w:eastAsia="zh-CN"/>
        </w:rPr>
        <w:t>第二次</w:t>
      </w:r>
      <w:r>
        <w:rPr>
          <w:rFonts w:hint="eastAsia"/>
          <w:sz w:val="28"/>
          <w:szCs w:val="28"/>
          <w:highlight w:val="none"/>
          <w:u w:val="single"/>
          <w:lang w:eastAsia="zh-CN"/>
        </w:rPr>
        <w:t>）</w:t>
      </w:r>
      <w:r>
        <w:rPr>
          <w:rFonts w:hint="eastAsia"/>
          <w:sz w:val="28"/>
          <w:szCs w:val="28"/>
          <w:highlight w:val="none"/>
          <w:u w:val="single"/>
        </w:rPr>
        <w:t xml:space="preserve">        </w:t>
      </w:r>
    </w:p>
    <w:p w14:paraId="36F42096">
      <w:pPr>
        <w:spacing w:line="360" w:lineRule="auto"/>
        <w:rPr>
          <w:szCs w:val="21"/>
          <w:highlight w:val="none"/>
          <w:u w:val="single"/>
        </w:rPr>
      </w:pPr>
      <w:r>
        <w:rPr>
          <w:rFonts w:hint="eastAsia"/>
          <w:sz w:val="30"/>
          <w:szCs w:val="30"/>
          <w:highlight w:val="none"/>
        </w:rPr>
        <w:t xml:space="preserve">比选文件编号: </w:t>
      </w:r>
      <w:r>
        <w:rPr>
          <w:rFonts w:hint="eastAsia"/>
          <w:sz w:val="30"/>
          <w:szCs w:val="30"/>
          <w:highlight w:val="none"/>
          <w:u w:val="single"/>
        </w:rPr>
        <w:t xml:space="preserve"> Ukf-zb-2024034                               </w:t>
      </w:r>
      <w:r>
        <w:rPr>
          <w:rFonts w:hint="eastAsia"/>
          <w:highlight w:val="none"/>
          <w:u w:val="single"/>
        </w:rPr>
        <w:t xml:space="preserve"> </w:t>
      </w:r>
      <w:r>
        <w:rPr>
          <w:rFonts w:hint="eastAsia"/>
          <w:highlight w:val="none"/>
        </w:rPr>
        <w:t xml:space="preserve">      　</w:t>
      </w:r>
    </w:p>
    <w:p w14:paraId="6CDD5737">
      <w:pPr>
        <w:adjustRightInd w:val="0"/>
        <w:snapToGrid w:val="0"/>
        <w:spacing w:line="360" w:lineRule="auto"/>
        <w:rPr>
          <w:szCs w:val="21"/>
          <w:highlight w:val="none"/>
          <w:u w:val="single"/>
        </w:rPr>
      </w:pPr>
    </w:p>
    <w:p w14:paraId="05AF22C7">
      <w:pPr>
        <w:adjustRightInd w:val="0"/>
        <w:snapToGrid w:val="0"/>
        <w:spacing w:line="360" w:lineRule="auto"/>
        <w:rPr>
          <w:szCs w:val="21"/>
          <w:highlight w:val="none"/>
        </w:rPr>
      </w:pPr>
    </w:p>
    <w:p w14:paraId="5525DED8">
      <w:pPr>
        <w:adjustRightInd w:val="0"/>
        <w:snapToGrid w:val="0"/>
        <w:spacing w:line="360" w:lineRule="auto"/>
        <w:rPr>
          <w:b/>
          <w:sz w:val="36"/>
          <w:szCs w:val="36"/>
          <w:highlight w:val="none"/>
        </w:rPr>
      </w:pPr>
    </w:p>
    <w:p w14:paraId="69E5CCCF">
      <w:pPr>
        <w:adjustRightInd w:val="0"/>
        <w:snapToGrid w:val="0"/>
        <w:spacing w:line="360" w:lineRule="auto"/>
        <w:rPr>
          <w:b/>
          <w:sz w:val="36"/>
          <w:szCs w:val="36"/>
          <w:highlight w:val="none"/>
        </w:rPr>
      </w:pPr>
    </w:p>
    <w:p w14:paraId="1EE6E140">
      <w:pPr>
        <w:adjustRightInd w:val="0"/>
        <w:snapToGrid w:val="0"/>
        <w:spacing w:line="360" w:lineRule="auto"/>
        <w:jc w:val="center"/>
        <w:rPr>
          <w:sz w:val="32"/>
          <w:szCs w:val="32"/>
          <w:highlight w:val="none"/>
        </w:rPr>
      </w:pPr>
      <w:r>
        <w:rPr>
          <w:rFonts w:hint="eastAsia"/>
          <w:b/>
          <w:sz w:val="36"/>
          <w:szCs w:val="36"/>
          <w:highlight w:val="none"/>
          <w:lang w:eastAsia="zh-CN"/>
        </w:rPr>
        <w:t>渝开发贯金和府项目公交开通仪式活动的合作单位竞争性比选文件（</w:t>
      </w:r>
      <w:r>
        <w:rPr>
          <w:rFonts w:hint="eastAsia"/>
          <w:b/>
          <w:sz w:val="36"/>
          <w:szCs w:val="36"/>
          <w:highlight w:val="none"/>
          <w:lang w:val="en-US" w:eastAsia="zh-CN"/>
        </w:rPr>
        <w:t>第二次</w:t>
      </w:r>
      <w:r>
        <w:rPr>
          <w:rFonts w:hint="eastAsia"/>
          <w:b/>
          <w:sz w:val="36"/>
          <w:szCs w:val="36"/>
          <w:highlight w:val="none"/>
          <w:lang w:eastAsia="zh-CN"/>
        </w:rPr>
        <w:t>）</w:t>
      </w:r>
    </w:p>
    <w:p w14:paraId="7B1FAEB2">
      <w:pPr>
        <w:adjustRightInd w:val="0"/>
        <w:snapToGrid w:val="0"/>
        <w:spacing w:line="360" w:lineRule="auto"/>
        <w:jc w:val="center"/>
        <w:rPr>
          <w:sz w:val="32"/>
          <w:szCs w:val="32"/>
          <w:highlight w:val="none"/>
        </w:rPr>
      </w:pPr>
    </w:p>
    <w:p w14:paraId="25BD854C">
      <w:pPr>
        <w:adjustRightInd w:val="0"/>
        <w:snapToGrid w:val="0"/>
        <w:spacing w:line="360" w:lineRule="auto"/>
        <w:jc w:val="center"/>
        <w:rPr>
          <w:sz w:val="32"/>
          <w:szCs w:val="32"/>
          <w:highlight w:val="none"/>
        </w:rPr>
      </w:pPr>
    </w:p>
    <w:p w14:paraId="69A43674">
      <w:pPr>
        <w:adjustRightInd w:val="0"/>
        <w:snapToGrid w:val="0"/>
        <w:spacing w:line="360" w:lineRule="auto"/>
        <w:jc w:val="center"/>
        <w:rPr>
          <w:sz w:val="32"/>
          <w:szCs w:val="32"/>
          <w:highlight w:val="none"/>
        </w:rPr>
      </w:pPr>
    </w:p>
    <w:p w14:paraId="4CE110BD">
      <w:pPr>
        <w:adjustRightInd w:val="0"/>
        <w:snapToGrid w:val="0"/>
        <w:spacing w:line="360" w:lineRule="auto"/>
        <w:ind w:right="94" w:rightChars="39"/>
        <w:rPr>
          <w:sz w:val="32"/>
          <w:szCs w:val="32"/>
          <w:highlight w:val="none"/>
        </w:rPr>
      </w:pPr>
    </w:p>
    <w:p w14:paraId="31BC8E02">
      <w:pPr>
        <w:adjustRightInd w:val="0"/>
        <w:snapToGrid w:val="0"/>
        <w:spacing w:line="360" w:lineRule="auto"/>
        <w:ind w:right="94" w:rightChars="39"/>
        <w:rPr>
          <w:sz w:val="32"/>
          <w:szCs w:val="32"/>
          <w:highlight w:val="none"/>
        </w:rPr>
      </w:pPr>
    </w:p>
    <w:p w14:paraId="775CE893">
      <w:pPr>
        <w:adjustRightInd w:val="0"/>
        <w:snapToGrid w:val="0"/>
        <w:spacing w:line="360" w:lineRule="auto"/>
        <w:ind w:right="94" w:rightChars="39"/>
        <w:rPr>
          <w:sz w:val="32"/>
          <w:szCs w:val="32"/>
          <w:highlight w:val="none"/>
        </w:rPr>
      </w:pPr>
    </w:p>
    <w:p w14:paraId="05F520D3">
      <w:pPr>
        <w:adjustRightInd w:val="0"/>
        <w:snapToGrid w:val="0"/>
        <w:spacing w:line="360" w:lineRule="auto"/>
        <w:ind w:right="94" w:rightChars="39"/>
        <w:rPr>
          <w:sz w:val="32"/>
          <w:szCs w:val="32"/>
          <w:highlight w:val="none"/>
        </w:rPr>
      </w:pPr>
    </w:p>
    <w:p w14:paraId="40003CE5">
      <w:pPr>
        <w:adjustRightInd w:val="0"/>
        <w:snapToGrid w:val="0"/>
        <w:spacing w:line="360" w:lineRule="auto"/>
        <w:rPr>
          <w:sz w:val="32"/>
          <w:szCs w:val="32"/>
          <w:highlight w:val="none"/>
        </w:rPr>
      </w:pPr>
    </w:p>
    <w:p w14:paraId="7B106687">
      <w:pPr>
        <w:adjustRightInd w:val="0"/>
        <w:snapToGrid w:val="0"/>
        <w:spacing w:line="360" w:lineRule="auto"/>
        <w:jc w:val="center"/>
        <w:rPr>
          <w:sz w:val="32"/>
          <w:szCs w:val="32"/>
          <w:highlight w:val="none"/>
          <w:u w:val="single"/>
        </w:rPr>
      </w:pPr>
      <w:r>
        <w:rPr>
          <w:rFonts w:hint="eastAsia"/>
          <w:sz w:val="32"/>
          <w:szCs w:val="32"/>
          <w:highlight w:val="none"/>
        </w:rPr>
        <w:t>比选人:</w:t>
      </w:r>
      <w:r>
        <w:rPr>
          <w:rFonts w:hint="eastAsia"/>
          <w:sz w:val="32"/>
          <w:szCs w:val="32"/>
          <w:highlight w:val="none"/>
          <w:u w:val="single"/>
        </w:rPr>
        <w:t xml:space="preserve">重庆渝开发股份有限公司     </w:t>
      </w:r>
    </w:p>
    <w:p w14:paraId="2AD2C72E">
      <w:pPr>
        <w:adjustRightInd w:val="0"/>
        <w:snapToGrid w:val="0"/>
        <w:spacing w:line="360" w:lineRule="auto"/>
        <w:ind w:firstLine="2560" w:firstLineChars="800"/>
        <w:rPr>
          <w:sz w:val="32"/>
          <w:szCs w:val="32"/>
          <w:highlight w:val="none"/>
          <w:u w:val="single"/>
        </w:rPr>
      </w:pPr>
      <w:r>
        <w:rPr>
          <w:rFonts w:hint="eastAsia"/>
          <w:sz w:val="32"/>
          <w:szCs w:val="32"/>
          <w:highlight w:val="none"/>
        </w:rPr>
        <w:t>时  间:</w:t>
      </w:r>
      <w:r>
        <w:rPr>
          <w:rFonts w:hint="eastAsia"/>
          <w:sz w:val="32"/>
          <w:szCs w:val="32"/>
          <w:highlight w:val="none"/>
          <w:u w:val="single"/>
        </w:rPr>
        <w:t xml:space="preserve">  202</w:t>
      </w:r>
      <w:r>
        <w:rPr>
          <w:sz w:val="32"/>
          <w:szCs w:val="32"/>
          <w:highlight w:val="none"/>
          <w:u w:val="single"/>
        </w:rPr>
        <w:t>4</w:t>
      </w:r>
      <w:r>
        <w:rPr>
          <w:rFonts w:hint="eastAsia"/>
          <w:sz w:val="32"/>
          <w:szCs w:val="32"/>
          <w:highlight w:val="none"/>
          <w:u w:val="single"/>
        </w:rPr>
        <w:t xml:space="preserve"> 年 </w:t>
      </w:r>
      <w:r>
        <w:rPr>
          <w:rFonts w:hint="eastAsia"/>
          <w:sz w:val="32"/>
          <w:szCs w:val="32"/>
          <w:highlight w:val="none"/>
          <w:u w:val="single"/>
          <w:lang w:val="en-US" w:eastAsia="zh-CN"/>
        </w:rPr>
        <w:t xml:space="preserve"> 12</w:t>
      </w:r>
      <w:r>
        <w:rPr>
          <w:rFonts w:hint="eastAsia"/>
          <w:sz w:val="32"/>
          <w:szCs w:val="32"/>
          <w:highlight w:val="none"/>
          <w:u w:val="single"/>
        </w:rPr>
        <w:t xml:space="preserve"> 月</w:t>
      </w:r>
      <w:r>
        <w:rPr>
          <w:rFonts w:hint="eastAsia"/>
          <w:sz w:val="32"/>
          <w:szCs w:val="32"/>
          <w:highlight w:val="none"/>
          <w:u w:val="single"/>
          <w:lang w:val="en-US" w:eastAsia="zh-CN"/>
        </w:rPr>
        <w:t xml:space="preserve"> </w:t>
      </w:r>
      <w:r>
        <w:rPr>
          <w:rFonts w:hint="eastAsia"/>
          <w:sz w:val="32"/>
          <w:szCs w:val="32"/>
          <w:highlight w:val="none"/>
          <w:u w:val="single"/>
        </w:rPr>
        <w:t xml:space="preserve"> </w:t>
      </w:r>
      <w:r>
        <w:rPr>
          <w:rFonts w:hint="eastAsia"/>
          <w:sz w:val="32"/>
          <w:szCs w:val="32"/>
          <w:highlight w:val="none"/>
          <w:u w:val="single"/>
          <w:lang w:val="en-US" w:eastAsia="zh-CN"/>
        </w:rPr>
        <w:t xml:space="preserve">9 </w:t>
      </w:r>
      <w:r>
        <w:rPr>
          <w:rFonts w:hint="eastAsia"/>
          <w:sz w:val="32"/>
          <w:szCs w:val="32"/>
          <w:highlight w:val="none"/>
          <w:u w:val="single"/>
        </w:rPr>
        <w:t xml:space="preserve">日           </w:t>
      </w:r>
    </w:p>
    <w:p w14:paraId="627EADDA">
      <w:pPr>
        <w:rPr>
          <w:sz w:val="32"/>
          <w:szCs w:val="32"/>
          <w:highlight w:val="none"/>
          <w:u w:val="single"/>
        </w:rPr>
      </w:pPr>
      <w:r>
        <w:rPr>
          <w:sz w:val="32"/>
          <w:szCs w:val="32"/>
          <w:highlight w:val="none"/>
          <w:u w:val="single"/>
        </w:rPr>
        <w:br w:type="page"/>
      </w:r>
    </w:p>
    <w:p w14:paraId="0CFB7FFD">
      <w:pPr>
        <w:adjustRightInd w:val="0"/>
        <w:snapToGrid w:val="0"/>
        <w:spacing w:line="360" w:lineRule="auto"/>
        <w:jc w:val="center"/>
        <w:rPr>
          <w:b/>
          <w:sz w:val="44"/>
          <w:szCs w:val="44"/>
          <w:highlight w:val="none"/>
        </w:rPr>
      </w:pPr>
      <w:r>
        <w:rPr>
          <w:rFonts w:hint="eastAsia"/>
          <w:b/>
          <w:sz w:val="44"/>
          <w:szCs w:val="44"/>
          <w:highlight w:val="none"/>
        </w:rPr>
        <w:t xml:space="preserve"> 比 选 公 告</w:t>
      </w:r>
    </w:p>
    <w:p w14:paraId="60BDE64B">
      <w:pPr>
        <w:pStyle w:val="71"/>
        <w:spacing w:line="360" w:lineRule="auto"/>
        <w:ind w:firstLine="0"/>
        <w:rPr>
          <w:rFonts w:hint="eastAsia" w:ascii="宋体" w:hAnsi="宋体"/>
          <w:bCs/>
          <w:sz w:val="28"/>
          <w:szCs w:val="28"/>
          <w:highlight w:val="none"/>
        </w:rPr>
      </w:pPr>
      <w:bookmarkStart w:id="0" w:name="_Toc179632529"/>
      <w:bookmarkStart w:id="1" w:name="_Toc144974481"/>
      <w:bookmarkStart w:id="2" w:name="_Toc246996902"/>
      <w:bookmarkStart w:id="3" w:name="_Toc152045513"/>
      <w:bookmarkStart w:id="4" w:name="_Toc246996159"/>
      <w:bookmarkStart w:id="5" w:name="_Toc152042289"/>
      <w:bookmarkStart w:id="6" w:name="_Toc296602403"/>
      <w:bookmarkStart w:id="7" w:name="_Toc247085673"/>
      <w:r>
        <w:rPr>
          <w:rFonts w:hint="eastAsia" w:ascii="宋体" w:hAnsi="宋体"/>
          <w:bCs/>
          <w:sz w:val="28"/>
          <w:szCs w:val="28"/>
          <w:highlight w:val="none"/>
        </w:rPr>
        <w:t xml:space="preserve">   根据比选人相关规定，计划采用竞争性比选方式确定渝开发贯金和府项目</w:t>
      </w:r>
      <w:r>
        <w:rPr>
          <w:rFonts w:hint="eastAsia" w:ascii="宋体" w:hAnsi="宋体"/>
          <w:bCs/>
          <w:sz w:val="28"/>
          <w:szCs w:val="28"/>
          <w:highlight w:val="none"/>
          <w:lang w:val="en-US" w:eastAsia="zh-CN"/>
        </w:rPr>
        <w:t>公交车开通仪式活动报价的</w:t>
      </w:r>
      <w:r>
        <w:rPr>
          <w:rFonts w:hint="eastAsia" w:ascii="宋体" w:hAnsi="宋体"/>
          <w:bCs/>
          <w:sz w:val="28"/>
          <w:szCs w:val="28"/>
          <w:highlight w:val="none"/>
        </w:rPr>
        <w:t>合作单位</w:t>
      </w:r>
      <w:r>
        <w:rPr>
          <w:rFonts w:hint="eastAsia" w:ascii="宋体" w:hAnsi="宋体"/>
          <w:bCs/>
          <w:sz w:val="28"/>
          <w:szCs w:val="28"/>
          <w:highlight w:val="none"/>
          <w:lang w:eastAsia="zh-CN"/>
        </w:rPr>
        <w:t>（</w:t>
      </w:r>
      <w:r>
        <w:rPr>
          <w:rFonts w:hint="eastAsia" w:ascii="宋体" w:hAnsi="宋体"/>
          <w:bCs/>
          <w:sz w:val="28"/>
          <w:szCs w:val="28"/>
          <w:highlight w:val="none"/>
          <w:lang w:val="en-US" w:eastAsia="zh-CN"/>
        </w:rPr>
        <w:t>第二次</w:t>
      </w:r>
      <w:r>
        <w:rPr>
          <w:rFonts w:hint="eastAsia" w:ascii="宋体" w:hAnsi="宋体"/>
          <w:bCs/>
          <w:sz w:val="28"/>
          <w:szCs w:val="28"/>
          <w:highlight w:val="none"/>
          <w:lang w:eastAsia="zh-CN"/>
        </w:rPr>
        <w:t>）</w:t>
      </w:r>
      <w:r>
        <w:rPr>
          <w:rFonts w:hint="eastAsia" w:ascii="宋体" w:hAnsi="宋体"/>
          <w:bCs/>
          <w:sz w:val="28"/>
          <w:szCs w:val="28"/>
          <w:highlight w:val="none"/>
        </w:rPr>
        <w:t>。现公告如下：</w:t>
      </w:r>
    </w:p>
    <w:bookmarkEnd w:id="0"/>
    <w:bookmarkEnd w:id="1"/>
    <w:bookmarkEnd w:id="2"/>
    <w:bookmarkEnd w:id="3"/>
    <w:bookmarkEnd w:id="4"/>
    <w:bookmarkEnd w:id="5"/>
    <w:bookmarkEnd w:id="6"/>
    <w:bookmarkEnd w:id="7"/>
    <w:p w14:paraId="51980A52">
      <w:pPr>
        <w:numPr>
          <w:ilvl w:val="0"/>
          <w:numId w:val="2"/>
        </w:numPr>
        <w:adjustRightInd w:val="0"/>
        <w:snapToGrid w:val="0"/>
        <w:spacing w:line="360" w:lineRule="auto"/>
        <w:rPr>
          <w:b/>
          <w:sz w:val="28"/>
          <w:szCs w:val="28"/>
          <w:highlight w:val="none"/>
        </w:rPr>
      </w:pPr>
      <w:r>
        <w:rPr>
          <w:rFonts w:hint="eastAsia"/>
          <w:b/>
          <w:sz w:val="28"/>
          <w:szCs w:val="28"/>
          <w:highlight w:val="none"/>
        </w:rPr>
        <w:t>比选范围与项目概况</w:t>
      </w:r>
    </w:p>
    <w:p w14:paraId="36C92B7D">
      <w:pPr>
        <w:pStyle w:val="71"/>
        <w:tabs>
          <w:tab w:val="left" w:pos="420"/>
          <w:tab w:val="left" w:pos="630"/>
        </w:tabs>
        <w:spacing w:line="360" w:lineRule="auto"/>
        <w:ind w:firstLine="0"/>
        <w:rPr>
          <w:rFonts w:ascii="宋体" w:hAnsi="宋体"/>
          <w:sz w:val="28"/>
          <w:szCs w:val="28"/>
          <w:highlight w:val="none"/>
          <w:u w:val="none"/>
        </w:rPr>
      </w:pPr>
      <w:r>
        <w:rPr>
          <w:rFonts w:hint="eastAsia" w:ascii="宋体" w:hAnsi="宋体" w:cs="Times New Roman"/>
          <w:bCs/>
          <w:kern w:val="2"/>
          <w:sz w:val="28"/>
          <w:szCs w:val="28"/>
          <w:highlight w:val="none"/>
        </w:rPr>
        <w:t xml:space="preserve"> 1、比选范围：</w:t>
      </w:r>
      <w:r>
        <w:rPr>
          <w:rFonts w:hint="eastAsia" w:ascii="宋体" w:hAnsi="宋体" w:cs="Times New Roman"/>
          <w:bCs/>
          <w:kern w:val="2"/>
          <w:sz w:val="28"/>
          <w:szCs w:val="28"/>
          <w:highlight w:val="none"/>
          <w:u w:val="none"/>
        </w:rPr>
        <w:t>渝开发贯金和府目</w:t>
      </w:r>
      <w:r>
        <w:rPr>
          <w:rFonts w:hint="eastAsia"/>
          <w:sz w:val="28"/>
          <w:szCs w:val="28"/>
          <w:highlight w:val="none"/>
          <w:u w:val="none"/>
          <w:lang w:val="en-US" w:eastAsia="zh-CN"/>
        </w:rPr>
        <w:t>公交车开通仪式活动报价（第二次）</w:t>
      </w:r>
      <w:r>
        <w:rPr>
          <w:rFonts w:hint="eastAsia" w:ascii="宋体" w:hAnsi="宋体" w:cs="Times New Roman"/>
          <w:bCs/>
          <w:kern w:val="2"/>
          <w:sz w:val="28"/>
          <w:szCs w:val="28"/>
          <w:highlight w:val="none"/>
          <w:u w:val="none"/>
        </w:rPr>
        <w:t>。</w:t>
      </w:r>
    </w:p>
    <w:p w14:paraId="58B83426">
      <w:pPr>
        <w:pStyle w:val="71"/>
        <w:spacing w:line="360" w:lineRule="auto"/>
        <w:ind w:firstLine="0"/>
        <w:rPr>
          <w:rFonts w:ascii="宋体" w:hAnsi="宋体"/>
          <w:sz w:val="28"/>
          <w:szCs w:val="28"/>
          <w:highlight w:val="none"/>
        </w:rPr>
      </w:pPr>
      <w:r>
        <w:rPr>
          <w:rFonts w:hint="eastAsia" w:ascii="宋体" w:hAnsi="宋体" w:cs="Times New Roman"/>
          <w:bCs/>
          <w:kern w:val="2"/>
          <w:sz w:val="28"/>
          <w:szCs w:val="28"/>
          <w:highlight w:val="none"/>
        </w:rPr>
        <w:t xml:space="preserve"> 2、项目概况：</w:t>
      </w:r>
      <w:r>
        <w:rPr>
          <w:rFonts w:hint="eastAsia" w:ascii="宋体" w:hAnsi="宋体"/>
          <w:sz w:val="28"/>
          <w:szCs w:val="28"/>
          <w:highlight w:val="none"/>
        </w:rPr>
        <w:t>渝开发贯金和府位于重庆九龙坡区华岩国际新城樾福路2号（北京城建云熙台项目对面）。项目紧邻两块教育用地（小学和中学用地），坐享华宇锦绣广场、金地自在城二大商圈配套，周边轨道、学校、医院、公园等配套规划完善。优享三纵三横二轨道便捷交通网络。项目总用地面积约280亩，总建筑面积约36万方，产品涵盖小高层、大平层等多种业态，项目一期总建筑面积为19.7万方，主要产品为T4高层和T2大平层。项目独特的汉唐中式建筑风格，园林层次分明，充分考虑未来人居生活理念，按照运动、生态、休闲、智能化等多种需求，打造全生命周期生活体系公共空间，提供完善的配套，将打造成为高品质的宜居改善社区</w:t>
      </w:r>
      <w:r>
        <w:rPr>
          <w:rFonts w:ascii="宋体" w:hAnsi="宋体"/>
          <w:sz w:val="28"/>
          <w:szCs w:val="28"/>
          <w:highlight w:val="none"/>
        </w:rPr>
        <w:t>。</w:t>
      </w:r>
    </w:p>
    <w:p w14:paraId="23987E79">
      <w:pPr>
        <w:pStyle w:val="71"/>
        <w:numPr>
          <w:ilvl w:val="0"/>
          <w:numId w:val="3"/>
        </w:numPr>
        <w:spacing w:line="360" w:lineRule="auto"/>
        <w:rPr>
          <w:rFonts w:ascii="宋体" w:hAnsi="宋体" w:cs="Times New Roman"/>
          <w:bCs/>
          <w:kern w:val="2"/>
          <w:sz w:val="28"/>
          <w:szCs w:val="28"/>
          <w:highlight w:val="none"/>
        </w:rPr>
      </w:pPr>
      <w:r>
        <w:rPr>
          <w:rFonts w:hint="eastAsia" w:ascii="宋体" w:hAnsi="宋体" w:cs="Times New Roman"/>
          <w:bCs/>
          <w:kern w:val="2"/>
          <w:sz w:val="28"/>
          <w:szCs w:val="28"/>
          <w:highlight w:val="none"/>
        </w:rPr>
        <w:t>合作时间：签订合同之日起至</w:t>
      </w:r>
      <w:r>
        <w:rPr>
          <w:rFonts w:hint="eastAsia" w:ascii="宋体" w:hAnsi="宋体" w:cs="Times New Roman"/>
          <w:bCs/>
          <w:kern w:val="2"/>
          <w:sz w:val="28"/>
          <w:szCs w:val="28"/>
          <w:highlight w:val="none"/>
          <w:lang w:val="en-US" w:eastAsia="zh-CN"/>
        </w:rPr>
        <w:t>活动执行完毕</w:t>
      </w:r>
      <w:r>
        <w:rPr>
          <w:rFonts w:hint="eastAsia" w:ascii="宋体" w:hAnsi="宋体" w:cs="Times New Roman"/>
          <w:bCs/>
          <w:kern w:val="2"/>
          <w:sz w:val="28"/>
          <w:szCs w:val="28"/>
          <w:highlight w:val="none"/>
        </w:rPr>
        <w:t>。</w:t>
      </w:r>
    </w:p>
    <w:p w14:paraId="6F3A4E6B">
      <w:pPr>
        <w:pStyle w:val="71"/>
        <w:numPr>
          <w:ilvl w:val="0"/>
          <w:numId w:val="3"/>
        </w:numPr>
        <w:spacing w:line="360" w:lineRule="auto"/>
        <w:rPr>
          <w:rFonts w:ascii="宋体" w:hAnsi="宋体"/>
          <w:sz w:val="28"/>
          <w:szCs w:val="28"/>
          <w:highlight w:val="none"/>
        </w:rPr>
      </w:pPr>
      <w:r>
        <w:rPr>
          <w:rFonts w:hint="eastAsia" w:ascii="宋体" w:hAnsi="宋体"/>
          <w:sz w:val="28"/>
          <w:szCs w:val="28"/>
          <w:highlight w:val="none"/>
        </w:rPr>
        <w:t>合作内容：</w:t>
      </w:r>
    </w:p>
    <w:tbl>
      <w:tblPr>
        <w:tblStyle w:val="17"/>
        <w:tblpPr w:leftFromText="180" w:rightFromText="180" w:vertAnchor="text" w:horzAnchor="page" w:tblpXSpec="center" w:tblpY="818"/>
        <w:tblOverlap w:val="never"/>
        <w:tblW w:w="893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871"/>
        <w:gridCol w:w="3120"/>
        <w:gridCol w:w="915"/>
        <w:gridCol w:w="1245"/>
        <w:gridCol w:w="2780"/>
      </w:tblGrid>
      <w:tr w14:paraId="7A497C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35" w:hRule="atLeast"/>
          <w:jc w:val="center"/>
        </w:trPr>
        <w:tc>
          <w:tcPr>
            <w:tcW w:w="871" w:type="dxa"/>
            <w:tcBorders>
              <w:tl2br w:val="nil"/>
              <w:tr2bl w:val="nil"/>
            </w:tcBorders>
            <w:shd w:val="clear" w:color="auto" w:fill="auto"/>
            <w:vAlign w:val="center"/>
          </w:tcPr>
          <w:p w14:paraId="5088C7C7">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cs="宋体"/>
                <w:b/>
                <w:bCs/>
                <w:i w:val="0"/>
                <w:iCs w:val="0"/>
                <w:color w:val="000000"/>
                <w:kern w:val="0"/>
                <w:sz w:val="18"/>
                <w:szCs w:val="18"/>
                <w:u w:val="none"/>
                <w:lang w:val="en-US" w:eastAsia="zh-CN" w:bidi="ar"/>
              </w:rPr>
              <w:t>序号</w:t>
            </w:r>
          </w:p>
        </w:tc>
        <w:tc>
          <w:tcPr>
            <w:tcW w:w="3120" w:type="dxa"/>
            <w:tcBorders>
              <w:tl2br w:val="nil"/>
              <w:tr2bl w:val="nil"/>
            </w:tcBorders>
            <w:shd w:val="clear" w:color="auto" w:fill="auto"/>
            <w:vAlign w:val="center"/>
          </w:tcPr>
          <w:p w14:paraId="0AFF347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规格-详细描述                                       </w:t>
            </w:r>
          </w:p>
        </w:tc>
        <w:tc>
          <w:tcPr>
            <w:tcW w:w="915" w:type="dxa"/>
            <w:tcBorders>
              <w:tl2br w:val="nil"/>
              <w:tr2bl w:val="nil"/>
            </w:tcBorders>
            <w:shd w:val="clear" w:color="auto" w:fill="auto"/>
            <w:vAlign w:val="center"/>
          </w:tcPr>
          <w:p w14:paraId="08F8004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1245" w:type="dxa"/>
            <w:tcBorders>
              <w:tl2br w:val="nil"/>
              <w:tr2bl w:val="nil"/>
            </w:tcBorders>
            <w:shd w:val="clear" w:color="auto" w:fill="auto"/>
            <w:vAlign w:val="center"/>
          </w:tcPr>
          <w:p w14:paraId="01309EA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单位         </w:t>
            </w:r>
          </w:p>
        </w:tc>
        <w:tc>
          <w:tcPr>
            <w:tcW w:w="2780" w:type="dxa"/>
            <w:tcBorders>
              <w:tl2br w:val="nil"/>
              <w:tr2bl w:val="nil"/>
            </w:tcBorders>
            <w:shd w:val="clear" w:color="auto" w:fill="auto"/>
            <w:vAlign w:val="center"/>
          </w:tcPr>
          <w:p w14:paraId="238E3FF9">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备注</w:t>
            </w:r>
          </w:p>
        </w:tc>
      </w:tr>
      <w:tr w14:paraId="777B12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871" w:type="dxa"/>
            <w:tcBorders>
              <w:tl2br w:val="nil"/>
              <w:tr2bl w:val="nil"/>
            </w:tcBorders>
            <w:shd w:val="clear" w:color="auto" w:fill="auto"/>
            <w:vAlign w:val="center"/>
          </w:tcPr>
          <w:p w14:paraId="68FC65A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1</w:t>
            </w:r>
          </w:p>
        </w:tc>
        <w:tc>
          <w:tcPr>
            <w:tcW w:w="3120" w:type="dxa"/>
            <w:tcBorders>
              <w:tl2br w:val="nil"/>
              <w:tr2bl w:val="nil"/>
            </w:tcBorders>
            <w:shd w:val="clear" w:color="auto" w:fill="auto"/>
            <w:vAlign w:val="center"/>
          </w:tcPr>
          <w:p w14:paraId="4D0D7C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酒店桌+白色弹力布</w:t>
            </w:r>
          </w:p>
        </w:tc>
        <w:tc>
          <w:tcPr>
            <w:tcW w:w="915" w:type="dxa"/>
            <w:tcBorders>
              <w:tl2br w:val="nil"/>
              <w:tr2bl w:val="nil"/>
            </w:tcBorders>
            <w:shd w:val="clear" w:color="auto" w:fill="auto"/>
            <w:vAlign w:val="center"/>
          </w:tcPr>
          <w:p w14:paraId="6DAD9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5" w:type="dxa"/>
            <w:tcBorders>
              <w:tl2br w:val="nil"/>
              <w:tr2bl w:val="nil"/>
            </w:tcBorders>
            <w:shd w:val="clear" w:color="auto" w:fill="auto"/>
            <w:vAlign w:val="center"/>
          </w:tcPr>
          <w:p w14:paraId="6804D36B">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张</w:t>
            </w:r>
          </w:p>
        </w:tc>
        <w:tc>
          <w:tcPr>
            <w:tcW w:w="2780" w:type="dxa"/>
            <w:tcBorders>
              <w:tl2br w:val="nil"/>
              <w:tr2bl w:val="nil"/>
            </w:tcBorders>
            <w:shd w:val="clear" w:color="auto" w:fill="auto"/>
            <w:vAlign w:val="center"/>
          </w:tcPr>
          <w:p w14:paraId="5D236C4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租赁</w:t>
            </w:r>
          </w:p>
        </w:tc>
      </w:tr>
      <w:tr w14:paraId="7F72F7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871" w:type="dxa"/>
            <w:tcBorders>
              <w:tl2br w:val="nil"/>
              <w:tr2bl w:val="nil"/>
            </w:tcBorders>
            <w:shd w:val="clear" w:color="auto" w:fill="auto"/>
            <w:vAlign w:val="center"/>
          </w:tcPr>
          <w:p w14:paraId="63727A9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2</w:t>
            </w:r>
          </w:p>
        </w:tc>
        <w:tc>
          <w:tcPr>
            <w:tcW w:w="3120" w:type="dxa"/>
            <w:tcBorders>
              <w:tl2br w:val="nil"/>
              <w:tr2bl w:val="nil"/>
            </w:tcBorders>
            <w:shd w:val="clear" w:color="auto" w:fill="auto"/>
            <w:vAlign w:val="center"/>
          </w:tcPr>
          <w:p w14:paraId="76EC52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酒店椅+白色弹力布</w:t>
            </w:r>
          </w:p>
        </w:tc>
        <w:tc>
          <w:tcPr>
            <w:tcW w:w="915" w:type="dxa"/>
            <w:tcBorders>
              <w:tl2br w:val="nil"/>
              <w:tr2bl w:val="nil"/>
            </w:tcBorders>
            <w:shd w:val="clear" w:color="auto" w:fill="auto"/>
            <w:vAlign w:val="center"/>
          </w:tcPr>
          <w:p w14:paraId="2656C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5" w:type="dxa"/>
            <w:tcBorders>
              <w:tl2br w:val="nil"/>
              <w:tr2bl w:val="nil"/>
            </w:tcBorders>
            <w:shd w:val="clear" w:color="auto" w:fill="auto"/>
            <w:vAlign w:val="center"/>
          </w:tcPr>
          <w:p w14:paraId="3E908951">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张</w:t>
            </w:r>
          </w:p>
        </w:tc>
        <w:tc>
          <w:tcPr>
            <w:tcW w:w="2780" w:type="dxa"/>
            <w:tcBorders>
              <w:tl2br w:val="nil"/>
              <w:tr2bl w:val="nil"/>
            </w:tcBorders>
            <w:shd w:val="clear" w:color="auto" w:fill="auto"/>
            <w:vAlign w:val="center"/>
          </w:tcPr>
          <w:p w14:paraId="59D85E3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租赁</w:t>
            </w:r>
          </w:p>
        </w:tc>
      </w:tr>
      <w:tr w14:paraId="6653E9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871" w:type="dxa"/>
            <w:tcBorders>
              <w:tl2br w:val="nil"/>
              <w:tr2bl w:val="nil"/>
            </w:tcBorders>
            <w:shd w:val="clear" w:color="auto" w:fill="auto"/>
            <w:vAlign w:val="center"/>
          </w:tcPr>
          <w:p w14:paraId="5AB4487E">
            <w:pPr>
              <w:keepNext w:val="0"/>
              <w:keepLines w:val="0"/>
              <w:widowControl/>
              <w:suppressLineNumbers w:val="0"/>
              <w:jc w:val="center"/>
              <w:textAlignment w:val="center"/>
              <w:rPr>
                <w:rFonts w:hint="default"/>
                <w:sz w:val="18"/>
                <w:szCs w:val="18"/>
                <w:highlight w:val="none"/>
                <w:lang w:val="en-US" w:eastAsia="zh-CN"/>
              </w:rPr>
            </w:pPr>
            <w:r>
              <w:rPr>
                <w:rFonts w:hint="eastAsia"/>
                <w:sz w:val="18"/>
                <w:szCs w:val="18"/>
                <w:highlight w:val="none"/>
                <w:lang w:val="en-US" w:eastAsia="zh-CN"/>
              </w:rPr>
              <w:t>3</w:t>
            </w:r>
          </w:p>
        </w:tc>
        <w:tc>
          <w:tcPr>
            <w:tcW w:w="3120" w:type="dxa"/>
            <w:tcBorders>
              <w:tl2br w:val="nil"/>
              <w:tr2bl w:val="nil"/>
            </w:tcBorders>
            <w:shd w:val="clear" w:color="auto" w:fill="auto"/>
            <w:vAlign w:val="center"/>
          </w:tcPr>
          <w:p w14:paraId="72F7592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sz w:val="18"/>
                <w:szCs w:val="18"/>
                <w:highlight w:val="none"/>
                <w:lang w:val="en-US" w:eastAsia="zh-CN"/>
              </w:rPr>
              <w:t>礼品：派克钢笔</w:t>
            </w:r>
          </w:p>
        </w:tc>
        <w:tc>
          <w:tcPr>
            <w:tcW w:w="915" w:type="dxa"/>
            <w:tcBorders>
              <w:tl2br w:val="nil"/>
              <w:tr2bl w:val="nil"/>
            </w:tcBorders>
            <w:shd w:val="clear" w:color="auto" w:fill="auto"/>
            <w:vAlign w:val="center"/>
          </w:tcPr>
          <w:p w14:paraId="0E130C6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245" w:type="dxa"/>
            <w:tcBorders>
              <w:tl2br w:val="nil"/>
              <w:tr2bl w:val="nil"/>
            </w:tcBorders>
            <w:shd w:val="clear" w:color="auto" w:fill="auto"/>
            <w:vAlign w:val="center"/>
          </w:tcPr>
          <w:p w14:paraId="3E18E20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套</w:t>
            </w:r>
          </w:p>
        </w:tc>
        <w:tc>
          <w:tcPr>
            <w:tcW w:w="2780" w:type="dxa"/>
            <w:tcBorders>
              <w:tl2br w:val="nil"/>
              <w:tr2bl w:val="nil"/>
            </w:tcBorders>
            <w:shd w:val="clear" w:color="auto" w:fill="auto"/>
            <w:vAlign w:val="center"/>
          </w:tcPr>
          <w:p w14:paraId="348090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采购</w:t>
            </w:r>
            <w:r>
              <w:rPr>
                <w:rFonts w:hint="eastAsia" w:cs="宋体"/>
                <w:i w:val="0"/>
                <w:iCs w:val="0"/>
                <w:color w:val="auto"/>
                <w:kern w:val="0"/>
                <w:sz w:val="18"/>
                <w:szCs w:val="18"/>
                <w:highlight w:val="none"/>
                <w:u w:val="none"/>
                <w:lang w:val="en-US" w:eastAsia="zh-CN" w:bidi="ar"/>
              </w:rPr>
              <w:t>（</w:t>
            </w:r>
            <w:r>
              <w:rPr>
                <w:rFonts w:hint="eastAsia"/>
                <w:b w:val="0"/>
                <w:bCs/>
                <w:sz w:val="18"/>
                <w:szCs w:val="18"/>
                <w:highlight w:val="none"/>
              </w:rPr>
              <w:t>https://3.cn/-28bKkbw</w:t>
            </w:r>
            <w:r>
              <w:rPr>
                <w:rFonts w:hint="eastAsia"/>
                <w:b w:val="0"/>
                <w:bCs/>
                <w:sz w:val="18"/>
                <w:szCs w:val="18"/>
                <w:highlight w:val="none"/>
                <w:lang w:eastAsia="zh-CN"/>
              </w:rPr>
              <w:t>）</w:t>
            </w:r>
            <w:r>
              <w:rPr>
                <w:rFonts w:hint="eastAsia"/>
                <w:b w:val="0"/>
                <w:bCs/>
                <w:sz w:val="18"/>
                <w:szCs w:val="18"/>
                <w:highlight w:val="none"/>
              </w:rPr>
              <w:t xml:space="preserve"> </w:t>
            </w:r>
          </w:p>
        </w:tc>
      </w:tr>
      <w:tr w14:paraId="008281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95" w:hRule="atLeast"/>
          <w:jc w:val="center"/>
        </w:trPr>
        <w:tc>
          <w:tcPr>
            <w:tcW w:w="871" w:type="dxa"/>
            <w:tcBorders>
              <w:tl2br w:val="nil"/>
              <w:tr2bl w:val="nil"/>
            </w:tcBorders>
            <w:shd w:val="clear" w:color="auto" w:fill="auto"/>
            <w:vAlign w:val="center"/>
          </w:tcPr>
          <w:p w14:paraId="1C7558AE">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4</w:t>
            </w:r>
          </w:p>
        </w:tc>
        <w:tc>
          <w:tcPr>
            <w:tcW w:w="3120" w:type="dxa"/>
            <w:tcBorders>
              <w:tl2br w:val="nil"/>
              <w:tr2bl w:val="nil"/>
            </w:tcBorders>
            <w:shd w:val="clear" w:color="auto" w:fill="auto"/>
            <w:vAlign w:val="center"/>
          </w:tcPr>
          <w:p w14:paraId="0192F04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cs="宋体"/>
                <w:i w:val="0"/>
                <w:iCs w:val="0"/>
                <w:color w:val="000000"/>
                <w:kern w:val="0"/>
                <w:sz w:val="18"/>
                <w:szCs w:val="18"/>
                <w:highlight w:val="none"/>
                <w:u w:val="none"/>
                <w:lang w:val="en-US" w:eastAsia="zh-CN" w:bidi="ar"/>
              </w:rPr>
              <w:t>礼品：</w:t>
            </w:r>
            <w:r>
              <w:rPr>
                <w:rFonts w:hint="eastAsia" w:ascii="宋体" w:hAnsi="宋体" w:eastAsia="宋体" w:cs="宋体"/>
                <w:i w:val="0"/>
                <w:iCs w:val="0"/>
                <w:color w:val="000000"/>
                <w:kern w:val="0"/>
                <w:sz w:val="18"/>
                <w:szCs w:val="18"/>
                <w:highlight w:val="none"/>
                <w:u w:val="none"/>
                <w:lang w:val="en-US" w:eastAsia="zh-CN" w:bidi="ar"/>
              </w:rPr>
              <w:t>暖手充电宝</w:t>
            </w:r>
            <w:r>
              <w:rPr>
                <w:rFonts w:hint="eastAsia" w:cs="宋体"/>
                <w:i w:val="0"/>
                <w:iCs w:val="0"/>
                <w:color w:val="000000"/>
                <w:kern w:val="0"/>
                <w:sz w:val="18"/>
                <w:szCs w:val="18"/>
                <w:highlight w:val="none"/>
                <w:u w:val="none"/>
                <w:lang w:val="en-US" w:eastAsia="zh-CN" w:bidi="ar"/>
              </w:rPr>
              <w:t>（PC/ABS材质、双面发热、三档发热）</w:t>
            </w:r>
          </w:p>
        </w:tc>
        <w:tc>
          <w:tcPr>
            <w:tcW w:w="915" w:type="dxa"/>
            <w:tcBorders>
              <w:tl2br w:val="nil"/>
              <w:tr2bl w:val="nil"/>
            </w:tcBorders>
            <w:shd w:val="clear" w:color="auto" w:fill="auto"/>
            <w:vAlign w:val="center"/>
          </w:tcPr>
          <w:p w14:paraId="65929F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1245" w:type="dxa"/>
            <w:tcBorders>
              <w:tl2br w:val="nil"/>
              <w:tr2bl w:val="nil"/>
            </w:tcBorders>
            <w:shd w:val="clear" w:color="auto" w:fill="auto"/>
            <w:vAlign w:val="center"/>
          </w:tcPr>
          <w:p w14:paraId="6F42750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个</w:t>
            </w:r>
          </w:p>
        </w:tc>
        <w:tc>
          <w:tcPr>
            <w:tcW w:w="2780" w:type="dxa"/>
            <w:tcBorders>
              <w:tl2br w:val="nil"/>
              <w:tr2bl w:val="nil"/>
            </w:tcBorders>
            <w:shd w:val="clear" w:color="auto" w:fill="auto"/>
            <w:vAlign w:val="center"/>
          </w:tcPr>
          <w:p w14:paraId="6D813D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采购</w:t>
            </w:r>
            <w:r>
              <w:rPr>
                <w:rFonts w:hint="eastAsia" w:cs="宋体"/>
                <w:i w:val="0"/>
                <w:iCs w:val="0"/>
                <w:color w:val="auto"/>
                <w:kern w:val="0"/>
                <w:sz w:val="18"/>
                <w:szCs w:val="18"/>
                <w:highlight w:val="none"/>
                <w:u w:val="none"/>
                <w:lang w:val="en-US" w:eastAsia="zh-CN" w:bidi="ar"/>
              </w:rPr>
              <w:t>（</w:t>
            </w:r>
            <w:r>
              <w:rPr>
                <w:rFonts w:hint="eastAsia"/>
                <w:sz w:val="18"/>
                <w:szCs w:val="18"/>
                <w:highlight w:val="none"/>
              </w:rPr>
              <w:t>http://e.tb.cn/h.TY9Swi1jMmcEUFz?tk=QmWH3IAcfd9</w:t>
            </w:r>
            <w:r>
              <w:rPr>
                <w:rFonts w:hint="eastAsia"/>
                <w:sz w:val="18"/>
                <w:szCs w:val="18"/>
                <w:highlight w:val="none"/>
                <w:lang w:eastAsia="zh-CN"/>
              </w:rPr>
              <w:t>）</w:t>
            </w:r>
          </w:p>
        </w:tc>
      </w:tr>
      <w:tr w14:paraId="05A92A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jc w:val="center"/>
        </w:trPr>
        <w:tc>
          <w:tcPr>
            <w:tcW w:w="871" w:type="dxa"/>
            <w:tcBorders>
              <w:tl2br w:val="nil"/>
              <w:tr2bl w:val="nil"/>
            </w:tcBorders>
            <w:shd w:val="clear" w:color="auto" w:fill="auto"/>
            <w:vAlign w:val="center"/>
          </w:tcPr>
          <w:p w14:paraId="2AC46A2B">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5</w:t>
            </w:r>
          </w:p>
        </w:tc>
        <w:tc>
          <w:tcPr>
            <w:tcW w:w="3120" w:type="dxa"/>
            <w:tcBorders>
              <w:tl2br w:val="nil"/>
              <w:tr2bl w:val="nil"/>
            </w:tcBorders>
            <w:shd w:val="clear" w:color="auto" w:fill="auto"/>
            <w:vAlign w:val="center"/>
          </w:tcPr>
          <w:p w14:paraId="785FD83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基础舞台：7.2*3.6*0.4m</w:t>
            </w:r>
          </w:p>
        </w:tc>
        <w:tc>
          <w:tcPr>
            <w:tcW w:w="915" w:type="dxa"/>
            <w:tcBorders>
              <w:tl2br w:val="nil"/>
              <w:tr2bl w:val="nil"/>
            </w:tcBorders>
            <w:shd w:val="clear" w:color="auto" w:fill="auto"/>
            <w:vAlign w:val="center"/>
          </w:tcPr>
          <w:p w14:paraId="3ADF651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29.64</w:t>
            </w:r>
          </w:p>
        </w:tc>
        <w:tc>
          <w:tcPr>
            <w:tcW w:w="1245" w:type="dxa"/>
            <w:tcBorders>
              <w:tl2br w:val="nil"/>
              <w:tr2bl w:val="nil"/>
            </w:tcBorders>
            <w:shd w:val="clear" w:color="auto" w:fill="auto"/>
            <w:vAlign w:val="center"/>
          </w:tcPr>
          <w:p w14:paraId="253EF164">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平米</w:t>
            </w:r>
          </w:p>
        </w:tc>
        <w:tc>
          <w:tcPr>
            <w:tcW w:w="2780" w:type="dxa"/>
            <w:tcBorders>
              <w:tl2br w:val="nil"/>
              <w:tr2bl w:val="nil"/>
            </w:tcBorders>
            <w:shd w:val="clear" w:color="auto" w:fill="auto"/>
            <w:vAlign w:val="center"/>
          </w:tcPr>
          <w:p w14:paraId="4235DB8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租赁</w:t>
            </w:r>
          </w:p>
        </w:tc>
      </w:tr>
      <w:tr w14:paraId="7B150B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jc w:val="center"/>
        </w:trPr>
        <w:tc>
          <w:tcPr>
            <w:tcW w:w="871" w:type="dxa"/>
            <w:tcBorders>
              <w:tl2br w:val="nil"/>
              <w:tr2bl w:val="nil"/>
            </w:tcBorders>
            <w:shd w:val="clear" w:color="auto" w:fill="auto"/>
            <w:vAlign w:val="center"/>
          </w:tcPr>
          <w:p w14:paraId="41374F81">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6</w:t>
            </w:r>
          </w:p>
        </w:tc>
        <w:tc>
          <w:tcPr>
            <w:tcW w:w="3120" w:type="dxa"/>
            <w:tcBorders>
              <w:tl2br w:val="nil"/>
              <w:tr2bl w:val="nil"/>
            </w:tcBorders>
            <w:shd w:val="clear" w:color="auto" w:fill="auto"/>
            <w:vAlign w:val="center"/>
          </w:tcPr>
          <w:p w14:paraId="1EBE8AF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舞台地毯（红色拉绒）</w:t>
            </w:r>
          </w:p>
        </w:tc>
        <w:tc>
          <w:tcPr>
            <w:tcW w:w="915" w:type="dxa"/>
            <w:tcBorders>
              <w:tl2br w:val="nil"/>
              <w:tr2bl w:val="nil"/>
            </w:tcBorders>
            <w:shd w:val="clear" w:color="auto" w:fill="auto"/>
            <w:vAlign w:val="center"/>
          </w:tcPr>
          <w:p w14:paraId="7D9CC0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68</w:t>
            </w:r>
          </w:p>
        </w:tc>
        <w:tc>
          <w:tcPr>
            <w:tcW w:w="1245" w:type="dxa"/>
            <w:tcBorders>
              <w:tl2br w:val="nil"/>
              <w:tr2bl w:val="nil"/>
            </w:tcBorders>
            <w:shd w:val="clear" w:color="auto" w:fill="auto"/>
            <w:vAlign w:val="center"/>
          </w:tcPr>
          <w:p w14:paraId="064E83E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cs="宋体"/>
                <w:i w:val="0"/>
                <w:iCs w:val="0"/>
                <w:color w:val="000000"/>
                <w:sz w:val="18"/>
                <w:szCs w:val="18"/>
                <w:highlight w:val="none"/>
                <w:u w:val="none"/>
                <w:lang w:val="en-US" w:eastAsia="zh-CN"/>
              </w:rPr>
              <w:t>平米</w:t>
            </w:r>
          </w:p>
        </w:tc>
        <w:tc>
          <w:tcPr>
            <w:tcW w:w="2780" w:type="dxa"/>
            <w:tcBorders>
              <w:tl2br w:val="nil"/>
              <w:tr2bl w:val="nil"/>
            </w:tcBorders>
            <w:shd w:val="clear" w:color="auto" w:fill="auto"/>
            <w:vAlign w:val="center"/>
          </w:tcPr>
          <w:p w14:paraId="56D4C87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采购</w:t>
            </w:r>
          </w:p>
        </w:tc>
      </w:tr>
      <w:tr w14:paraId="13D37D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871" w:type="dxa"/>
            <w:tcBorders>
              <w:tl2br w:val="nil"/>
              <w:tr2bl w:val="nil"/>
            </w:tcBorders>
            <w:shd w:val="clear" w:color="auto" w:fill="auto"/>
            <w:vAlign w:val="center"/>
          </w:tcPr>
          <w:p w14:paraId="2B69EE64">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7</w:t>
            </w:r>
          </w:p>
        </w:tc>
        <w:tc>
          <w:tcPr>
            <w:tcW w:w="3120" w:type="dxa"/>
            <w:tcBorders>
              <w:tl2br w:val="nil"/>
              <w:tr2bl w:val="nil"/>
            </w:tcBorders>
            <w:shd w:val="clear" w:color="auto" w:fill="auto"/>
            <w:vAlign w:val="center"/>
          </w:tcPr>
          <w:p w14:paraId="557C7D8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红色拉绒地毯</w:t>
            </w:r>
          </w:p>
        </w:tc>
        <w:tc>
          <w:tcPr>
            <w:tcW w:w="915" w:type="dxa"/>
            <w:tcBorders>
              <w:tl2br w:val="nil"/>
              <w:tr2bl w:val="nil"/>
            </w:tcBorders>
            <w:shd w:val="clear" w:color="auto" w:fill="auto"/>
            <w:vAlign w:val="center"/>
          </w:tcPr>
          <w:p w14:paraId="3F54237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96</w:t>
            </w:r>
          </w:p>
        </w:tc>
        <w:tc>
          <w:tcPr>
            <w:tcW w:w="1245" w:type="dxa"/>
            <w:tcBorders>
              <w:tl2br w:val="nil"/>
              <w:tr2bl w:val="nil"/>
            </w:tcBorders>
            <w:shd w:val="clear" w:color="auto" w:fill="auto"/>
            <w:vAlign w:val="center"/>
          </w:tcPr>
          <w:p w14:paraId="20CCC5D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cs="宋体"/>
                <w:i w:val="0"/>
                <w:iCs w:val="0"/>
                <w:color w:val="000000"/>
                <w:sz w:val="18"/>
                <w:szCs w:val="18"/>
                <w:highlight w:val="none"/>
                <w:u w:val="none"/>
                <w:lang w:val="en-US" w:eastAsia="zh-CN"/>
              </w:rPr>
              <w:t>平米</w:t>
            </w:r>
          </w:p>
        </w:tc>
        <w:tc>
          <w:tcPr>
            <w:tcW w:w="2780" w:type="dxa"/>
            <w:tcBorders>
              <w:tl2br w:val="nil"/>
              <w:tr2bl w:val="nil"/>
            </w:tcBorders>
            <w:shd w:val="clear" w:color="auto" w:fill="auto"/>
            <w:vAlign w:val="center"/>
          </w:tcPr>
          <w:p w14:paraId="30ADD5E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采购</w:t>
            </w:r>
          </w:p>
        </w:tc>
      </w:tr>
      <w:tr w14:paraId="1A86CE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95" w:hRule="atLeast"/>
          <w:jc w:val="center"/>
        </w:trPr>
        <w:tc>
          <w:tcPr>
            <w:tcW w:w="871" w:type="dxa"/>
            <w:tcBorders>
              <w:tl2br w:val="nil"/>
              <w:tr2bl w:val="nil"/>
            </w:tcBorders>
            <w:shd w:val="clear" w:color="auto" w:fill="auto"/>
            <w:vAlign w:val="center"/>
          </w:tcPr>
          <w:p w14:paraId="5EC31156">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8</w:t>
            </w:r>
          </w:p>
        </w:tc>
        <w:tc>
          <w:tcPr>
            <w:tcW w:w="3120" w:type="dxa"/>
            <w:tcBorders>
              <w:tl2br w:val="nil"/>
              <w:tr2bl w:val="nil"/>
            </w:tcBorders>
            <w:shd w:val="clear" w:color="auto" w:fill="auto"/>
            <w:vAlign w:val="center"/>
          </w:tcPr>
          <w:p w14:paraId="7C45FEB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酒店桌+白色弹力布</w:t>
            </w:r>
          </w:p>
        </w:tc>
        <w:tc>
          <w:tcPr>
            <w:tcW w:w="915" w:type="dxa"/>
            <w:tcBorders>
              <w:tl2br w:val="nil"/>
              <w:tr2bl w:val="nil"/>
            </w:tcBorders>
            <w:shd w:val="clear" w:color="auto" w:fill="auto"/>
            <w:vAlign w:val="center"/>
          </w:tcPr>
          <w:p w14:paraId="15E4AD9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245" w:type="dxa"/>
            <w:tcBorders>
              <w:tl2br w:val="nil"/>
              <w:tr2bl w:val="nil"/>
            </w:tcBorders>
            <w:shd w:val="clear" w:color="auto" w:fill="auto"/>
            <w:vAlign w:val="center"/>
          </w:tcPr>
          <w:p w14:paraId="02D2D1E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张</w:t>
            </w:r>
          </w:p>
        </w:tc>
        <w:tc>
          <w:tcPr>
            <w:tcW w:w="2780" w:type="dxa"/>
            <w:tcBorders>
              <w:tl2br w:val="nil"/>
              <w:tr2bl w:val="nil"/>
            </w:tcBorders>
            <w:shd w:val="clear" w:color="auto" w:fill="auto"/>
            <w:vAlign w:val="center"/>
          </w:tcPr>
          <w:p w14:paraId="0FF436C2">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租赁</w:t>
            </w:r>
          </w:p>
        </w:tc>
      </w:tr>
      <w:tr w14:paraId="6E807A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871" w:type="dxa"/>
            <w:tcBorders>
              <w:tl2br w:val="nil"/>
              <w:tr2bl w:val="nil"/>
            </w:tcBorders>
            <w:shd w:val="clear" w:color="auto" w:fill="auto"/>
            <w:vAlign w:val="center"/>
          </w:tcPr>
          <w:p w14:paraId="41E9DB68">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9</w:t>
            </w:r>
          </w:p>
        </w:tc>
        <w:tc>
          <w:tcPr>
            <w:tcW w:w="3120" w:type="dxa"/>
            <w:tcBorders>
              <w:tl2br w:val="nil"/>
              <w:tr2bl w:val="nil"/>
            </w:tcBorders>
            <w:shd w:val="clear" w:color="auto" w:fill="auto"/>
            <w:vAlign w:val="center"/>
          </w:tcPr>
          <w:p w14:paraId="3889855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基础桁架：5*3*1.5m</w:t>
            </w:r>
          </w:p>
        </w:tc>
        <w:tc>
          <w:tcPr>
            <w:tcW w:w="915" w:type="dxa"/>
            <w:tcBorders>
              <w:tl2br w:val="nil"/>
              <w:tr2bl w:val="nil"/>
            </w:tcBorders>
            <w:shd w:val="clear" w:color="auto" w:fill="auto"/>
            <w:vAlign w:val="center"/>
          </w:tcPr>
          <w:p w14:paraId="4CC032F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245" w:type="dxa"/>
            <w:tcBorders>
              <w:tl2br w:val="nil"/>
              <w:tr2bl w:val="nil"/>
            </w:tcBorders>
            <w:shd w:val="clear" w:color="auto" w:fill="auto"/>
            <w:vAlign w:val="center"/>
          </w:tcPr>
          <w:p w14:paraId="4ACDEA4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项</w:t>
            </w:r>
          </w:p>
        </w:tc>
        <w:tc>
          <w:tcPr>
            <w:tcW w:w="2780" w:type="dxa"/>
            <w:tcBorders>
              <w:tl2br w:val="nil"/>
              <w:tr2bl w:val="nil"/>
            </w:tcBorders>
            <w:shd w:val="clear" w:color="auto" w:fill="auto"/>
            <w:vAlign w:val="center"/>
          </w:tcPr>
          <w:p w14:paraId="77B591FA">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租赁</w:t>
            </w:r>
          </w:p>
        </w:tc>
      </w:tr>
      <w:tr w14:paraId="0DFD6B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0" w:hRule="atLeast"/>
          <w:jc w:val="center"/>
        </w:trPr>
        <w:tc>
          <w:tcPr>
            <w:tcW w:w="871" w:type="dxa"/>
            <w:tcBorders>
              <w:tl2br w:val="nil"/>
              <w:tr2bl w:val="nil"/>
            </w:tcBorders>
            <w:shd w:val="clear" w:color="auto" w:fill="auto"/>
            <w:vAlign w:val="center"/>
          </w:tcPr>
          <w:p w14:paraId="651A005F">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10</w:t>
            </w:r>
          </w:p>
        </w:tc>
        <w:tc>
          <w:tcPr>
            <w:tcW w:w="3120" w:type="dxa"/>
            <w:tcBorders>
              <w:tl2br w:val="nil"/>
              <w:tr2bl w:val="nil"/>
            </w:tcBorders>
            <w:shd w:val="clear" w:color="auto" w:fill="auto"/>
            <w:vAlign w:val="center"/>
          </w:tcPr>
          <w:p w14:paraId="1DF0975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大红花</w:t>
            </w:r>
          </w:p>
        </w:tc>
        <w:tc>
          <w:tcPr>
            <w:tcW w:w="915" w:type="dxa"/>
            <w:tcBorders>
              <w:tl2br w:val="nil"/>
              <w:tr2bl w:val="nil"/>
            </w:tcBorders>
            <w:shd w:val="clear" w:color="auto" w:fill="auto"/>
            <w:vAlign w:val="center"/>
          </w:tcPr>
          <w:p w14:paraId="5D50D93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245" w:type="dxa"/>
            <w:tcBorders>
              <w:tl2br w:val="nil"/>
              <w:tr2bl w:val="nil"/>
            </w:tcBorders>
            <w:shd w:val="clear" w:color="auto" w:fill="auto"/>
            <w:vAlign w:val="center"/>
          </w:tcPr>
          <w:p w14:paraId="72178DB3">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套</w:t>
            </w:r>
          </w:p>
        </w:tc>
        <w:tc>
          <w:tcPr>
            <w:tcW w:w="2780" w:type="dxa"/>
            <w:tcBorders>
              <w:tl2br w:val="nil"/>
              <w:tr2bl w:val="nil"/>
            </w:tcBorders>
            <w:shd w:val="clear" w:color="auto" w:fill="auto"/>
            <w:vAlign w:val="center"/>
          </w:tcPr>
          <w:p w14:paraId="51B73142">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采购</w:t>
            </w:r>
          </w:p>
        </w:tc>
      </w:tr>
      <w:tr w14:paraId="565D52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30" w:hRule="atLeast"/>
          <w:jc w:val="center"/>
        </w:trPr>
        <w:tc>
          <w:tcPr>
            <w:tcW w:w="871" w:type="dxa"/>
            <w:tcBorders>
              <w:tl2br w:val="nil"/>
              <w:tr2bl w:val="nil"/>
            </w:tcBorders>
            <w:shd w:val="clear" w:color="auto" w:fill="auto"/>
            <w:vAlign w:val="center"/>
          </w:tcPr>
          <w:p w14:paraId="70A0F71A">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11</w:t>
            </w:r>
          </w:p>
        </w:tc>
        <w:tc>
          <w:tcPr>
            <w:tcW w:w="3120" w:type="dxa"/>
            <w:tcBorders>
              <w:tl2br w:val="nil"/>
              <w:tr2bl w:val="nil"/>
            </w:tcBorders>
            <w:shd w:val="clear" w:color="auto" w:fill="auto"/>
            <w:vAlign w:val="center"/>
          </w:tcPr>
          <w:p w14:paraId="11B14FD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cs="宋体"/>
                <w:i w:val="0"/>
                <w:iCs w:val="0"/>
                <w:color w:val="000000"/>
                <w:kern w:val="0"/>
                <w:sz w:val="18"/>
                <w:szCs w:val="18"/>
                <w:highlight w:val="none"/>
                <w:u w:val="none"/>
                <w:lang w:val="en-US" w:eastAsia="zh-CN" w:bidi="ar"/>
              </w:rPr>
              <w:t>礼品：</w:t>
            </w:r>
            <w:r>
              <w:rPr>
                <w:rFonts w:hint="eastAsia" w:ascii="宋体" w:hAnsi="宋体" w:eastAsia="宋体" w:cs="宋体"/>
                <w:i w:val="0"/>
                <w:iCs w:val="0"/>
                <w:color w:val="000000"/>
                <w:kern w:val="0"/>
                <w:sz w:val="18"/>
                <w:szCs w:val="18"/>
                <w:highlight w:val="none"/>
                <w:u w:val="none"/>
                <w:lang w:val="en-US" w:eastAsia="zh-CN" w:bidi="ar"/>
              </w:rPr>
              <w:t>公交卡</w:t>
            </w:r>
          </w:p>
        </w:tc>
        <w:tc>
          <w:tcPr>
            <w:tcW w:w="915" w:type="dxa"/>
            <w:tcBorders>
              <w:tl2br w:val="nil"/>
              <w:tr2bl w:val="nil"/>
            </w:tcBorders>
            <w:shd w:val="clear" w:color="auto" w:fill="auto"/>
            <w:vAlign w:val="center"/>
          </w:tcPr>
          <w:p w14:paraId="5F93E80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cs="宋体"/>
                <w:i w:val="0"/>
                <w:iCs w:val="0"/>
                <w:color w:val="000000"/>
                <w:kern w:val="0"/>
                <w:sz w:val="18"/>
                <w:szCs w:val="18"/>
                <w:highlight w:val="none"/>
                <w:u w:val="none"/>
                <w:lang w:val="en-US" w:eastAsia="zh-CN" w:bidi="ar"/>
              </w:rPr>
              <w:t>300</w:t>
            </w:r>
          </w:p>
        </w:tc>
        <w:tc>
          <w:tcPr>
            <w:tcW w:w="1245" w:type="dxa"/>
            <w:tcBorders>
              <w:tl2br w:val="nil"/>
              <w:tr2bl w:val="nil"/>
            </w:tcBorders>
            <w:shd w:val="clear" w:color="auto" w:fill="auto"/>
            <w:vAlign w:val="center"/>
          </w:tcPr>
          <w:p w14:paraId="187D1E6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张</w:t>
            </w:r>
          </w:p>
        </w:tc>
        <w:tc>
          <w:tcPr>
            <w:tcW w:w="2780" w:type="dxa"/>
            <w:tcBorders>
              <w:tl2br w:val="nil"/>
              <w:tr2bl w:val="nil"/>
            </w:tcBorders>
            <w:shd w:val="clear" w:color="auto" w:fill="auto"/>
            <w:vAlign w:val="center"/>
          </w:tcPr>
          <w:p w14:paraId="3FB8701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采购</w:t>
            </w:r>
          </w:p>
        </w:tc>
      </w:tr>
      <w:tr w14:paraId="231A7B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0" w:hRule="atLeast"/>
          <w:jc w:val="center"/>
        </w:trPr>
        <w:tc>
          <w:tcPr>
            <w:tcW w:w="871" w:type="dxa"/>
            <w:tcBorders>
              <w:tl2br w:val="nil"/>
              <w:tr2bl w:val="nil"/>
            </w:tcBorders>
            <w:shd w:val="clear" w:color="auto" w:fill="auto"/>
            <w:vAlign w:val="center"/>
          </w:tcPr>
          <w:p w14:paraId="3D3A9456">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12</w:t>
            </w:r>
          </w:p>
        </w:tc>
        <w:tc>
          <w:tcPr>
            <w:tcW w:w="3120" w:type="dxa"/>
            <w:tcBorders>
              <w:tl2br w:val="nil"/>
              <w:tr2bl w:val="nil"/>
            </w:tcBorders>
            <w:shd w:val="clear" w:color="auto" w:fill="auto"/>
            <w:vAlign w:val="center"/>
          </w:tcPr>
          <w:p w14:paraId="3006AB5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锦旗</w:t>
            </w:r>
          </w:p>
        </w:tc>
        <w:tc>
          <w:tcPr>
            <w:tcW w:w="915" w:type="dxa"/>
            <w:tcBorders>
              <w:tl2br w:val="nil"/>
              <w:tr2bl w:val="nil"/>
            </w:tcBorders>
            <w:shd w:val="clear" w:color="auto" w:fill="auto"/>
            <w:vAlign w:val="center"/>
          </w:tcPr>
          <w:p w14:paraId="245CE83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245" w:type="dxa"/>
            <w:tcBorders>
              <w:tl2br w:val="nil"/>
              <w:tr2bl w:val="nil"/>
            </w:tcBorders>
            <w:shd w:val="clear" w:color="auto" w:fill="auto"/>
            <w:vAlign w:val="center"/>
          </w:tcPr>
          <w:p w14:paraId="4C2431B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面</w:t>
            </w:r>
          </w:p>
        </w:tc>
        <w:tc>
          <w:tcPr>
            <w:tcW w:w="2780" w:type="dxa"/>
            <w:tcBorders>
              <w:tl2br w:val="nil"/>
              <w:tr2bl w:val="nil"/>
            </w:tcBorders>
            <w:shd w:val="clear" w:color="auto" w:fill="auto"/>
            <w:vAlign w:val="center"/>
          </w:tcPr>
          <w:p w14:paraId="29B516C5">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采购</w:t>
            </w:r>
          </w:p>
        </w:tc>
      </w:tr>
      <w:tr w14:paraId="4FF7C6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309" w:hRule="atLeast"/>
          <w:jc w:val="center"/>
        </w:trPr>
        <w:tc>
          <w:tcPr>
            <w:tcW w:w="871" w:type="dxa"/>
            <w:tcBorders>
              <w:tl2br w:val="nil"/>
              <w:tr2bl w:val="nil"/>
            </w:tcBorders>
            <w:shd w:val="clear" w:color="auto" w:fill="auto"/>
            <w:vAlign w:val="center"/>
          </w:tcPr>
          <w:p w14:paraId="55454137">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13</w:t>
            </w:r>
          </w:p>
        </w:tc>
        <w:tc>
          <w:tcPr>
            <w:tcW w:w="3120" w:type="dxa"/>
            <w:tcBorders>
              <w:tl2br w:val="nil"/>
              <w:tr2bl w:val="nil"/>
            </w:tcBorders>
            <w:shd w:val="clear" w:color="auto" w:fill="auto"/>
            <w:vAlign w:val="center"/>
          </w:tcPr>
          <w:p w14:paraId="3B75337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媒体费推广费用：人民网、日报、华龙网、新华网、重庆电视台新闻频道等五家央地新闻媒体（需要在前述各媒体上出具一篇新闻稿</w:t>
            </w:r>
            <w:r>
              <w:rPr>
                <w:rFonts w:hint="eastAsia" w:cs="宋体"/>
                <w:i w:val="0"/>
                <w:iCs w:val="0"/>
                <w:color w:val="000000"/>
                <w:kern w:val="0"/>
                <w:sz w:val="18"/>
                <w:szCs w:val="18"/>
                <w:highlight w:val="none"/>
                <w:u w:val="none"/>
                <w:lang w:val="en-US" w:eastAsia="zh-CN" w:bidi="ar"/>
              </w:rPr>
              <w:t>）</w:t>
            </w:r>
          </w:p>
        </w:tc>
        <w:tc>
          <w:tcPr>
            <w:tcW w:w="915" w:type="dxa"/>
            <w:tcBorders>
              <w:tl2br w:val="nil"/>
              <w:tr2bl w:val="nil"/>
            </w:tcBorders>
            <w:shd w:val="clear" w:color="auto" w:fill="auto"/>
            <w:vAlign w:val="center"/>
          </w:tcPr>
          <w:p w14:paraId="0A73335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245" w:type="dxa"/>
            <w:tcBorders>
              <w:tl2br w:val="nil"/>
              <w:tr2bl w:val="nil"/>
            </w:tcBorders>
            <w:shd w:val="clear" w:color="auto" w:fill="auto"/>
            <w:vAlign w:val="center"/>
          </w:tcPr>
          <w:p w14:paraId="2A59BB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项</w:t>
            </w:r>
          </w:p>
        </w:tc>
        <w:tc>
          <w:tcPr>
            <w:tcW w:w="2780" w:type="dxa"/>
            <w:tcBorders>
              <w:tl2br w:val="nil"/>
              <w:tr2bl w:val="nil"/>
            </w:tcBorders>
            <w:shd w:val="clear" w:color="auto" w:fill="auto"/>
            <w:vAlign w:val="center"/>
          </w:tcPr>
          <w:p w14:paraId="2F63C7A8">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聘请</w:t>
            </w:r>
          </w:p>
        </w:tc>
      </w:tr>
      <w:tr w14:paraId="1547F2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871" w:type="dxa"/>
            <w:tcBorders>
              <w:tl2br w:val="nil"/>
              <w:tr2bl w:val="nil"/>
            </w:tcBorders>
            <w:shd w:val="clear" w:color="auto" w:fill="auto"/>
            <w:vAlign w:val="center"/>
          </w:tcPr>
          <w:p w14:paraId="54A3DC32">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14</w:t>
            </w:r>
          </w:p>
        </w:tc>
        <w:tc>
          <w:tcPr>
            <w:tcW w:w="3120" w:type="dxa"/>
            <w:tcBorders>
              <w:tl2br w:val="nil"/>
              <w:tr2bl w:val="nil"/>
            </w:tcBorders>
            <w:shd w:val="clear" w:color="auto" w:fill="auto"/>
            <w:vAlign w:val="center"/>
          </w:tcPr>
          <w:p w14:paraId="7711001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丝带金剪托盘</w:t>
            </w:r>
          </w:p>
        </w:tc>
        <w:tc>
          <w:tcPr>
            <w:tcW w:w="915" w:type="dxa"/>
            <w:tcBorders>
              <w:tl2br w:val="nil"/>
              <w:tr2bl w:val="nil"/>
            </w:tcBorders>
            <w:shd w:val="clear" w:color="auto" w:fill="auto"/>
            <w:vAlign w:val="center"/>
          </w:tcPr>
          <w:p w14:paraId="7B2DB0A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245" w:type="dxa"/>
            <w:tcBorders>
              <w:tl2br w:val="nil"/>
              <w:tr2bl w:val="nil"/>
            </w:tcBorders>
            <w:shd w:val="clear" w:color="auto" w:fill="auto"/>
            <w:vAlign w:val="center"/>
          </w:tcPr>
          <w:p w14:paraId="011E64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个</w:t>
            </w:r>
          </w:p>
        </w:tc>
        <w:tc>
          <w:tcPr>
            <w:tcW w:w="2780" w:type="dxa"/>
            <w:tcBorders>
              <w:tl2br w:val="nil"/>
              <w:tr2bl w:val="nil"/>
            </w:tcBorders>
            <w:shd w:val="clear" w:color="auto" w:fill="auto"/>
            <w:vAlign w:val="center"/>
          </w:tcPr>
          <w:p w14:paraId="652579F7">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租赁</w:t>
            </w:r>
          </w:p>
        </w:tc>
      </w:tr>
      <w:tr w14:paraId="3156DA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70" w:hRule="atLeast"/>
          <w:jc w:val="center"/>
        </w:trPr>
        <w:tc>
          <w:tcPr>
            <w:tcW w:w="871" w:type="dxa"/>
            <w:tcBorders>
              <w:tl2br w:val="nil"/>
              <w:tr2bl w:val="nil"/>
            </w:tcBorders>
            <w:shd w:val="clear" w:color="auto" w:fill="auto"/>
            <w:vAlign w:val="center"/>
          </w:tcPr>
          <w:p w14:paraId="1E62D980">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15</w:t>
            </w:r>
          </w:p>
        </w:tc>
        <w:tc>
          <w:tcPr>
            <w:tcW w:w="3120" w:type="dxa"/>
            <w:tcBorders>
              <w:tl2br w:val="nil"/>
              <w:tr2bl w:val="nil"/>
            </w:tcBorders>
            <w:shd w:val="clear" w:color="auto" w:fill="auto"/>
            <w:vAlign w:val="center"/>
          </w:tcPr>
          <w:p w14:paraId="49DDA9A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丝带金剪</w:t>
            </w:r>
          </w:p>
        </w:tc>
        <w:tc>
          <w:tcPr>
            <w:tcW w:w="915" w:type="dxa"/>
            <w:tcBorders>
              <w:tl2br w:val="nil"/>
              <w:tr2bl w:val="nil"/>
            </w:tcBorders>
            <w:shd w:val="clear" w:color="auto" w:fill="auto"/>
            <w:vAlign w:val="center"/>
          </w:tcPr>
          <w:p w14:paraId="33FE6AC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245" w:type="dxa"/>
            <w:tcBorders>
              <w:tl2br w:val="nil"/>
              <w:tr2bl w:val="nil"/>
            </w:tcBorders>
            <w:shd w:val="clear" w:color="auto" w:fill="auto"/>
            <w:vAlign w:val="center"/>
          </w:tcPr>
          <w:p w14:paraId="506BD340">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把</w:t>
            </w:r>
          </w:p>
        </w:tc>
        <w:tc>
          <w:tcPr>
            <w:tcW w:w="2780" w:type="dxa"/>
            <w:tcBorders>
              <w:tl2br w:val="nil"/>
              <w:tr2bl w:val="nil"/>
            </w:tcBorders>
            <w:shd w:val="clear" w:color="auto" w:fill="auto"/>
            <w:vAlign w:val="center"/>
          </w:tcPr>
          <w:p w14:paraId="3901D8B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租赁</w:t>
            </w:r>
          </w:p>
        </w:tc>
      </w:tr>
      <w:tr w14:paraId="31FC85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871" w:type="dxa"/>
            <w:tcBorders>
              <w:tl2br w:val="nil"/>
              <w:tr2bl w:val="nil"/>
            </w:tcBorders>
            <w:shd w:val="clear" w:color="auto" w:fill="auto"/>
            <w:vAlign w:val="center"/>
          </w:tcPr>
          <w:p w14:paraId="4BCA8C77">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16</w:t>
            </w:r>
          </w:p>
        </w:tc>
        <w:tc>
          <w:tcPr>
            <w:tcW w:w="3120" w:type="dxa"/>
            <w:tcBorders>
              <w:tl2br w:val="nil"/>
              <w:tr2bl w:val="nil"/>
            </w:tcBorders>
            <w:shd w:val="clear" w:color="auto" w:fill="auto"/>
            <w:vAlign w:val="center"/>
          </w:tcPr>
          <w:p w14:paraId="4166492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礼筒炮（礼花）</w:t>
            </w:r>
          </w:p>
        </w:tc>
        <w:tc>
          <w:tcPr>
            <w:tcW w:w="915" w:type="dxa"/>
            <w:tcBorders>
              <w:tl2br w:val="nil"/>
              <w:tr2bl w:val="nil"/>
            </w:tcBorders>
            <w:shd w:val="clear" w:color="auto" w:fill="auto"/>
            <w:vAlign w:val="center"/>
          </w:tcPr>
          <w:p w14:paraId="721D94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245" w:type="dxa"/>
            <w:tcBorders>
              <w:tl2br w:val="nil"/>
              <w:tr2bl w:val="nil"/>
            </w:tcBorders>
            <w:shd w:val="clear" w:color="auto" w:fill="auto"/>
            <w:vAlign w:val="center"/>
          </w:tcPr>
          <w:p w14:paraId="6C58143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个</w:t>
            </w:r>
          </w:p>
        </w:tc>
        <w:tc>
          <w:tcPr>
            <w:tcW w:w="2780" w:type="dxa"/>
            <w:tcBorders>
              <w:tl2br w:val="nil"/>
              <w:tr2bl w:val="nil"/>
            </w:tcBorders>
            <w:shd w:val="clear" w:color="auto" w:fill="auto"/>
            <w:vAlign w:val="center"/>
          </w:tcPr>
          <w:p w14:paraId="182C6038">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采购</w:t>
            </w:r>
          </w:p>
        </w:tc>
      </w:tr>
      <w:tr w14:paraId="4F5E2F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871" w:type="dxa"/>
            <w:tcBorders>
              <w:tl2br w:val="nil"/>
              <w:tr2bl w:val="nil"/>
            </w:tcBorders>
            <w:shd w:val="clear" w:color="auto" w:fill="auto"/>
            <w:vAlign w:val="center"/>
          </w:tcPr>
          <w:p w14:paraId="596BDAEE">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17</w:t>
            </w:r>
          </w:p>
        </w:tc>
        <w:tc>
          <w:tcPr>
            <w:tcW w:w="3120" w:type="dxa"/>
            <w:tcBorders>
              <w:tl2br w:val="nil"/>
              <w:tr2bl w:val="nil"/>
            </w:tcBorders>
            <w:shd w:val="clear" w:color="auto" w:fill="auto"/>
            <w:vAlign w:val="center"/>
          </w:tcPr>
          <w:p w14:paraId="00D494A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花球剪彩彩带</w:t>
            </w:r>
          </w:p>
        </w:tc>
        <w:tc>
          <w:tcPr>
            <w:tcW w:w="915" w:type="dxa"/>
            <w:tcBorders>
              <w:tl2br w:val="nil"/>
              <w:tr2bl w:val="nil"/>
            </w:tcBorders>
            <w:shd w:val="clear" w:color="auto" w:fill="auto"/>
            <w:vAlign w:val="center"/>
          </w:tcPr>
          <w:p w14:paraId="38BF11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245" w:type="dxa"/>
            <w:tcBorders>
              <w:tl2br w:val="nil"/>
              <w:tr2bl w:val="nil"/>
            </w:tcBorders>
            <w:shd w:val="clear" w:color="auto" w:fill="auto"/>
            <w:vAlign w:val="center"/>
          </w:tcPr>
          <w:p w14:paraId="266212C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米</w:t>
            </w:r>
          </w:p>
        </w:tc>
        <w:tc>
          <w:tcPr>
            <w:tcW w:w="2780" w:type="dxa"/>
            <w:tcBorders>
              <w:tl2br w:val="nil"/>
              <w:tr2bl w:val="nil"/>
            </w:tcBorders>
            <w:shd w:val="clear" w:color="auto" w:fill="auto"/>
            <w:vAlign w:val="center"/>
          </w:tcPr>
          <w:p w14:paraId="1B95FEE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采购</w:t>
            </w:r>
          </w:p>
        </w:tc>
      </w:tr>
      <w:tr w14:paraId="24440F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000" w:hRule="atLeast"/>
          <w:jc w:val="center"/>
        </w:trPr>
        <w:tc>
          <w:tcPr>
            <w:tcW w:w="871" w:type="dxa"/>
            <w:tcBorders>
              <w:tl2br w:val="nil"/>
              <w:tr2bl w:val="nil"/>
            </w:tcBorders>
            <w:shd w:val="clear" w:color="auto" w:fill="auto"/>
            <w:vAlign w:val="center"/>
          </w:tcPr>
          <w:p w14:paraId="41EC9375">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18</w:t>
            </w:r>
          </w:p>
        </w:tc>
        <w:tc>
          <w:tcPr>
            <w:tcW w:w="3120" w:type="dxa"/>
            <w:tcBorders>
              <w:tl2br w:val="nil"/>
              <w:tr2bl w:val="nil"/>
            </w:tcBorders>
            <w:shd w:val="clear" w:color="auto" w:fill="auto"/>
            <w:vAlign w:val="center"/>
          </w:tcPr>
          <w:p w14:paraId="5A80D58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小视频（拍摄不低于3分钟，视频剪辑为15秒1条，30秒1条，1分钟各1条)</w:t>
            </w:r>
          </w:p>
        </w:tc>
        <w:tc>
          <w:tcPr>
            <w:tcW w:w="915" w:type="dxa"/>
            <w:tcBorders>
              <w:tl2br w:val="nil"/>
              <w:tr2bl w:val="nil"/>
            </w:tcBorders>
            <w:shd w:val="clear" w:color="auto" w:fill="auto"/>
            <w:vAlign w:val="center"/>
          </w:tcPr>
          <w:p w14:paraId="4F497EC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245" w:type="dxa"/>
            <w:tcBorders>
              <w:tl2br w:val="nil"/>
              <w:tr2bl w:val="nil"/>
            </w:tcBorders>
            <w:shd w:val="clear" w:color="auto" w:fill="auto"/>
            <w:vAlign w:val="center"/>
          </w:tcPr>
          <w:p w14:paraId="4F981AB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个</w:t>
            </w:r>
          </w:p>
        </w:tc>
        <w:tc>
          <w:tcPr>
            <w:tcW w:w="2780" w:type="dxa"/>
            <w:tcBorders>
              <w:tl2br w:val="nil"/>
              <w:tr2bl w:val="nil"/>
            </w:tcBorders>
            <w:shd w:val="clear" w:color="auto" w:fill="auto"/>
            <w:vAlign w:val="center"/>
          </w:tcPr>
          <w:p w14:paraId="25586C1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聘请</w:t>
            </w:r>
          </w:p>
        </w:tc>
      </w:tr>
      <w:tr w14:paraId="4CEB9D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4" w:hRule="atLeast"/>
          <w:jc w:val="center"/>
        </w:trPr>
        <w:tc>
          <w:tcPr>
            <w:tcW w:w="871" w:type="dxa"/>
            <w:tcBorders>
              <w:tl2br w:val="nil"/>
              <w:tr2bl w:val="nil"/>
            </w:tcBorders>
            <w:shd w:val="clear" w:color="auto" w:fill="auto"/>
            <w:vAlign w:val="center"/>
          </w:tcPr>
          <w:p w14:paraId="028F5307">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19</w:t>
            </w:r>
          </w:p>
        </w:tc>
        <w:tc>
          <w:tcPr>
            <w:tcW w:w="3120" w:type="dxa"/>
            <w:tcBorders>
              <w:tl2br w:val="nil"/>
              <w:tr2bl w:val="nil"/>
            </w:tcBorders>
            <w:shd w:val="clear" w:color="auto" w:fill="auto"/>
            <w:vAlign w:val="center"/>
          </w:tcPr>
          <w:p w14:paraId="1754502D">
            <w:pPr>
              <w:keepNext w:val="0"/>
              <w:keepLines w:val="0"/>
              <w:widowControl/>
              <w:suppressLineNumbers w:val="0"/>
              <w:spacing w:line="240" w:lineRule="auto"/>
              <w:jc w:val="both"/>
              <w:textAlignment w:val="center"/>
              <w:rPr>
                <w:highlight w:val="none"/>
              </w:rPr>
            </w:pPr>
            <w:r>
              <w:rPr>
                <w:rFonts w:hint="eastAsia" w:ascii="宋体" w:hAnsi="宋体" w:eastAsia="宋体" w:cs="宋体"/>
                <w:i w:val="0"/>
                <w:iCs w:val="0"/>
                <w:color w:val="000000"/>
                <w:kern w:val="0"/>
                <w:sz w:val="18"/>
                <w:szCs w:val="18"/>
                <w:highlight w:val="none"/>
                <w:u w:val="none"/>
                <w:lang w:val="en-US" w:eastAsia="zh-CN" w:bidi="ar"/>
              </w:rPr>
              <w:t>人工运输（包含搭建，撤场等）</w:t>
            </w:r>
          </w:p>
        </w:tc>
        <w:tc>
          <w:tcPr>
            <w:tcW w:w="915" w:type="dxa"/>
            <w:tcBorders>
              <w:tl2br w:val="nil"/>
              <w:tr2bl w:val="nil"/>
            </w:tcBorders>
            <w:shd w:val="clear" w:color="auto" w:fill="auto"/>
            <w:vAlign w:val="center"/>
          </w:tcPr>
          <w:p w14:paraId="37EDE591">
            <w:pPr>
              <w:spacing w:line="240" w:lineRule="auto"/>
              <w:jc w:val="center"/>
              <w:rPr>
                <w:rFonts w:hint="eastAsia"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1</w:t>
            </w:r>
          </w:p>
        </w:tc>
        <w:tc>
          <w:tcPr>
            <w:tcW w:w="1245" w:type="dxa"/>
            <w:tcBorders>
              <w:tl2br w:val="nil"/>
              <w:tr2bl w:val="nil"/>
            </w:tcBorders>
            <w:shd w:val="clear" w:color="auto" w:fill="auto"/>
            <w:vAlign w:val="center"/>
          </w:tcPr>
          <w:p w14:paraId="4D7DA175">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项</w:t>
            </w:r>
          </w:p>
        </w:tc>
        <w:tc>
          <w:tcPr>
            <w:tcW w:w="2780" w:type="dxa"/>
            <w:tcBorders>
              <w:tl2br w:val="nil"/>
              <w:tr2bl w:val="nil"/>
            </w:tcBorders>
            <w:shd w:val="clear" w:color="auto" w:fill="auto"/>
            <w:vAlign w:val="center"/>
          </w:tcPr>
          <w:p w14:paraId="656F08EB">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聘请</w:t>
            </w:r>
          </w:p>
        </w:tc>
      </w:tr>
    </w:tbl>
    <w:p w14:paraId="1B447889">
      <w:pPr>
        <w:pStyle w:val="71"/>
        <w:spacing w:line="360" w:lineRule="auto"/>
        <w:ind w:firstLine="0"/>
        <w:rPr>
          <w:rFonts w:hint="eastAsia" w:ascii="宋体" w:hAnsi="宋体"/>
          <w:sz w:val="28"/>
          <w:szCs w:val="28"/>
          <w:highlight w:val="none"/>
        </w:rPr>
      </w:pPr>
    </w:p>
    <w:p w14:paraId="3D6FE9D1">
      <w:pPr>
        <w:pStyle w:val="71"/>
        <w:spacing w:line="360" w:lineRule="auto"/>
        <w:ind w:firstLine="0"/>
        <w:rPr>
          <w:rFonts w:hint="eastAsia" w:ascii="宋体" w:hAnsi="宋体"/>
          <w:sz w:val="28"/>
          <w:szCs w:val="28"/>
          <w:highlight w:val="none"/>
        </w:rPr>
      </w:pPr>
      <w:r>
        <w:rPr>
          <w:rFonts w:hint="eastAsia" w:ascii="宋体" w:hAnsi="宋体"/>
          <w:sz w:val="28"/>
          <w:szCs w:val="28"/>
          <w:highlight w:val="none"/>
        </w:rPr>
        <w:t>注：</w:t>
      </w:r>
    </w:p>
    <w:p w14:paraId="526F5EB3">
      <w:pPr>
        <w:spacing w:line="360" w:lineRule="auto"/>
        <w:rPr>
          <w:rFonts w:hint="eastAsia" w:ascii="宋体" w:hAnsi="宋体"/>
          <w:sz w:val="28"/>
          <w:szCs w:val="28"/>
          <w:highlight w:val="none"/>
        </w:rPr>
      </w:pPr>
      <w:r>
        <w:rPr>
          <w:rFonts w:hint="eastAsia"/>
          <w:sz w:val="28"/>
          <w:szCs w:val="28"/>
          <w:highlight w:val="none"/>
          <w:lang w:val="en-US" w:eastAsia="zh-CN"/>
        </w:rPr>
        <w:t>1、</w:t>
      </w:r>
      <w:r>
        <w:rPr>
          <w:rFonts w:hint="eastAsia" w:ascii="宋体" w:hAnsi="宋体"/>
          <w:sz w:val="28"/>
          <w:szCs w:val="28"/>
          <w:highlight w:val="none"/>
        </w:rPr>
        <w:t>以上合作内容包含现场运输、税费、人工等，参选人报价需为</w:t>
      </w:r>
      <w:r>
        <w:rPr>
          <w:rFonts w:hint="eastAsia"/>
          <w:sz w:val="28"/>
          <w:szCs w:val="28"/>
          <w:highlight w:val="none"/>
          <w:lang w:val="en-US" w:eastAsia="zh-CN"/>
        </w:rPr>
        <w:t>含税</w:t>
      </w:r>
      <w:r>
        <w:rPr>
          <w:rFonts w:hint="eastAsia" w:ascii="宋体" w:hAnsi="宋体"/>
          <w:sz w:val="28"/>
          <w:szCs w:val="28"/>
          <w:highlight w:val="none"/>
        </w:rPr>
        <w:t>包干价。</w:t>
      </w:r>
    </w:p>
    <w:p w14:paraId="0AC31CD2">
      <w:pPr>
        <w:spacing w:line="360" w:lineRule="auto"/>
        <w:rPr>
          <w:rFonts w:hint="eastAsia" w:ascii="宋体" w:hAnsi="宋体"/>
          <w:bCs/>
          <w:sz w:val="28"/>
          <w:szCs w:val="28"/>
          <w:highlight w:val="none"/>
        </w:rPr>
      </w:pPr>
      <w:r>
        <w:rPr>
          <w:rFonts w:hint="eastAsia"/>
          <w:sz w:val="28"/>
          <w:szCs w:val="28"/>
          <w:highlight w:val="none"/>
          <w:lang w:val="en-US" w:eastAsia="zh-CN"/>
        </w:rPr>
        <w:t>2、</w:t>
      </w:r>
      <w:r>
        <w:rPr>
          <w:rFonts w:hint="eastAsia" w:ascii="宋体" w:hAnsi="宋体"/>
          <w:sz w:val="28"/>
          <w:szCs w:val="28"/>
          <w:highlight w:val="none"/>
        </w:rPr>
        <w:t>任何活动执行方案在征得比选人同意后方可实施，且中选人不得任意删减物料数量或降低物料标准</w:t>
      </w:r>
      <w:r>
        <w:rPr>
          <w:rFonts w:hint="eastAsia" w:ascii="宋体" w:hAnsi="宋体"/>
          <w:bCs/>
          <w:sz w:val="28"/>
          <w:szCs w:val="28"/>
          <w:highlight w:val="none"/>
        </w:rPr>
        <w:t>。</w:t>
      </w:r>
    </w:p>
    <w:p w14:paraId="7E2CE9D7">
      <w:pPr>
        <w:pStyle w:val="2"/>
        <w:numPr>
          <w:ilvl w:val="2"/>
          <w:numId w:val="0"/>
        </w:numPr>
        <w:jc w:val="both"/>
        <w:rPr>
          <w:sz w:val="28"/>
          <w:szCs w:val="28"/>
          <w:highlight w:val="none"/>
        </w:rPr>
      </w:pPr>
      <w:r>
        <w:rPr>
          <w:rFonts w:hint="eastAsia"/>
          <w:b w:val="0"/>
          <w:bCs w:val="0"/>
          <w:sz w:val="28"/>
          <w:szCs w:val="28"/>
          <w:highlight w:val="none"/>
          <w:lang w:val="en-US" w:eastAsia="zh-CN"/>
        </w:rPr>
        <w:t>3、本次采购的物料（不包含礼品）在活动结束后由中选人交付给比选人，比选人将采购的物料进行保存。</w:t>
      </w:r>
    </w:p>
    <w:p w14:paraId="4E24F65E">
      <w:pPr>
        <w:pStyle w:val="71"/>
        <w:adjustRightInd w:val="0"/>
        <w:snapToGrid w:val="0"/>
        <w:spacing w:line="360" w:lineRule="auto"/>
        <w:ind w:firstLine="0"/>
        <w:rPr>
          <w:rFonts w:ascii="宋体" w:hAnsi="宋体"/>
          <w:sz w:val="28"/>
          <w:szCs w:val="28"/>
          <w:highlight w:val="none"/>
        </w:rPr>
      </w:pPr>
      <w:r>
        <w:rPr>
          <w:rFonts w:hint="eastAsia" w:ascii="宋体" w:hAnsi="宋体"/>
          <w:b/>
          <w:sz w:val="28"/>
          <w:szCs w:val="28"/>
          <w:highlight w:val="none"/>
        </w:rPr>
        <w:t>二、报价人资格要求</w:t>
      </w:r>
      <w:bookmarkStart w:id="8" w:name="_Toc247085675"/>
      <w:bookmarkStart w:id="9" w:name="_Toc152042291"/>
      <w:bookmarkStart w:id="10" w:name="_Toc246996161"/>
      <w:bookmarkStart w:id="11" w:name="_Toc296602405"/>
      <w:bookmarkStart w:id="12" w:name="_Toc246996904"/>
      <w:bookmarkStart w:id="13" w:name="_Toc144974483"/>
      <w:bookmarkStart w:id="14" w:name="_Toc179632531"/>
      <w:bookmarkStart w:id="15" w:name="_Toc152045515"/>
    </w:p>
    <w:p w14:paraId="3D57F3ED">
      <w:pPr>
        <w:tabs>
          <w:tab w:val="left" w:pos="3000"/>
        </w:tabs>
        <w:spacing w:line="360" w:lineRule="auto"/>
        <w:rPr>
          <w:sz w:val="28"/>
          <w:szCs w:val="28"/>
          <w:highlight w:val="none"/>
        </w:rPr>
      </w:pPr>
      <w:r>
        <w:rPr>
          <w:rFonts w:hint="eastAsia"/>
          <w:sz w:val="28"/>
          <w:szCs w:val="28"/>
          <w:highlight w:val="none"/>
        </w:rPr>
        <w:t xml:space="preserve"> </w:t>
      </w:r>
      <w:r>
        <w:rPr>
          <w:rFonts w:hint="eastAsia"/>
          <w:sz w:val="28"/>
          <w:szCs w:val="28"/>
          <w:highlight w:val="none"/>
          <w:lang w:val="en-US" w:eastAsia="zh-CN"/>
        </w:rPr>
        <w:t xml:space="preserve">   </w:t>
      </w:r>
      <w:r>
        <w:rPr>
          <w:rFonts w:hint="eastAsia"/>
          <w:sz w:val="28"/>
          <w:szCs w:val="28"/>
          <w:highlight w:val="none"/>
        </w:rPr>
        <w:t>1、经营资格：须具备独立法人资格；登记机关为重庆市范围内（含区县），成立时间不少于</w:t>
      </w:r>
      <w:r>
        <w:rPr>
          <w:rFonts w:hint="eastAsia"/>
          <w:sz w:val="28"/>
          <w:szCs w:val="28"/>
          <w:highlight w:val="none"/>
          <w:lang w:val="en-US" w:eastAsia="zh-CN"/>
        </w:rPr>
        <w:t>三</w:t>
      </w:r>
      <w:r>
        <w:rPr>
          <w:rFonts w:hint="eastAsia"/>
          <w:sz w:val="28"/>
          <w:szCs w:val="28"/>
          <w:highlight w:val="none"/>
        </w:rPr>
        <w:t>年；</w:t>
      </w:r>
    </w:p>
    <w:p w14:paraId="1C49E77D">
      <w:pPr>
        <w:tabs>
          <w:tab w:val="left" w:pos="3000"/>
        </w:tabs>
        <w:spacing w:line="360" w:lineRule="auto"/>
        <w:ind w:firstLine="560" w:firstLineChars="200"/>
        <w:rPr>
          <w:sz w:val="28"/>
          <w:szCs w:val="28"/>
          <w:highlight w:val="none"/>
        </w:rPr>
      </w:pPr>
      <w:r>
        <w:rPr>
          <w:rFonts w:hint="eastAsia"/>
          <w:sz w:val="28"/>
          <w:szCs w:val="28"/>
          <w:highlight w:val="none"/>
        </w:rPr>
        <w:t>2、具有营业执照，经营范围须具备如“</w:t>
      </w:r>
      <w:r>
        <w:rPr>
          <w:rFonts w:hint="eastAsia" w:ascii="宋体" w:hAnsi="宋体"/>
          <w:sz w:val="28"/>
          <w:szCs w:val="28"/>
          <w:highlight w:val="none"/>
          <w:u w:val="single"/>
        </w:rPr>
        <w:t>承办经批准的文化艺术交流活动，企业形象策划、企业形象设计、咨询策划服务、展示展览策划、</w:t>
      </w:r>
      <w:r>
        <w:rPr>
          <w:rFonts w:hint="eastAsia"/>
          <w:sz w:val="28"/>
          <w:szCs w:val="28"/>
          <w:highlight w:val="none"/>
          <w:u w:val="single"/>
          <w:lang w:val="en-US" w:eastAsia="zh-CN"/>
        </w:rPr>
        <w:t>会展策划、</w:t>
      </w:r>
      <w:r>
        <w:rPr>
          <w:rFonts w:hint="eastAsia" w:ascii="宋体" w:hAnsi="宋体"/>
          <w:sz w:val="28"/>
          <w:szCs w:val="28"/>
          <w:highlight w:val="none"/>
          <w:u w:val="single"/>
        </w:rPr>
        <w:t>大型礼仪庆典活动策划、公关活动、商业包装、摄影摄像服务、</w:t>
      </w:r>
      <w:r>
        <w:rPr>
          <w:rFonts w:hint="eastAsia"/>
          <w:sz w:val="28"/>
          <w:szCs w:val="28"/>
          <w:highlight w:val="none"/>
          <w:u w:val="single"/>
          <w:lang w:val="en-US" w:eastAsia="zh-CN"/>
        </w:rPr>
        <w:t>市场营销策划</w:t>
      </w:r>
      <w:r>
        <w:rPr>
          <w:rFonts w:hint="eastAsia"/>
          <w:sz w:val="28"/>
          <w:szCs w:val="28"/>
          <w:highlight w:val="none"/>
        </w:rPr>
        <w:t>”等相关经营许可条件之一；</w:t>
      </w:r>
    </w:p>
    <w:p w14:paraId="1D5FA0B0">
      <w:pPr>
        <w:pStyle w:val="14"/>
        <w:adjustRightInd w:val="0"/>
        <w:snapToGrid w:val="0"/>
        <w:spacing w:line="360" w:lineRule="auto"/>
        <w:rPr>
          <w:sz w:val="28"/>
          <w:szCs w:val="28"/>
          <w:highlight w:val="none"/>
        </w:rPr>
      </w:pPr>
      <w:r>
        <w:rPr>
          <w:rFonts w:hint="eastAsia"/>
          <w:sz w:val="28"/>
          <w:szCs w:val="28"/>
          <w:highlight w:val="none"/>
        </w:rPr>
        <w:t xml:space="preserve"> </w:t>
      </w:r>
      <w:r>
        <w:rPr>
          <w:rFonts w:hint="eastAsia"/>
          <w:sz w:val="28"/>
          <w:szCs w:val="28"/>
          <w:highlight w:val="none"/>
          <w:lang w:val="en-US" w:eastAsia="zh-CN"/>
        </w:rPr>
        <w:t xml:space="preserve">   </w:t>
      </w:r>
      <w:r>
        <w:rPr>
          <w:rFonts w:hint="eastAsia"/>
          <w:sz w:val="28"/>
          <w:szCs w:val="28"/>
          <w:highlight w:val="none"/>
        </w:rPr>
        <w:t>3、重庆市（含区县）区域内近</w:t>
      </w:r>
      <w:r>
        <w:rPr>
          <w:rFonts w:hint="eastAsia"/>
          <w:sz w:val="28"/>
          <w:szCs w:val="28"/>
          <w:highlight w:val="none"/>
          <w:lang w:val="en-US" w:eastAsia="zh-CN"/>
        </w:rPr>
        <w:t>3</w:t>
      </w:r>
      <w:r>
        <w:rPr>
          <w:rFonts w:hint="eastAsia"/>
          <w:sz w:val="28"/>
          <w:szCs w:val="28"/>
          <w:highlight w:val="none"/>
        </w:rPr>
        <w:t>年（202</w:t>
      </w:r>
      <w:r>
        <w:rPr>
          <w:sz w:val="28"/>
          <w:szCs w:val="28"/>
          <w:highlight w:val="none"/>
        </w:rPr>
        <w:t>1</w:t>
      </w:r>
      <w:r>
        <w:rPr>
          <w:rFonts w:hint="eastAsia"/>
          <w:sz w:val="28"/>
          <w:szCs w:val="28"/>
          <w:highlight w:val="none"/>
        </w:rPr>
        <w:t>年</w:t>
      </w:r>
      <w:r>
        <w:rPr>
          <w:rFonts w:hint="eastAsia"/>
          <w:sz w:val="28"/>
          <w:szCs w:val="28"/>
          <w:highlight w:val="none"/>
          <w:lang w:val="en-US" w:eastAsia="zh-CN"/>
        </w:rPr>
        <w:t>11</w:t>
      </w:r>
      <w:r>
        <w:rPr>
          <w:rFonts w:hint="eastAsia"/>
          <w:sz w:val="28"/>
          <w:szCs w:val="28"/>
          <w:highlight w:val="none"/>
        </w:rPr>
        <w:t>月</w:t>
      </w:r>
      <w:r>
        <w:rPr>
          <w:rFonts w:hint="eastAsia"/>
          <w:sz w:val="28"/>
          <w:szCs w:val="28"/>
          <w:highlight w:val="none"/>
          <w:lang w:val="en-US" w:eastAsia="zh-CN"/>
        </w:rPr>
        <w:t>1</w:t>
      </w:r>
      <w:r>
        <w:rPr>
          <w:rFonts w:hint="eastAsia"/>
          <w:sz w:val="28"/>
          <w:szCs w:val="28"/>
          <w:highlight w:val="none"/>
        </w:rPr>
        <w:t>日至今）已完成或正在</w:t>
      </w:r>
      <w:r>
        <w:rPr>
          <w:rFonts w:hint="eastAsia" w:ascii="宋体" w:hAnsi="宋体" w:cs="宋体"/>
          <w:bCs/>
          <w:kern w:val="0"/>
          <w:sz w:val="28"/>
          <w:szCs w:val="28"/>
          <w:highlight w:val="none"/>
          <w:lang w:bidi="ar"/>
        </w:rPr>
        <w:t>履行不少于3个</w:t>
      </w:r>
      <w:r>
        <w:rPr>
          <w:rFonts w:hint="eastAsia" w:cs="宋体"/>
          <w:bCs/>
          <w:kern w:val="0"/>
          <w:sz w:val="28"/>
          <w:szCs w:val="28"/>
          <w:highlight w:val="none"/>
          <w:lang w:val="en-US" w:eastAsia="zh-CN" w:bidi="ar"/>
        </w:rPr>
        <w:t>物料制作或</w:t>
      </w:r>
      <w:r>
        <w:rPr>
          <w:rFonts w:hint="eastAsia" w:ascii="宋体" w:hAnsi="宋体" w:cs="宋体"/>
          <w:bCs/>
          <w:kern w:val="0"/>
          <w:sz w:val="28"/>
          <w:szCs w:val="28"/>
          <w:highlight w:val="none"/>
          <w:lang w:bidi="ar"/>
        </w:rPr>
        <w:t>活动类合同</w:t>
      </w:r>
      <w:r>
        <w:rPr>
          <w:rFonts w:hint="eastAsia"/>
          <w:sz w:val="28"/>
          <w:szCs w:val="28"/>
          <w:highlight w:val="none"/>
        </w:rPr>
        <w:t>。（</w:t>
      </w:r>
      <w:r>
        <w:rPr>
          <w:rFonts w:hint="eastAsia"/>
          <w:sz w:val="28"/>
          <w:szCs w:val="28"/>
          <w:highlight w:val="none"/>
          <w:lang w:val="en-US" w:eastAsia="zh-CN"/>
        </w:rPr>
        <w:t>并提供对应的合同复印件及发票复印件盖鲜章，原件备查</w:t>
      </w:r>
      <w:r>
        <w:rPr>
          <w:rFonts w:hint="eastAsia"/>
          <w:sz w:val="28"/>
          <w:szCs w:val="28"/>
          <w:highlight w:val="none"/>
        </w:rPr>
        <w:t>）。</w:t>
      </w:r>
    </w:p>
    <w:p w14:paraId="78A9775D">
      <w:pPr>
        <w:spacing w:line="360" w:lineRule="auto"/>
        <w:rPr>
          <w:bCs/>
          <w:sz w:val="28"/>
          <w:szCs w:val="28"/>
          <w:highlight w:val="none"/>
        </w:rPr>
      </w:pPr>
      <w:r>
        <w:rPr>
          <w:rFonts w:hint="eastAsia"/>
          <w:sz w:val="28"/>
          <w:szCs w:val="28"/>
          <w:highlight w:val="none"/>
        </w:rPr>
        <w:t xml:space="preserve"> </w:t>
      </w:r>
      <w:r>
        <w:rPr>
          <w:rFonts w:hint="eastAsia"/>
          <w:b/>
          <w:sz w:val="28"/>
          <w:szCs w:val="28"/>
          <w:highlight w:val="none"/>
        </w:rPr>
        <w:t>三、报价保证金　</w:t>
      </w:r>
    </w:p>
    <w:bookmarkEnd w:id="8"/>
    <w:bookmarkEnd w:id="9"/>
    <w:bookmarkEnd w:id="10"/>
    <w:bookmarkEnd w:id="11"/>
    <w:bookmarkEnd w:id="12"/>
    <w:bookmarkEnd w:id="13"/>
    <w:bookmarkEnd w:id="14"/>
    <w:bookmarkEnd w:id="15"/>
    <w:p w14:paraId="31EBFB6E">
      <w:pPr>
        <w:tabs>
          <w:tab w:val="left" w:pos="3000"/>
        </w:tabs>
        <w:spacing w:line="360" w:lineRule="auto"/>
        <w:ind w:firstLine="560" w:firstLineChars="200"/>
        <w:rPr>
          <w:bCs/>
          <w:sz w:val="28"/>
          <w:szCs w:val="28"/>
          <w:highlight w:val="none"/>
        </w:rPr>
      </w:pPr>
      <w:bookmarkStart w:id="16" w:name="_Toc247085677"/>
      <w:bookmarkStart w:id="17" w:name="_Toc179632533"/>
      <w:bookmarkStart w:id="18" w:name="_Toc246996906"/>
      <w:bookmarkStart w:id="19" w:name="_Toc296602407"/>
      <w:bookmarkStart w:id="20" w:name="_Toc246996163"/>
      <w:bookmarkStart w:id="21" w:name="_Toc157499355"/>
      <w:r>
        <w:rPr>
          <w:rFonts w:hint="eastAsia"/>
          <w:sz w:val="28"/>
          <w:szCs w:val="28"/>
          <w:highlight w:val="none"/>
        </w:rPr>
        <w:t>报价保证金</w:t>
      </w:r>
      <w:r>
        <w:rPr>
          <w:rFonts w:hint="eastAsia"/>
          <w:sz w:val="28"/>
          <w:szCs w:val="28"/>
          <w:highlight w:val="none"/>
          <w:u w:val="single"/>
        </w:rPr>
        <w:t xml:space="preserve">  0.</w:t>
      </w:r>
      <w:r>
        <w:rPr>
          <w:rFonts w:hint="eastAsia"/>
          <w:sz w:val="28"/>
          <w:szCs w:val="28"/>
          <w:highlight w:val="none"/>
          <w:u w:val="single"/>
          <w:lang w:val="en-US" w:eastAsia="zh-CN"/>
        </w:rPr>
        <w:t>1</w:t>
      </w:r>
      <w:r>
        <w:rPr>
          <w:rFonts w:hint="eastAsia"/>
          <w:sz w:val="28"/>
          <w:szCs w:val="28"/>
          <w:highlight w:val="none"/>
          <w:u w:val="single"/>
        </w:rPr>
        <w:t xml:space="preserve">  </w:t>
      </w:r>
      <w:r>
        <w:rPr>
          <w:rFonts w:hint="eastAsia"/>
          <w:bCs/>
          <w:sz w:val="28"/>
          <w:szCs w:val="28"/>
          <w:highlight w:val="none"/>
        </w:rPr>
        <w:t>万元（须提交报价保证金汇款凭证复印件加盖报价人公章，原件备查）。</w:t>
      </w:r>
    </w:p>
    <w:bookmarkEnd w:id="16"/>
    <w:bookmarkEnd w:id="17"/>
    <w:bookmarkEnd w:id="18"/>
    <w:bookmarkEnd w:id="19"/>
    <w:bookmarkEnd w:id="20"/>
    <w:bookmarkEnd w:id="21"/>
    <w:p w14:paraId="128CBE7F">
      <w:pPr>
        <w:spacing w:line="360" w:lineRule="auto"/>
        <w:rPr>
          <w:b/>
          <w:sz w:val="28"/>
          <w:szCs w:val="28"/>
          <w:highlight w:val="none"/>
        </w:rPr>
      </w:pPr>
      <w:r>
        <w:rPr>
          <w:rFonts w:hint="eastAsia"/>
          <w:b/>
          <w:sz w:val="28"/>
          <w:szCs w:val="28"/>
          <w:highlight w:val="none"/>
        </w:rPr>
        <w:t>四、 发布公告的媒介</w:t>
      </w:r>
    </w:p>
    <w:p w14:paraId="09940939">
      <w:pPr>
        <w:spacing w:line="360" w:lineRule="auto"/>
        <w:ind w:firstLine="560" w:firstLineChars="200"/>
        <w:rPr>
          <w:bCs/>
          <w:sz w:val="28"/>
          <w:szCs w:val="28"/>
          <w:highlight w:val="none"/>
        </w:rPr>
      </w:pPr>
      <w:r>
        <w:rPr>
          <w:rFonts w:hint="eastAsia"/>
          <w:bCs/>
          <w:sz w:val="28"/>
          <w:szCs w:val="28"/>
          <w:highlight w:val="none"/>
        </w:rPr>
        <w:t>本次竞争性比选公告在</w:t>
      </w:r>
      <w:r>
        <w:rPr>
          <w:bCs/>
          <w:sz w:val="28"/>
          <w:szCs w:val="28"/>
          <w:highlight w:val="none"/>
        </w:rPr>
        <w:t>渝开发</w:t>
      </w:r>
      <w:r>
        <w:rPr>
          <w:rFonts w:hint="eastAsia"/>
          <w:bCs/>
          <w:sz w:val="28"/>
          <w:szCs w:val="28"/>
          <w:highlight w:val="none"/>
        </w:rPr>
        <w:t>公司网站（</w:t>
      </w:r>
      <w:r>
        <w:rPr>
          <w:highlight w:val="none"/>
        </w:rPr>
        <w:fldChar w:fldCharType="begin"/>
      </w:r>
      <w:r>
        <w:rPr>
          <w:highlight w:val="none"/>
        </w:rPr>
        <w:instrText xml:space="preserve"> HYPERLINK "http://www.cqukf.com" </w:instrText>
      </w:r>
      <w:r>
        <w:rPr>
          <w:highlight w:val="none"/>
        </w:rPr>
        <w:fldChar w:fldCharType="separate"/>
      </w:r>
      <w:r>
        <w:rPr>
          <w:sz w:val="28"/>
          <w:szCs w:val="28"/>
          <w:highlight w:val="none"/>
        </w:rPr>
        <w:t>www.cqukf.com</w:t>
      </w:r>
      <w:r>
        <w:rPr>
          <w:sz w:val="28"/>
          <w:szCs w:val="28"/>
          <w:highlight w:val="none"/>
        </w:rPr>
        <w:fldChar w:fldCharType="end"/>
      </w:r>
      <w:r>
        <w:rPr>
          <w:rFonts w:hint="eastAsia"/>
          <w:bCs/>
          <w:sz w:val="28"/>
          <w:szCs w:val="28"/>
          <w:highlight w:val="none"/>
        </w:rPr>
        <w:t>）、中国采购与招标网（</w:t>
      </w:r>
      <w:r>
        <w:rPr>
          <w:bCs/>
          <w:sz w:val="28"/>
          <w:szCs w:val="28"/>
          <w:highlight w:val="none"/>
        </w:rPr>
        <w:t>www.chinabidding.com.cn</w:t>
      </w:r>
      <w:r>
        <w:rPr>
          <w:rFonts w:hint="eastAsia"/>
          <w:bCs/>
          <w:sz w:val="28"/>
          <w:szCs w:val="28"/>
          <w:highlight w:val="none"/>
        </w:rPr>
        <w:t>）、</w:t>
      </w:r>
      <w:r>
        <w:rPr>
          <w:bCs/>
          <w:sz w:val="28"/>
          <w:szCs w:val="28"/>
          <w:highlight w:val="none"/>
        </w:rPr>
        <w:t>云采购网</w:t>
      </w:r>
      <w:r>
        <w:rPr>
          <w:rFonts w:hint="eastAsia"/>
          <w:bCs/>
          <w:sz w:val="28"/>
          <w:szCs w:val="28"/>
          <w:highlight w:val="none"/>
        </w:rPr>
        <w:t>（</w:t>
      </w:r>
      <w:r>
        <w:rPr>
          <w:bCs/>
          <w:sz w:val="28"/>
          <w:szCs w:val="28"/>
          <w:highlight w:val="none"/>
        </w:rPr>
        <w:t>www.mycaigou.com</w:t>
      </w:r>
      <w:r>
        <w:rPr>
          <w:rFonts w:hint="eastAsia"/>
          <w:bCs/>
          <w:sz w:val="28"/>
          <w:szCs w:val="28"/>
          <w:highlight w:val="none"/>
        </w:rPr>
        <w:t>）进行发布。</w:t>
      </w:r>
    </w:p>
    <w:p w14:paraId="63BD7BA9">
      <w:pPr>
        <w:tabs>
          <w:tab w:val="left" w:pos="3960"/>
        </w:tabs>
        <w:spacing w:line="360" w:lineRule="auto"/>
        <w:rPr>
          <w:b/>
          <w:bCs/>
          <w:sz w:val="28"/>
          <w:szCs w:val="28"/>
          <w:highlight w:val="none"/>
        </w:rPr>
      </w:pPr>
      <w:r>
        <w:rPr>
          <w:rFonts w:hint="eastAsia"/>
          <w:b/>
          <w:bCs/>
          <w:sz w:val="28"/>
          <w:szCs w:val="28"/>
          <w:highlight w:val="none"/>
        </w:rPr>
        <w:t>五、比选文件获取</w:t>
      </w:r>
    </w:p>
    <w:p w14:paraId="28F26D70">
      <w:pPr>
        <w:tabs>
          <w:tab w:val="left" w:pos="3960"/>
        </w:tabs>
        <w:spacing w:line="360" w:lineRule="auto"/>
        <w:ind w:firstLine="560" w:firstLineChars="200"/>
        <w:rPr>
          <w:sz w:val="28"/>
          <w:szCs w:val="28"/>
          <w:highlight w:val="none"/>
        </w:rPr>
      </w:pPr>
      <w:r>
        <w:rPr>
          <w:rFonts w:hint="eastAsia"/>
          <w:sz w:val="28"/>
          <w:szCs w:val="28"/>
          <w:highlight w:val="none"/>
        </w:rPr>
        <w:t>比选人不提供纸质比选文件，自本公告发布之日起，</w:t>
      </w:r>
      <w:r>
        <w:rPr>
          <w:rFonts w:hint="eastAsia"/>
          <w:sz w:val="28"/>
          <w:szCs w:val="28"/>
          <w:highlight w:val="none"/>
          <w:lang w:eastAsia="zh-CN"/>
        </w:rPr>
        <w:t>报价人</w:t>
      </w:r>
      <w:r>
        <w:rPr>
          <w:rFonts w:hint="eastAsia"/>
          <w:sz w:val="28"/>
          <w:szCs w:val="28"/>
          <w:highlight w:val="none"/>
        </w:rPr>
        <w:t>自行在本公告发布媒介下载比选文件、答疑文件等。</w:t>
      </w:r>
    </w:p>
    <w:p w14:paraId="3DE406BF">
      <w:pPr>
        <w:tabs>
          <w:tab w:val="left" w:pos="3960"/>
        </w:tabs>
        <w:spacing w:line="360" w:lineRule="auto"/>
        <w:rPr>
          <w:b/>
          <w:bCs/>
          <w:sz w:val="28"/>
          <w:szCs w:val="28"/>
          <w:highlight w:val="none"/>
        </w:rPr>
      </w:pPr>
      <w:r>
        <w:rPr>
          <w:rFonts w:hint="eastAsia"/>
          <w:b/>
          <w:bCs/>
          <w:sz w:val="28"/>
          <w:szCs w:val="28"/>
          <w:highlight w:val="none"/>
        </w:rPr>
        <w:t>六、 参选文件的递交</w:t>
      </w:r>
    </w:p>
    <w:p w14:paraId="09681F30">
      <w:pPr>
        <w:tabs>
          <w:tab w:val="left" w:pos="3960"/>
        </w:tabs>
        <w:spacing w:line="360" w:lineRule="auto"/>
        <w:rPr>
          <w:sz w:val="28"/>
          <w:szCs w:val="28"/>
          <w:highlight w:val="none"/>
          <w:u w:val="single"/>
        </w:rPr>
      </w:pPr>
      <w:r>
        <w:rPr>
          <w:rFonts w:hint="eastAsia"/>
          <w:sz w:val="28"/>
          <w:szCs w:val="28"/>
          <w:highlight w:val="none"/>
        </w:rPr>
        <w:t xml:space="preserve">  </w:t>
      </w:r>
      <w:r>
        <w:rPr>
          <w:rFonts w:hint="eastAsia"/>
          <w:sz w:val="28"/>
          <w:szCs w:val="28"/>
          <w:highlight w:val="none"/>
          <w:lang w:val="en-US" w:eastAsia="zh-CN"/>
        </w:rPr>
        <w:t xml:space="preserve">  </w:t>
      </w:r>
      <w:r>
        <w:rPr>
          <w:rFonts w:hint="eastAsia"/>
          <w:sz w:val="28"/>
          <w:szCs w:val="28"/>
          <w:highlight w:val="none"/>
        </w:rPr>
        <w:t>1、参选文件递交的截止时间为</w:t>
      </w:r>
      <w:r>
        <w:rPr>
          <w:rFonts w:hint="eastAsia"/>
          <w:sz w:val="28"/>
          <w:szCs w:val="28"/>
          <w:highlight w:val="none"/>
          <w:u w:val="single"/>
        </w:rPr>
        <w:t>202</w:t>
      </w:r>
      <w:r>
        <w:rPr>
          <w:sz w:val="28"/>
          <w:szCs w:val="28"/>
          <w:highlight w:val="none"/>
          <w:u w:val="single"/>
        </w:rPr>
        <w:t>4</w:t>
      </w:r>
      <w:r>
        <w:rPr>
          <w:rFonts w:hint="eastAsia"/>
          <w:sz w:val="28"/>
          <w:szCs w:val="28"/>
          <w:highlight w:val="none"/>
          <w:u w:val="single"/>
        </w:rPr>
        <w:t xml:space="preserve"> 年  </w:t>
      </w:r>
      <w:r>
        <w:rPr>
          <w:rFonts w:hint="eastAsia"/>
          <w:sz w:val="28"/>
          <w:szCs w:val="28"/>
          <w:highlight w:val="none"/>
          <w:u w:val="single"/>
          <w:lang w:val="en-US" w:eastAsia="zh-CN"/>
        </w:rPr>
        <w:t>12</w:t>
      </w:r>
      <w:r>
        <w:rPr>
          <w:rFonts w:hint="eastAsia"/>
          <w:sz w:val="28"/>
          <w:szCs w:val="28"/>
          <w:highlight w:val="none"/>
          <w:u w:val="single"/>
        </w:rPr>
        <w:t xml:space="preserve">  月 </w:t>
      </w:r>
      <w:r>
        <w:rPr>
          <w:rFonts w:hint="eastAsia"/>
          <w:sz w:val="28"/>
          <w:szCs w:val="28"/>
          <w:highlight w:val="none"/>
          <w:u w:val="single"/>
          <w:lang w:val="en-US" w:eastAsia="zh-CN"/>
        </w:rPr>
        <w:t>17</w:t>
      </w:r>
      <w:r>
        <w:rPr>
          <w:rFonts w:hint="eastAsia"/>
          <w:sz w:val="28"/>
          <w:szCs w:val="28"/>
          <w:highlight w:val="none"/>
          <w:u w:val="single"/>
        </w:rPr>
        <w:t xml:space="preserve">  日 14 时 </w:t>
      </w:r>
      <w:r>
        <w:rPr>
          <w:rFonts w:hint="eastAsia"/>
          <w:sz w:val="28"/>
          <w:szCs w:val="28"/>
          <w:highlight w:val="none"/>
          <w:u w:val="single"/>
          <w:lang w:val="en-US" w:eastAsia="zh-CN"/>
        </w:rPr>
        <w:t>30</w:t>
      </w:r>
      <w:r>
        <w:rPr>
          <w:rFonts w:hint="eastAsia"/>
          <w:sz w:val="28"/>
          <w:szCs w:val="28"/>
          <w:highlight w:val="none"/>
          <w:u w:val="single"/>
        </w:rPr>
        <w:t>分，地点为 渝中区上清寺街道中山三路128号投资大厦2609室 。</w:t>
      </w:r>
    </w:p>
    <w:p w14:paraId="225E4B94">
      <w:pPr>
        <w:tabs>
          <w:tab w:val="left" w:pos="3960"/>
        </w:tabs>
        <w:spacing w:line="360" w:lineRule="auto"/>
        <w:rPr>
          <w:sz w:val="28"/>
          <w:szCs w:val="28"/>
          <w:highlight w:val="none"/>
        </w:rPr>
      </w:pPr>
      <w:r>
        <w:rPr>
          <w:rFonts w:hint="eastAsia"/>
          <w:sz w:val="28"/>
          <w:szCs w:val="28"/>
          <w:highlight w:val="none"/>
        </w:rPr>
        <w:t xml:space="preserve"> </w:t>
      </w:r>
      <w:r>
        <w:rPr>
          <w:rFonts w:hint="eastAsia"/>
          <w:sz w:val="28"/>
          <w:szCs w:val="28"/>
          <w:highlight w:val="none"/>
          <w:lang w:val="en-US" w:eastAsia="zh-CN"/>
        </w:rPr>
        <w:t xml:space="preserve">  </w:t>
      </w:r>
      <w:r>
        <w:rPr>
          <w:rFonts w:hint="eastAsia"/>
          <w:sz w:val="28"/>
          <w:szCs w:val="28"/>
          <w:highlight w:val="none"/>
        </w:rPr>
        <w:t xml:space="preserve"> 2、逾期送达的或未送达指定地点的参选文件，比选人不予受理。</w:t>
      </w:r>
    </w:p>
    <w:p w14:paraId="0E281A6E">
      <w:pPr>
        <w:tabs>
          <w:tab w:val="left" w:pos="3960"/>
        </w:tabs>
        <w:spacing w:line="360" w:lineRule="auto"/>
        <w:rPr>
          <w:rFonts w:hint="default" w:eastAsia="宋体"/>
          <w:sz w:val="28"/>
          <w:szCs w:val="28"/>
          <w:highlight w:val="none"/>
          <w:u w:val="single"/>
          <w:lang w:val="en-US" w:eastAsia="zh-CN"/>
        </w:rPr>
      </w:pPr>
      <w:r>
        <w:rPr>
          <w:rFonts w:hint="eastAsia"/>
          <w:sz w:val="28"/>
          <w:szCs w:val="28"/>
          <w:highlight w:val="none"/>
        </w:rPr>
        <w:t xml:space="preserve"> </w:t>
      </w:r>
      <w:r>
        <w:rPr>
          <w:rFonts w:hint="eastAsia"/>
          <w:sz w:val="28"/>
          <w:szCs w:val="28"/>
          <w:highlight w:val="none"/>
          <w:lang w:val="en-US" w:eastAsia="zh-CN"/>
        </w:rPr>
        <w:t xml:space="preserve">  </w:t>
      </w:r>
      <w:r>
        <w:rPr>
          <w:rFonts w:hint="eastAsia"/>
          <w:sz w:val="28"/>
          <w:szCs w:val="28"/>
          <w:highlight w:val="none"/>
        </w:rPr>
        <w:t xml:space="preserve"> 3、本次比选联系人：</w:t>
      </w:r>
      <w:r>
        <w:rPr>
          <w:rFonts w:hint="eastAsia"/>
          <w:sz w:val="28"/>
          <w:szCs w:val="28"/>
          <w:highlight w:val="none"/>
          <w:u w:val="single"/>
        </w:rPr>
        <w:t xml:space="preserve"> </w:t>
      </w:r>
      <w:r>
        <w:rPr>
          <w:rFonts w:hint="eastAsia"/>
          <w:sz w:val="28"/>
          <w:szCs w:val="28"/>
          <w:highlight w:val="none"/>
          <w:u w:val="single"/>
          <w:lang w:val="en-US" w:eastAsia="zh-CN"/>
        </w:rPr>
        <w:t>赵老师</w:t>
      </w:r>
      <w:r>
        <w:rPr>
          <w:rFonts w:hint="eastAsia"/>
          <w:sz w:val="28"/>
          <w:szCs w:val="28"/>
          <w:highlight w:val="none"/>
          <w:u w:val="single"/>
        </w:rPr>
        <w:t xml:space="preserve"> ；联系电话：</w:t>
      </w:r>
      <w:r>
        <w:rPr>
          <w:rFonts w:hint="eastAsia"/>
          <w:sz w:val="28"/>
          <w:szCs w:val="28"/>
          <w:highlight w:val="none"/>
          <w:u w:val="single"/>
          <w:lang w:val="en-US" w:eastAsia="zh-CN"/>
        </w:rPr>
        <w:t>17382255518</w:t>
      </w:r>
    </w:p>
    <w:p w14:paraId="2FDA78E6">
      <w:pPr>
        <w:adjustRightInd w:val="0"/>
        <w:snapToGrid w:val="0"/>
        <w:spacing w:line="360" w:lineRule="auto"/>
        <w:jc w:val="right"/>
        <w:rPr>
          <w:b/>
          <w:sz w:val="28"/>
          <w:szCs w:val="28"/>
          <w:highlight w:val="none"/>
        </w:rPr>
      </w:pPr>
    </w:p>
    <w:p w14:paraId="31587710">
      <w:pPr>
        <w:adjustRightInd w:val="0"/>
        <w:snapToGrid w:val="0"/>
        <w:spacing w:line="360" w:lineRule="auto"/>
        <w:jc w:val="right"/>
        <w:rPr>
          <w:b/>
          <w:sz w:val="28"/>
          <w:szCs w:val="28"/>
          <w:highlight w:val="none"/>
        </w:rPr>
      </w:pPr>
    </w:p>
    <w:p w14:paraId="70901615">
      <w:pPr>
        <w:adjustRightInd w:val="0"/>
        <w:snapToGrid w:val="0"/>
        <w:spacing w:line="360" w:lineRule="auto"/>
        <w:jc w:val="right"/>
        <w:rPr>
          <w:sz w:val="28"/>
          <w:szCs w:val="28"/>
          <w:highlight w:val="none"/>
        </w:rPr>
      </w:pPr>
      <w:r>
        <w:rPr>
          <w:rFonts w:hint="eastAsia"/>
          <w:b/>
          <w:sz w:val="28"/>
          <w:szCs w:val="28"/>
          <w:highlight w:val="none"/>
        </w:rPr>
        <w:t>比选人：重庆渝开发股份有限公司</w:t>
      </w:r>
    </w:p>
    <w:p w14:paraId="037F6A19">
      <w:pPr>
        <w:adjustRightInd w:val="0"/>
        <w:snapToGrid w:val="0"/>
        <w:spacing w:line="360" w:lineRule="auto"/>
        <w:jc w:val="right"/>
        <w:rPr>
          <w:b/>
          <w:sz w:val="28"/>
          <w:szCs w:val="28"/>
          <w:highlight w:val="none"/>
        </w:rPr>
      </w:pPr>
      <w:r>
        <w:rPr>
          <w:rFonts w:hint="eastAsia"/>
          <w:b/>
          <w:sz w:val="28"/>
          <w:szCs w:val="28"/>
          <w:highlight w:val="none"/>
        </w:rPr>
        <w:t xml:space="preserve">                                         202</w:t>
      </w:r>
      <w:r>
        <w:rPr>
          <w:b/>
          <w:sz w:val="28"/>
          <w:szCs w:val="28"/>
          <w:highlight w:val="none"/>
        </w:rPr>
        <w:t>4</w:t>
      </w:r>
      <w:r>
        <w:rPr>
          <w:rFonts w:hint="eastAsia"/>
          <w:b/>
          <w:sz w:val="28"/>
          <w:szCs w:val="28"/>
          <w:highlight w:val="none"/>
        </w:rPr>
        <w:t xml:space="preserve">年 </w:t>
      </w:r>
      <w:r>
        <w:rPr>
          <w:rFonts w:hint="eastAsia"/>
          <w:b/>
          <w:sz w:val="28"/>
          <w:szCs w:val="28"/>
          <w:highlight w:val="none"/>
          <w:lang w:val="en-US" w:eastAsia="zh-CN"/>
        </w:rPr>
        <w:t>12</w:t>
      </w:r>
      <w:r>
        <w:rPr>
          <w:rFonts w:hint="eastAsia"/>
          <w:b/>
          <w:sz w:val="28"/>
          <w:szCs w:val="28"/>
          <w:highlight w:val="none"/>
        </w:rPr>
        <w:t xml:space="preserve"> 月 </w:t>
      </w:r>
      <w:r>
        <w:rPr>
          <w:rFonts w:hint="eastAsia"/>
          <w:b/>
          <w:sz w:val="28"/>
          <w:szCs w:val="28"/>
          <w:highlight w:val="none"/>
          <w:lang w:val="en-US" w:eastAsia="zh-CN"/>
        </w:rPr>
        <w:t>9</w:t>
      </w:r>
      <w:r>
        <w:rPr>
          <w:rFonts w:hint="eastAsia"/>
          <w:b/>
          <w:sz w:val="28"/>
          <w:szCs w:val="28"/>
          <w:highlight w:val="none"/>
        </w:rPr>
        <w:t xml:space="preserve"> 日</w:t>
      </w:r>
    </w:p>
    <w:p w14:paraId="687AD23F">
      <w:pPr>
        <w:adjustRightInd w:val="0"/>
        <w:snapToGrid w:val="0"/>
        <w:spacing w:line="360" w:lineRule="auto"/>
        <w:jc w:val="center"/>
        <w:rPr>
          <w:b/>
          <w:sz w:val="44"/>
          <w:szCs w:val="44"/>
          <w:highlight w:val="none"/>
        </w:rPr>
      </w:pPr>
      <w:r>
        <w:rPr>
          <w:rFonts w:hint="eastAsia"/>
          <w:b/>
          <w:sz w:val="44"/>
          <w:szCs w:val="44"/>
          <w:highlight w:val="none"/>
        </w:rPr>
        <w:br w:type="page"/>
      </w:r>
      <w:r>
        <w:rPr>
          <w:rFonts w:hint="eastAsia"/>
          <w:b/>
          <w:sz w:val="44"/>
          <w:szCs w:val="44"/>
          <w:highlight w:val="none"/>
        </w:rPr>
        <w:t>比 选 文 件</w:t>
      </w:r>
    </w:p>
    <w:p w14:paraId="4B222BD7">
      <w:pPr>
        <w:pStyle w:val="71"/>
        <w:spacing w:line="360" w:lineRule="auto"/>
        <w:ind w:firstLine="560" w:firstLineChars="200"/>
        <w:rPr>
          <w:rFonts w:ascii="宋体" w:hAnsi="宋体"/>
          <w:bCs/>
          <w:sz w:val="28"/>
          <w:szCs w:val="28"/>
          <w:highlight w:val="none"/>
        </w:rPr>
      </w:pPr>
      <w:r>
        <w:rPr>
          <w:rFonts w:hint="eastAsia" w:ascii="宋体" w:hAnsi="宋体"/>
          <w:bCs/>
          <w:sz w:val="28"/>
          <w:szCs w:val="28"/>
          <w:highlight w:val="none"/>
        </w:rPr>
        <w:t>根据比选人相关规定，计划采用竞争性比选方式确定渝开发贯金和府项目</w:t>
      </w:r>
      <w:r>
        <w:rPr>
          <w:rFonts w:hint="eastAsia" w:ascii="宋体" w:hAnsi="宋体"/>
          <w:bCs/>
          <w:sz w:val="28"/>
          <w:szCs w:val="28"/>
          <w:highlight w:val="none"/>
          <w:lang w:val="en-US" w:eastAsia="zh-CN"/>
        </w:rPr>
        <w:t>公交车开通仪式活动报价的</w:t>
      </w:r>
      <w:r>
        <w:rPr>
          <w:rFonts w:hint="eastAsia" w:ascii="宋体" w:hAnsi="宋体"/>
          <w:bCs/>
          <w:sz w:val="28"/>
          <w:szCs w:val="28"/>
          <w:highlight w:val="none"/>
        </w:rPr>
        <w:t>合作单位</w:t>
      </w:r>
      <w:r>
        <w:rPr>
          <w:rFonts w:hint="eastAsia" w:ascii="宋体" w:hAnsi="宋体"/>
          <w:bCs/>
          <w:sz w:val="28"/>
          <w:szCs w:val="28"/>
          <w:highlight w:val="none"/>
          <w:lang w:eastAsia="zh-CN"/>
        </w:rPr>
        <w:t>（</w:t>
      </w:r>
      <w:r>
        <w:rPr>
          <w:rFonts w:hint="eastAsia" w:ascii="宋体" w:hAnsi="宋体"/>
          <w:bCs/>
          <w:sz w:val="28"/>
          <w:szCs w:val="28"/>
          <w:highlight w:val="none"/>
          <w:lang w:val="en-US" w:eastAsia="zh-CN"/>
        </w:rPr>
        <w:t>第二次</w:t>
      </w:r>
      <w:r>
        <w:rPr>
          <w:rFonts w:hint="eastAsia" w:ascii="宋体" w:hAnsi="宋体"/>
          <w:bCs/>
          <w:sz w:val="28"/>
          <w:szCs w:val="28"/>
          <w:highlight w:val="none"/>
          <w:lang w:eastAsia="zh-CN"/>
        </w:rPr>
        <w:t>）</w:t>
      </w:r>
      <w:r>
        <w:rPr>
          <w:rFonts w:hint="eastAsia" w:ascii="宋体" w:hAnsi="宋体"/>
          <w:bCs/>
          <w:sz w:val="28"/>
          <w:szCs w:val="28"/>
          <w:highlight w:val="none"/>
        </w:rPr>
        <w:t>。现公告如下：</w:t>
      </w:r>
    </w:p>
    <w:p w14:paraId="032EFA3C">
      <w:pPr>
        <w:adjustRightInd w:val="0"/>
        <w:snapToGrid w:val="0"/>
        <w:spacing w:line="360" w:lineRule="auto"/>
        <w:rPr>
          <w:sz w:val="28"/>
          <w:szCs w:val="28"/>
          <w:highlight w:val="none"/>
        </w:rPr>
      </w:pPr>
      <w:r>
        <w:rPr>
          <w:rFonts w:hint="eastAsia"/>
          <w:b/>
          <w:sz w:val="28"/>
          <w:szCs w:val="28"/>
          <w:highlight w:val="none"/>
        </w:rPr>
        <w:t>第一条、比选范围与项目概况</w:t>
      </w:r>
    </w:p>
    <w:p w14:paraId="683B2674">
      <w:pPr>
        <w:pStyle w:val="71"/>
        <w:tabs>
          <w:tab w:val="left" w:pos="420"/>
          <w:tab w:val="left" w:pos="630"/>
        </w:tabs>
        <w:spacing w:line="360" w:lineRule="auto"/>
        <w:ind w:firstLine="0"/>
        <w:rPr>
          <w:rFonts w:ascii="宋体" w:hAnsi="宋体"/>
          <w:sz w:val="28"/>
          <w:szCs w:val="28"/>
          <w:highlight w:val="none"/>
        </w:rPr>
      </w:pPr>
      <w:r>
        <w:rPr>
          <w:rFonts w:hint="eastAsia" w:ascii="宋体" w:hAnsi="宋体" w:cs="Times New Roman"/>
          <w:bCs/>
          <w:kern w:val="2"/>
          <w:sz w:val="28"/>
          <w:szCs w:val="28"/>
          <w:highlight w:val="none"/>
        </w:rPr>
        <w:t>一、比选范围：</w:t>
      </w:r>
      <w:r>
        <w:rPr>
          <w:rFonts w:hint="eastAsia" w:ascii="宋体" w:hAnsi="宋体" w:cs="Times New Roman"/>
          <w:bCs/>
          <w:kern w:val="2"/>
          <w:sz w:val="28"/>
          <w:szCs w:val="28"/>
          <w:highlight w:val="none"/>
          <w:u w:val="single"/>
        </w:rPr>
        <w:t>渝开发贯金和府项目</w:t>
      </w:r>
      <w:r>
        <w:rPr>
          <w:rFonts w:hint="eastAsia" w:ascii="宋体" w:hAnsi="宋体"/>
          <w:bCs/>
          <w:sz w:val="28"/>
          <w:szCs w:val="28"/>
          <w:highlight w:val="none"/>
          <w:u w:val="single"/>
          <w:lang w:val="en-US" w:eastAsia="zh-CN"/>
        </w:rPr>
        <w:t>公交车开通仪式活动报价（第二次）</w:t>
      </w:r>
      <w:r>
        <w:rPr>
          <w:rFonts w:hint="eastAsia" w:ascii="宋体" w:hAnsi="宋体" w:cs="Times New Roman"/>
          <w:bCs/>
          <w:kern w:val="2"/>
          <w:sz w:val="28"/>
          <w:szCs w:val="28"/>
          <w:highlight w:val="none"/>
          <w:u w:val="single"/>
        </w:rPr>
        <w:t>。</w:t>
      </w:r>
    </w:p>
    <w:p w14:paraId="2DB32024">
      <w:pPr>
        <w:pStyle w:val="71"/>
        <w:spacing w:line="360" w:lineRule="auto"/>
        <w:ind w:firstLine="0"/>
        <w:rPr>
          <w:rFonts w:ascii="宋体" w:hAnsi="宋体"/>
          <w:sz w:val="28"/>
          <w:szCs w:val="28"/>
          <w:highlight w:val="none"/>
        </w:rPr>
      </w:pPr>
      <w:r>
        <w:rPr>
          <w:rFonts w:hint="eastAsia" w:ascii="宋体" w:hAnsi="宋体" w:cs="Times New Roman"/>
          <w:bCs/>
          <w:kern w:val="2"/>
          <w:sz w:val="28"/>
          <w:szCs w:val="28"/>
          <w:highlight w:val="none"/>
        </w:rPr>
        <w:t>二、项目概况：</w:t>
      </w:r>
      <w:r>
        <w:rPr>
          <w:rFonts w:hint="eastAsia" w:ascii="宋体" w:hAnsi="宋体"/>
          <w:sz w:val="28"/>
          <w:szCs w:val="28"/>
          <w:highlight w:val="none"/>
        </w:rPr>
        <w:t>渝开发贯金和府位于重庆九龙坡区华岩国际新城樾福路2号（北京城建云熙台项目对面）。项目紧邻两块教育用地（小学和中学用地），坐享华宇锦绣广场、金地自在城二大商圈配套，周边轨道、学校、医院、公园等配套规划完善。优享三纵三横二轨道便捷交通网络。项目总用地面积约280亩，总建筑面积约36万方，产品涵盖小高层、大平层等多种业态，项目一期总建筑面积为19.7万方，主要产品为T4高层和T2大平层。项目独特的汉唐中式建筑风格，园林层次分明，充分考虑未来人居生活理念，按照运动、生态、休闲、智能化等多种需求，打造全生命周期生活体系公共空间，提供完善的配套，将打造成为高品质的宜居改善社区</w:t>
      </w:r>
      <w:r>
        <w:rPr>
          <w:rFonts w:ascii="宋体" w:hAnsi="宋体"/>
          <w:sz w:val="28"/>
          <w:szCs w:val="28"/>
          <w:highlight w:val="none"/>
        </w:rPr>
        <w:t>。</w:t>
      </w:r>
    </w:p>
    <w:p w14:paraId="72E12815">
      <w:pPr>
        <w:pStyle w:val="71"/>
        <w:spacing w:line="360" w:lineRule="auto"/>
        <w:ind w:firstLine="0"/>
        <w:rPr>
          <w:rFonts w:hint="eastAsia" w:ascii="宋体" w:hAnsi="宋体" w:cs="Times New Roman"/>
          <w:bCs/>
          <w:kern w:val="2"/>
          <w:sz w:val="28"/>
          <w:szCs w:val="28"/>
          <w:highlight w:val="none"/>
        </w:rPr>
      </w:pPr>
      <w:r>
        <w:rPr>
          <w:rFonts w:hint="eastAsia" w:ascii="宋体" w:hAnsi="宋体" w:cs="Times New Roman"/>
          <w:bCs/>
          <w:kern w:val="2"/>
          <w:sz w:val="28"/>
          <w:szCs w:val="28"/>
          <w:highlight w:val="none"/>
        </w:rPr>
        <w:t>三、合作时间：签订合同之日起至</w:t>
      </w:r>
      <w:r>
        <w:rPr>
          <w:rFonts w:hint="eastAsia" w:ascii="宋体" w:hAnsi="宋体" w:cs="Times New Roman"/>
          <w:bCs/>
          <w:kern w:val="2"/>
          <w:sz w:val="28"/>
          <w:szCs w:val="28"/>
          <w:highlight w:val="none"/>
          <w:lang w:val="en-US" w:eastAsia="zh-CN"/>
        </w:rPr>
        <w:t>活动执行完毕</w:t>
      </w:r>
      <w:r>
        <w:rPr>
          <w:rFonts w:hint="eastAsia" w:ascii="宋体" w:hAnsi="宋体" w:cs="Times New Roman"/>
          <w:bCs/>
          <w:kern w:val="2"/>
          <w:sz w:val="28"/>
          <w:szCs w:val="28"/>
          <w:highlight w:val="none"/>
        </w:rPr>
        <w:t>。</w:t>
      </w:r>
    </w:p>
    <w:p w14:paraId="148F72B8">
      <w:pPr>
        <w:pStyle w:val="71"/>
        <w:tabs>
          <w:tab w:val="left" w:pos="420"/>
        </w:tabs>
        <w:adjustRightInd w:val="0"/>
        <w:snapToGrid w:val="0"/>
        <w:spacing w:line="360" w:lineRule="auto"/>
        <w:ind w:firstLine="0"/>
        <w:rPr>
          <w:rFonts w:hint="eastAsia" w:ascii="宋体" w:hAnsi="宋体" w:eastAsia="宋体" w:cs="Times New Roman"/>
          <w:bCs/>
          <w:kern w:val="2"/>
          <w:sz w:val="28"/>
          <w:szCs w:val="28"/>
          <w:highlight w:val="none"/>
          <w:lang w:eastAsia="zh-CN"/>
        </w:rPr>
      </w:pPr>
      <w:r>
        <w:rPr>
          <w:rFonts w:hint="eastAsia" w:ascii="宋体" w:hAnsi="宋体"/>
          <w:bCs/>
          <w:kern w:val="2"/>
          <w:sz w:val="28"/>
          <w:szCs w:val="28"/>
          <w:highlight w:val="none"/>
        </w:rPr>
        <w:t>四、合作内容：</w:t>
      </w:r>
    </w:p>
    <w:tbl>
      <w:tblPr>
        <w:tblStyle w:val="17"/>
        <w:tblpPr w:leftFromText="180" w:rightFromText="180" w:vertAnchor="text" w:horzAnchor="page" w:tblpXSpec="center" w:tblpY="818"/>
        <w:tblOverlap w:val="never"/>
        <w:tblW w:w="893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871"/>
        <w:gridCol w:w="3120"/>
        <w:gridCol w:w="915"/>
        <w:gridCol w:w="1245"/>
        <w:gridCol w:w="2780"/>
      </w:tblGrid>
      <w:tr w14:paraId="1558FC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35" w:hRule="atLeast"/>
          <w:jc w:val="center"/>
        </w:trPr>
        <w:tc>
          <w:tcPr>
            <w:tcW w:w="871" w:type="dxa"/>
            <w:tcBorders>
              <w:tl2br w:val="nil"/>
              <w:tr2bl w:val="nil"/>
            </w:tcBorders>
            <w:shd w:val="clear" w:color="auto" w:fill="auto"/>
            <w:vAlign w:val="center"/>
          </w:tcPr>
          <w:p w14:paraId="6660BA27">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cs="宋体"/>
                <w:b/>
                <w:bCs/>
                <w:i w:val="0"/>
                <w:iCs w:val="0"/>
                <w:color w:val="000000"/>
                <w:kern w:val="0"/>
                <w:sz w:val="18"/>
                <w:szCs w:val="18"/>
                <w:u w:val="none"/>
                <w:lang w:val="en-US" w:eastAsia="zh-CN" w:bidi="ar"/>
              </w:rPr>
              <w:t>序号</w:t>
            </w:r>
          </w:p>
        </w:tc>
        <w:tc>
          <w:tcPr>
            <w:tcW w:w="3120" w:type="dxa"/>
            <w:tcBorders>
              <w:tl2br w:val="nil"/>
              <w:tr2bl w:val="nil"/>
            </w:tcBorders>
            <w:shd w:val="clear" w:color="auto" w:fill="auto"/>
            <w:vAlign w:val="center"/>
          </w:tcPr>
          <w:p w14:paraId="2307A07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规格-详细描述                                       </w:t>
            </w:r>
          </w:p>
        </w:tc>
        <w:tc>
          <w:tcPr>
            <w:tcW w:w="915" w:type="dxa"/>
            <w:tcBorders>
              <w:tl2br w:val="nil"/>
              <w:tr2bl w:val="nil"/>
            </w:tcBorders>
            <w:shd w:val="clear" w:color="auto" w:fill="auto"/>
            <w:vAlign w:val="center"/>
          </w:tcPr>
          <w:p w14:paraId="3F30AA1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1245" w:type="dxa"/>
            <w:tcBorders>
              <w:tl2br w:val="nil"/>
              <w:tr2bl w:val="nil"/>
            </w:tcBorders>
            <w:shd w:val="clear" w:color="auto" w:fill="auto"/>
            <w:vAlign w:val="center"/>
          </w:tcPr>
          <w:p w14:paraId="11FAE37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单位         </w:t>
            </w:r>
          </w:p>
        </w:tc>
        <w:tc>
          <w:tcPr>
            <w:tcW w:w="2780" w:type="dxa"/>
            <w:tcBorders>
              <w:tl2br w:val="nil"/>
              <w:tr2bl w:val="nil"/>
            </w:tcBorders>
            <w:shd w:val="clear" w:color="auto" w:fill="auto"/>
            <w:vAlign w:val="center"/>
          </w:tcPr>
          <w:p w14:paraId="155F28EE">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备注</w:t>
            </w:r>
          </w:p>
        </w:tc>
      </w:tr>
      <w:tr w14:paraId="3FFB5E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871" w:type="dxa"/>
            <w:tcBorders>
              <w:tl2br w:val="nil"/>
              <w:tr2bl w:val="nil"/>
            </w:tcBorders>
            <w:shd w:val="clear" w:color="auto" w:fill="auto"/>
            <w:vAlign w:val="center"/>
          </w:tcPr>
          <w:p w14:paraId="077BA8D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1</w:t>
            </w:r>
          </w:p>
        </w:tc>
        <w:tc>
          <w:tcPr>
            <w:tcW w:w="3120" w:type="dxa"/>
            <w:tcBorders>
              <w:tl2br w:val="nil"/>
              <w:tr2bl w:val="nil"/>
            </w:tcBorders>
            <w:shd w:val="clear" w:color="auto" w:fill="auto"/>
            <w:vAlign w:val="center"/>
          </w:tcPr>
          <w:p w14:paraId="5979CF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酒店桌+白色弹力布</w:t>
            </w:r>
          </w:p>
        </w:tc>
        <w:tc>
          <w:tcPr>
            <w:tcW w:w="915" w:type="dxa"/>
            <w:tcBorders>
              <w:tl2br w:val="nil"/>
              <w:tr2bl w:val="nil"/>
            </w:tcBorders>
            <w:shd w:val="clear" w:color="auto" w:fill="auto"/>
            <w:vAlign w:val="center"/>
          </w:tcPr>
          <w:p w14:paraId="2E9AA5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5" w:type="dxa"/>
            <w:tcBorders>
              <w:tl2br w:val="nil"/>
              <w:tr2bl w:val="nil"/>
            </w:tcBorders>
            <w:shd w:val="clear" w:color="auto" w:fill="auto"/>
            <w:vAlign w:val="center"/>
          </w:tcPr>
          <w:p w14:paraId="613081D5">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张</w:t>
            </w:r>
          </w:p>
        </w:tc>
        <w:tc>
          <w:tcPr>
            <w:tcW w:w="2780" w:type="dxa"/>
            <w:tcBorders>
              <w:tl2br w:val="nil"/>
              <w:tr2bl w:val="nil"/>
            </w:tcBorders>
            <w:shd w:val="clear" w:color="auto" w:fill="auto"/>
            <w:vAlign w:val="center"/>
          </w:tcPr>
          <w:p w14:paraId="3BCE7B9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租赁</w:t>
            </w:r>
          </w:p>
        </w:tc>
      </w:tr>
      <w:tr w14:paraId="53D8A4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871" w:type="dxa"/>
            <w:tcBorders>
              <w:tl2br w:val="nil"/>
              <w:tr2bl w:val="nil"/>
            </w:tcBorders>
            <w:shd w:val="clear" w:color="auto" w:fill="auto"/>
            <w:vAlign w:val="center"/>
          </w:tcPr>
          <w:p w14:paraId="1177555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2</w:t>
            </w:r>
          </w:p>
        </w:tc>
        <w:tc>
          <w:tcPr>
            <w:tcW w:w="3120" w:type="dxa"/>
            <w:tcBorders>
              <w:tl2br w:val="nil"/>
              <w:tr2bl w:val="nil"/>
            </w:tcBorders>
            <w:shd w:val="clear" w:color="auto" w:fill="auto"/>
            <w:vAlign w:val="center"/>
          </w:tcPr>
          <w:p w14:paraId="072224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酒店椅+白色弹力布</w:t>
            </w:r>
          </w:p>
        </w:tc>
        <w:tc>
          <w:tcPr>
            <w:tcW w:w="915" w:type="dxa"/>
            <w:tcBorders>
              <w:tl2br w:val="nil"/>
              <w:tr2bl w:val="nil"/>
            </w:tcBorders>
            <w:shd w:val="clear" w:color="auto" w:fill="auto"/>
            <w:vAlign w:val="center"/>
          </w:tcPr>
          <w:p w14:paraId="19AE0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5" w:type="dxa"/>
            <w:tcBorders>
              <w:tl2br w:val="nil"/>
              <w:tr2bl w:val="nil"/>
            </w:tcBorders>
            <w:shd w:val="clear" w:color="auto" w:fill="auto"/>
            <w:vAlign w:val="center"/>
          </w:tcPr>
          <w:p w14:paraId="4C6A1FC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张</w:t>
            </w:r>
          </w:p>
        </w:tc>
        <w:tc>
          <w:tcPr>
            <w:tcW w:w="2780" w:type="dxa"/>
            <w:tcBorders>
              <w:tl2br w:val="nil"/>
              <w:tr2bl w:val="nil"/>
            </w:tcBorders>
            <w:shd w:val="clear" w:color="auto" w:fill="auto"/>
            <w:vAlign w:val="center"/>
          </w:tcPr>
          <w:p w14:paraId="40951A2A">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租赁</w:t>
            </w:r>
          </w:p>
        </w:tc>
      </w:tr>
      <w:tr w14:paraId="5AAC71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871" w:type="dxa"/>
            <w:tcBorders>
              <w:tl2br w:val="nil"/>
              <w:tr2bl w:val="nil"/>
            </w:tcBorders>
            <w:shd w:val="clear" w:color="auto" w:fill="auto"/>
            <w:vAlign w:val="center"/>
          </w:tcPr>
          <w:p w14:paraId="18E09401">
            <w:pPr>
              <w:keepNext w:val="0"/>
              <w:keepLines w:val="0"/>
              <w:widowControl/>
              <w:suppressLineNumbers w:val="0"/>
              <w:jc w:val="center"/>
              <w:textAlignment w:val="center"/>
              <w:rPr>
                <w:rFonts w:hint="default"/>
                <w:sz w:val="18"/>
                <w:szCs w:val="18"/>
                <w:highlight w:val="none"/>
                <w:lang w:val="en-US" w:eastAsia="zh-CN"/>
              </w:rPr>
            </w:pPr>
            <w:r>
              <w:rPr>
                <w:rFonts w:hint="eastAsia"/>
                <w:sz w:val="18"/>
                <w:szCs w:val="18"/>
                <w:highlight w:val="none"/>
                <w:lang w:val="en-US" w:eastAsia="zh-CN"/>
              </w:rPr>
              <w:t>3</w:t>
            </w:r>
          </w:p>
        </w:tc>
        <w:tc>
          <w:tcPr>
            <w:tcW w:w="3120" w:type="dxa"/>
            <w:tcBorders>
              <w:tl2br w:val="nil"/>
              <w:tr2bl w:val="nil"/>
            </w:tcBorders>
            <w:shd w:val="clear" w:color="auto" w:fill="auto"/>
            <w:vAlign w:val="center"/>
          </w:tcPr>
          <w:p w14:paraId="4EBA335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sz w:val="18"/>
                <w:szCs w:val="18"/>
                <w:highlight w:val="none"/>
                <w:lang w:val="en-US" w:eastAsia="zh-CN"/>
              </w:rPr>
              <w:t>礼品：派克钢笔</w:t>
            </w:r>
          </w:p>
        </w:tc>
        <w:tc>
          <w:tcPr>
            <w:tcW w:w="915" w:type="dxa"/>
            <w:tcBorders>
              <w:tl2br w:val="nil"/>
              <w:tr2bl w:val="nil"/>
            </w:tcBorders>
            <w:shd w:val="clear" w:color="auto" w:fill="auto"/>
            <w:vAlign w:val="center"/>
          </w:tcPr>
          <w:p w14:paraId="49D3625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245" w:type="dxa"/>
            <w:tcBorders>
              <w:tl2br w:val="nil"/>
              <w:tr2bl w:val="nil"/>
            </w:tcBorders>
            <w:shd w:val="clear" w:color="auto" w:fill="auto"/>
            <w:vAlign w:val="center"/>
          </w:tcPr>
          <w:p w14:paraId="16362E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套</w:t>
            </w:r>
          </w:p>
        </w:tc>
        <w:tc>
          <w:tcPr>
            <w:tcW w:w="2780" w:type="dxa"/>
            <w:tcBorders>
              <w:tl2br w:val="nil"/>
              <w:tr2bl w:val="nil"/>
            </w:tcBorders>
            <w:shd w:val="clear" w:color="auto" w:fill="auto"/>
            <w:vAlign w:val="center"/>
          </w:tcPr>
          <w:p w14:paraId="7D4FEE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采购</w:t>
            </w:r>
            <w:r>
              <w:rPr>
                <w:rFonts w:hint="eastAsia" w:cs="宋体"/>
                <w:i w:val="0"/>
                <w:iCs w:val="0"/>
                <w:color w:val="auto"/>
                <w:kern w:val="0"/>
                <w:sz w:val="18"/>
                <w:szCs w:val="18"/>
                <w:highlight w:val="none"/>
                <w:u w:val="none"/>
                <w:lang w:val="en-US" w:eastAsia="zh-CN" w:bidi="ar"/>
              </w:rPr>
              <w:t>（</w:t>
            </w:r>
            <w:r>
              <w:rPr>
                <w:rFonts w:hint="eastAsia"/>
                <w:b w:val="0"/>
                <w:bCs/>
                <w:sz w:val="18"/>
                <w:szCs w:val="18"/>
                <w:highlight w:val="none"/>
              </w:rPr>
              <w:t>https://3.cn/-28bKkbw</w:t>
            </w:r>
            <w:r>
              <w:rPr>
                <w:rFonts w:hint="eastAsia"/>
                <w:b w:val="0"/>
                <w:bCs/>
                <w:sz w:val="18"/>
                <w:szCs w:val="18"/>
                <w:highlight w:val="none"/>
                <w:lang w:eastAsia="zh-CN"/>
              </w:rPr>
              <w:t>）</w:t>
            </w:r>
            <w:r>
              <w:rPr>
                <w:rFonts w:hint="eastAsia"/>
                <w:b w:val="0"/>
                <w:bCs/>
                <w:sz w:val="18"/>
                <w:szCs w:val="18"/>
                <w:highlight w:val="none"/>
              </w:rPr>
              <w:t xml:space="preserve"> </w:t>
            </w:r>
          </w:p>
        </w:tc>
      </w:tr>
      <w:tr w14:paraId="2EC79F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95" w:hRule="atLeast"/>
          <w:jc w:val="center"/>
        </w:trPr>
        <w:tc>
          <w:tcPr>
            <w:tcW w:w="871" w:type="dxa"/>
            <w:tcBorders>
              <w:tl2br w:val="nil"/>
              <w:tr2bl w:val="nil"/>
            </w:tcBorders>
            <w:shd w:val="clear" w:color="auto" w:fill="auto"/>
            <w:vAlign w:val="center"/>
          </w:tcPr>
          <w:p w14:paraId="712738CE">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4</w:t>
            </w:r>
          </w:p>
        </w:tc>
        <w:tc>
          <w:tcPr>
            <w:tcW w:w="3120" w:type="dxa"/>
            <w:tcBorders>
              <w:tl2br w:val="nil"/>
              <w:tr2bl w:val="nil"/>
            </w:tcBorders>
            <w:shd w:val="clear" w:color="auto" w:fill="auto"/>
            <w:vAlign w:val="center"/>
          </w:tcPr>
          <w:p w14:paraId="3ECE0A4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cs="宋体"/>
                <w:i w:val="0"/>
                <w:iCs w:val="0"/>
                <w:color w:val="000000"/>
                <w:kern w:val="0"/>
                <w:sz w:val="18"/>
                <w:szCs w:val="18"/>
                <w:highlight w:val="none"/>
                <w:u w:val="none"/>
                <w:lang w:val="en-US" w:eastAsia="zh-CN" w:bidi="ar"/>
              </w:rPr>
              <w:t>礼品：</w:t>
            </w:r>
            <w:r>
              <w:rPr>
                <w:rFonts w:hint="eastAsia" w:ascii="宋体" w:hAnsi="宋体" w:eastAsia="宋体" w:cs="宋体"/>
                <w:i w:val="0"/>
                <w:iCs w:val="0"/>
                <w:color w:val="000000"/>
                <w:kern w:val="0"/>
                <w:sz w:val="18"/>
                <w:szCs w:val="18"/>
                <w:highlight w:val="none"/>
                <w:u w:val="none"/>
                <w:lang w:val="en-US" w:eastAsia="zh-CN" w:bidi="ar"/>
              </w:rPr>
              <w:t>暖手充电宝</w:t>
            </w:r>
            <w:r>
              <w:rPr>
                <w:rFonts w:hint="eastAsia" w:cs="宋体"/>
                <w:i w:val="0"/>
                <w:iCs w:val="0"/>
                <w:color w:val="000000"/>
                <w:kern w:val="0"/>
                <w:sz w:val="18"/>
                <w:szCs w:val="18"/>
                <w:highlight w:val="none"/>
                <w:u w:val="none"/>
                <w:lang w:val="en-US" w:eastAsia="zh-CN" w:bidi="ar"/>
              </w:rPr>
              <w:t>（PC/ABS材质、双面发热、三档发热）</w:t>
            </w:r>
          </w:p>
        </w:tc>
        <w:tc>
          <w:tcPr>
            <w:tcW w:w="915" w:type="dxa"/>
            <w:tcBorders>
              <w:tl2br w:val="nil"/>
              <w:tr2bl w:val="nil"/>
            </w:tcBorders>
            <w:shd w:val="clear" w:color="auto" w:fill="auto"/>
            <w:vAlign w:val="center"/>
          </w:tcPr>
          <w:p w14:paraId="11CD86D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1245" w:type="dxa"/>
            <w:tcBorders>
              <w:tl2br w:val="nil"/>
              <w:tr2bl w:val="nil"/>
            </w:tcBorders>
            <w:shd w:val="clear" w:color="auto" w:fill="auto"/>
            <w:vAlign w:val="center"/>
          </w:tcPr>
          <w:p w14:paraId="194322D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个</w:t>
            </w:r>
          </w:p>
        </w:tc>
        <w:tc>
          <w:tcPr>
            <w:tcW w:w="2780" w:type="dxa"/>
            <w:tcBorders>
              <w:tl2br w:val="nil"/>
              <w:tr2bl w:val="nil"/>
            </w:tcBorders>
            <w:shd w:val="clear" w:color="auto" w:fill="auto"/>
            <w:vAlign w:val="center"/>
          </w:tcPr>
          <w:p w14:paraId="48929E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采购</w:t>
            </w:r>
            <w:r>
              <w:rPr>
                <w:rFonts w:hint="eastAsia" w:cs="宋体"/>
                <w:i w:val="0"/>
                <w:iCs w:val="0"/>
                <w:color w:val="auto"/>
                <w:kern w:val="0"/>
                <w:sz w:val="18"/>
                <w:szCs w:val="18"/>
                <w:highlight w:val="none"/>
                <w:u w:val="none"/>
                <w:lang w:val="en-US" w:eastAsia="zh-CN" w:bidi="ar"/>
              </w:rPr>
              <w:t>（</w:t>
            </w:r>
            <w:r>
              <w:rPr>
                <w:rFonts w:hint="eastAsia"/>
                <w:sz w:val="18"/>
                <w:szCs w:val="18"/>
                <w:highlight w:val="none"/>
              </w:rPr>
              <w:t>http://e.tb.cn/h.TY9Swi1jMmcEUFz?tk=QmWH3IAcfd9</w:t>
            </w:r>
            <w:r>
              <w:rPr>
                <w:rFonts w:hint="eastAsia"/>
                <w:sz w:val="18"/>
                <w:szCs w:val="18"/>
                <w:highlight w:val="none"/>
                <w:lang w:eastAsia="zh-CN"/>
              </w:rPr>
              <w:t>）</w:t>
            </w:r>
          </w:p>
        </w:tc>
      </w:tr>
      <w:tr w14:paraId="736B5D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jc w:val="center"/>
        </w:trPr>
        <w:tc>
          <w:tcPr>
            <w:tcW w:w="871" w:type="dxa"/>
            <w:tcBorders>
              <w:tl2br w:val="nil"/>
              <w:tr2bl w:val="nil"/>
            </w:tcBorders>
            <w:shd w:val="clear" w:color="auto" w:fill="auto"/>
            <w:vAlign w:val="center"/>
          </w:tcPr>
          <w:p w14:paraId="2B8CC7E1">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5</w:t>
            </w:r>
          </w:p>
        </w:tc>
        <w:tc>
          <w:tcPr>
            <w:tcW w:w="3120" w:type="dxa"/>
            <w:tcBorders>
              <w:tl2br w:val="nil"/>
              <w:tr2bl w:val="nil"/>
            </w:tcBorders>
            <w:shd w:val="clear" w:color="auto" w:fill="auto"/>
            <w:vAlign w:val="center"/>
          </w:tcPr>
          <w:p w14:paraId="4C8BEDB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基础舞台：7.2*3.6*0.4m</w:t>
            </w:r>
          </w:p>
        </w:tc>
        <w:tc>
          <w:tcPr>
            <w:tcW w:w="915" w:type="dxa"/>
            <w:tcBorders>
              <w:tl2br w:val="nil"/>
              <w:tr2bl w:val="nil"/>
            </w:tcBorders>
            <w:shd w:val="clear" w:color="auto" w:fill="auto"/>
            <w:vAlign w:val="center"/>
          </w:tcPr>
          <w:p w14:paraId="2699C40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29.64</w:t>
            </w:r>
          </w:p>
        </w:tc>
        <w:tc>
          <w:tcPr>
            <w:tcW w:w="1245" w:type="dxa"/>
            <w:tcBorders>
              <w:tl2br w:val="nil"/>
              <w:tr2bl w:val="nil"/>
            </w:tcBorders>
            <w:shd w:val="clear" w:color="auto" w:fill="auto"/>
            <w:vAlign w:val="center"/>
          </w:tcPr>
          <w:p w14:paraId="1CFA59F8">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平米</w:t>
            </w:r>
          </w:p>
        </w:tc>
        <w:tc>
          <w:tcPr>
            <w:tcW w:w="2780" w:type="dxa"/>
            <w:tcBorders>
              <w:tl2br w:val="nil"/>
              <w:tr2bl w:val="nil"/>
            </w:tcBorders>
            <w:shd w:val="clear" w:color="auto" w:fill="auto"/>
            <w:vAlign w:val="center"/>
          </w:tcPr>
          <w:p w14:paraId="3E1B2A01">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租赁</w:t>
            </w:r>
          </w:p>
        </w:tc>
      </w:tr>
      <w:tr w14:paraId="775CDE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35" w:hRule="atLeast"/>
          <w:jc w:val="center"/>
        </w:trPr>
        <w:tc>
          <w:tcPr>
            <w:tcW w:w="871" w:type="dxa"/>
            <w:tcBorders>
              <w:tl2br w:val="nil"/>
              <w:tr2bl w:val="nil"/>
            </w:tcBorders>
            <w:shd w:val="clear" w:color="auto" w:fill="auto"/>
            <w:vAlign w:val="center"/>
          </w:tcPr>
          <w:p w14:paraId="124632B2">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6</w:t>
            </w:r>
          </w:p>
        </w:tc>
        <w:tc>
          <w:tcPr>
            <w:tcW w:w="3120" w:type="dxa"/>
            <w:tcBorders>
              <w:tl2br w:val="nil"/>
              <w:tr2bl w:val="nil"/>
            </w:tcBorders>
            <w:shd w:val="clear" w:color="auto" w:fill="auto"/>
            <w:vAlign w:val="center"/>
          </w:tcPr>
          <w:p w14:paraId="2A367A7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舞台地毯（红色拉绒）</w:t>
            </w:r>
          </w:p>
        </w:tc>
        <w:tc>
          <w:tcPr>
            <w:tcW w:w="915" w:type="dxa"/>
            <w:tcBorders>
              <w:tl2br w:val="nil"/>
              <w:tr2bl w:val="nil"/>
            </w:tcBorders>
            <w:shd w:val="clear" w:color="auto" w:fill="auto"/>
            <w:vAlign w:val="center"/>
          </w:tcPr>
          <w:p w14:paraId="193DCCA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68</w:t>
            </w:r>
          </w:p>
        </w:tc>
        <w:tc>
          <w:tcPr>
            <w:tcW w:w="1245" w:type="dxa"/>
            <w:tcBorders>
              <w:tl2br w:val="nil"/>
              <w:tr2bl w:val="nil"/>
            </w:tcBorders>
            <w:shd w:val="clear" w:color="auto" w:fill="auto"/>
            <w:vAlign w:val="center"/>
          </w:tcPr>
          <w:p w14:paraId="1711174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cs="宋体"/>
                <w:i w:val="0"/>
                <w:iCs w:val="0"/>
                <w:color w:val="000000"/>
                <w:sz w:val="18"/>
                <w:szCs w:val="18"/>
                <w:highlight w:val="none"/>
                <w:u w:val="none"/>
                <w:lang w:val="en-US" w:eastAsia="zh-CN"/>
              </w:rPr>
              <w:t>平米</w:t>
            </w:r>
          </w:p>
        </w:tc>
        <w:tc>
          <w:tcPr>
            <w:tcW w:w="2780" w:type="dxa"/>
            <w:tcBorders>
              <w:tl2br w:val="nil"/>
              <w:tr2bl w:val="nil"/>
            </w:tcBorders>
            <w:shd w:val="clear" w:color="auto" w:fill="auto"/>
            <w:vAlign w:val="center"/>
          </w:tcPr>
          <w:p w14:paraId="394731D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采购</w:t>
            </w:r>
          </w:p>
        </w:tc>
      </w:tr>
      <w:tr w14:paraId="6DFE54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871" w:type="dxa"/>
            <w:tcBorders>
              <w:tl2br w:val="nil"/>
              <w:tr2bl w:val="nil"/>
            </w:tcBorders>
            <w:shd w:val="clear" w:color="auto" w:fill="auto"/>
            <w:vAlign w:val="center"/>
          </w:tcPr>
          <w:p w14:paraId="4E90D784">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7</w:t>
            </w:r>
          </w:p>
        </w:tc>
        <w:tc>
          <w:tcPr>
            <w:tcW w:w="3120" w:type="dxa"/>
            <w:tcBorders>
              <w:tl2br w:val="nil"/>
              <w:tr2bl w:val="nil"/>
            </w:tcBorders>
            <w:shd w:val="clear" w:color="auto" w:fill="auto"/>
            <w:vAlign w:val="center"/>
          </w:tcPr>
          <w:p w14:paraId="50E1241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红色拉绒地毯</w:t>
            </w:r>
          </w:p>
        </w:tc>
        <w:tc>
          <w:tcPr>
            <w:tcW w:w="915" w:type="dxa"/>
            <w:tcBorders>
              <w:tl2br w:val="nil"/>
              <w:tr2bl w:val="nil"/>
            </w:tcBorders>
            <w:shd w:val="clear" w:color="auto" w:fill="auto"/>
            <w:vAlign w:val="center"/>
          </w:tcPr>
          <w:p w14:paraId="016936A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96</w:t>
            </w:r>
          </w:p>
        </w:tc>
        <w:tc>
          <w:tcPr>
            <w:tcW w:w="1245" w:type="dxa"/>
            <w:tcBorders>
              <w:tl2br w:val="nil"/>
              <w:tr2bl w:val="nil"/>
            </w:tcBorders>
            <w:shd w:val="clear" w:color="auto" w:fill="auto"/>
            <w:vAlign w:val="center"/>
          </w:tcPr>
          <w:p w14:paraId="074FC6B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cs="宋体"/>
                <w:i w:val="0"/>
                <w:iCs w:val="0"/>
                <w:color w:val="000000"/>
                <w:sz w:val="18"/>
                <w:szCs w:val="18"/>
                <w:highlight w:val="none"/>
                <w:u w:val="none"/>
                <w:lang w:val="en-US" w:eastAsia="zh-CN"/>
              </w:rPr>
              <w:t>平米</w:t>
            </w:r>
          </w:p>
        </w:tc>
        <w:tc>
          <w:tcPr>
            <w:tcW w:w="2780" w:type="dxa"/>
            <w:tcBorders>
              <w:tl2br w:val="nil"/>
              <w:tr2bl w:val="nil"/>
            </w:tcBorders>
            <w:shd w:val="clear" w:color="auto" w:fill="auto"/>
            <w:vAlign w:val="center"/>
          </w:tcPr>
          <w:p w14:paraId="2E3E64E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采购</w:t>
            </w:r>
          </w:p>
        </w:tc>
      </w:tr>
      <w:tr w14:paraId="505410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95" w:hRule="atLeast"/>
          <w:jc w:val="center"/>
        </w:trPr>
        <w:tc>
          <w:tcPr>
            <w:tcW w:w="871" w:type="dxa"/>
            <w:tcBorders>
              <w:tl2br w:val="nil"/>
              <w:tr2bl w:val="nil"/>
            </w:tcBorders>
            <w:shd w:val="clear" w:color="auto" w:fill="auto"/>
            <w:vAlign w:val="center"/>
          </w:tcPr>
          <w:p w14:paraId="583D08ED">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8</w:t>
            </w:r>
          </w:p>
        </w:tc>
        <w:tc>
          <w:tcPr>
            <w:tcW w:w="3120" w:type="dxa"/>
            <w:tcBorders>
              <w:tl2br w:val="nil"/>
              <w:tr2bl w:val="nil"/>
            </w:tcBorders>
            <w:shd w:val="clear" w:color="auto" w:fill="auto"/>
            <w:vAlign w:val="center"/>
          </w:tcPr>
          <w:p w14:paraId="4A66ED8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酒店桌+白色弹力布</w:t>
            </w:r>
          </w:p>
        </w:tc>
        <w:tc>
          <w:tcPr>
            <w:tcW w:w="915" w:type="dxa"/>
            <w:tcBorders>
              <w:tl2br w:val="nil"/>
              <w:tr2bl w:val="nil"/>
            </w:tcBorders>
            <w:shd w:val="clear" w:color="auto" w:fill="auto"/>
            <w:vAlign w:val="center"/>
          </w:tcPr>
          <w:p w14:paraId="12CE288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245" w:type="dxa"/>
            <w:tcBorders>
              <w:tl2br w:val="nil"/>
              <w:tr2bl w:val="nil"/>
            </w:tcBorders>
            <w:shd w:val="clear" w:color="auto" w:fill="auto"/>
            <w:vAlign w:val="center"/>
          </w:tcPr>
          <w:p w14:paraId="0A3EA21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张</w:t>
            </w:r>
          </w:p>
        </w:tc>
        <w:tc>
          <w:tcPr>
            <w:tcW w:w="2780" w:type="dxa"/>
            <w:tcBorders>
              <w:tl2br w:val="nil"/>
              <w:tr2bl w:val="nil"/>
            </w:tcBorders>
            <w:shd w:val="clear" w:color="auto" w:fill="auto"/>
            <w:vAlign w:val="center"/>
          </w:tcPr>
          <w:p w14:paraId="7DC93BD2">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租赁</w:t>
            </w:r>
          </w:p>
        </w:tc>
      </w:tr>
      <w:tr w14:paraId="0EB07B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871" w:type="dxa"/>
            <w:tcBorders>
              <w:tl2br w:val="nil"/>
              <w:tr2bl w:val="nil"/>
            </w:tcBorders>
            <w:shd w:val="clear" w:color="auto" w:fill="auto"/>
            <w:vAlign w:val="center"/>
          </w:tcPr>
          <w:p w14:paraId="57D5BD99">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9</w:t>
            </w:r>
          </w:p>
        </w:tc>
        <w:tc>
          <w:tcPr>
            <w:tcW w:w="3120" w:type="dxa"/>
            <w:tcBorders>
              <w:tl2br w:val="nil"/>
              <w:tr2bl w:val="nil"/>
            </w:tcBorders>
            <w:shd w:val="clear" w:color="auto" w:fill="auto"/>
            <w:vAlign w:val="center"/>
          </w:tcPr>
          <w:p w14:paraId="6EBB5E2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基础桁架：5*3*1.5m</w:t>
            </w:r>
          </w:p>
        </w:tc>
        <w:tc>
          <w:tcPr>
            <w:tcW w:w="915" w:type="dxa"/>
            <w:tcBorders>
              <w:tl2br w:val="nil"/>
              <w:tr2bl w:val="nil"/>
            </w:tcBorders>
            <w:shd w:val="clear" w:color="auto" w:fill="auto"/>
            <w:vAlign w:val="center"/>
          </w:tcPr>
          <w:p w14:paraId="4982672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245" w:type="dxa"/>
            <w:tcBorders>
              <w:tl2br w:val="nil"/>
              <w:tr2bl w:val="nil"/>
            </w:tcBorders>
            <w:shd w:val="clear" w:color="auto" w:fill="auto"/>
            <w:vAlign w:val="center"/>
          </w:tcPr>
          <w:p w14:paraId="0C1C42F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项</w:t>
            </w:r>
          </w:p>
        </w:tc>
        <w:tc>
          <w:tcPr>
            <w:tcW w:w="2780" w:type="dxa"/>
            <w:tcBorders>
              <w:tl2br w:val="nil"/>
              <w:tr2bl w:val="nil"/>
            </w:tcBorders>
            <w:shd w:val="clear" w:color="auto" w:fill="auto"/>
            <w:vAlign w:val="center"/>
          </w:tcPr>
          <w:p w14:paraId="05E8569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租赁</w:t>
            </w:r>
          </w:p>
        </w:tc>
      </w:tr>
      <w:tr w14:paraId="111D1B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0" w:hRule="atLeast"/>
          <w:jc w:val="center"/>
        </w:trPr>
        <w:tc>
          <w:tcPr>
            <w:tcW w:w="871" w:type="dxa"/>
            <w:tcBorders>
              <w:tl2br w:val="nil"/>
              <w:tr2bl w:val="nil"/>
            </w:tcBorders>
            <w:shd w:val="clear" w:color="auto" w:fill="auto"/>
            <w:vAlign w:val="center"/>
          </w:tcPr>
          <w:p w14:paraId="15F2384C">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10</w:t>
            </w:r>
          </w:p>
        </w:tc>
        <w:tc>
          <w:tcPr>
            <w:tcW w:w="3120" w:type="dxa"/>
            <w:tcBorders>
              <w:tl2br w:val="nil"/>
              <w:tr2bl w:val="nil"/>
            </w:tcBorders>
            <w:shd w:val="clear" w:color="auto" w:fill="auto"/>
            <w:vAlign w:val="center"/>
          </w:tcPr>
          <w:p w14:paraId="742B20C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大红花</w:t>
            </w:r>
          </w:p>
        </w:tc>
        <w:tc>
          <w:tcPr>
            <w:tcW w:w="915" w:type="dxa"/>
            <w:tcBorders>
              <w:tl2br w:val="nil"/>
              <w:tr2bl w:val="nil"/>
            </w:tcBorders>
            <w:shd w:val="clear" w:color="auto" w:fill="auto"/>
            <w:vAlign w:val="center"/>
          </w:tcPr>
          <w:p w14:paraId="1644EBA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245" w:type="dxa"/>
            <w:tcBorders>
              <w:tl2br w:val="nil"/>
              <w:tr2bl w:val="nil"/>
            </w:tcBorders>
            <w:shd w:val="clear" w:color="auto" w:fill="auto"/>
            <w:vAlign w:val="center"/>
          </w:tcPr>
          <w:p w14:paraId="140BA7C0">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套</w:t>
            </w:r>
          </w:p>
        </w:tc>
        <w:tc>
          <w:tcPr>
            <w:tcW w:w="2780" w:type="dxa"/>
            <w:tcBorders>
              <w:tl2br w:val="nil"/>
              <w:tr2bl w:val="nil"/>
            </w:tcBorders>
            <w:shd w:val="clear" w:color="auto" w:fill="auto"/>
            <w:vAlign w:val="center"/>
          </w:tcPr>
          <w:p w14:paraId="43A419D5">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采购</w:t>
            </w:r>
          </w:p>
        </w:tc>
      </w:tr>
      <w:tr w14:paraId="1E3DA1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0" w:hRule="atLeast"/>
          <w:jc w:val="center"/>
        </w:trPr>
        <w:tc>
          <w:tcPr>
            <w:tcW w:w="871" w:type="dxa"/>
            <w:tcBorders>
              <w:tl2br w:val="nil"/>
              <w:tr2bl w:val="nil"/>
            </w:tcBorders>
            <w:shd w:val="clear" w:color="auto" w:fill="auto"/>
            <w:vAlign w:val="center"/>
          </w:tcPr>
          <w:p w14:paraId="0851E5F3">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11</w:t>
            </w:r>
          </w:p>
        </w:tc>
        <w:tc>
          <w:tcPr>
            <w:tcW w:w="3120" w:type="dxa"/>
            <w:tcBorders>
              <w:tl2br w:val="nil"/>
              <w:tr2bl w:val="nil"/>
            </w:tcBorders>
            <w:shd w:val="clear" w:color="auto" w:fill="auto"/>
            <w:vAlign w:val="center"/>
          </w:tcPr>
          <w:p w14:paraId="03991F5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cs="宋体"/>
                <w:i w:val="0"/>
                <w:iCs w:val="0"/>
                <w:color w:val="000000"/>
                <w:kern w:val="0"/>
                <w:sz w:val="18"/>
                <w:szCs w:val="18"/>
                <w:highlight w:val="none"/>
                <w:u w:val="none"/>
                <w:lang w:val="en-US" w:eastAsia="zh-CN" w:bidi="ar"/>
              </w:rPr>
              <w:t>礼品：</w:t>
            </w:r>
            <w:r>
              <w:rPr>
                <w:rFonts w:hint="eastAsia" w:ascii="宋体" w:hAnsi="宋体" w:eastAsia="宋体" w:cs="宋体"/>
                <w:i w:val="0"/>
                <w:iCs w:val="0"/>
                <w:color w:val="000000"/>
                <w:kern w:val="0"/>
                <w:sz w:val="18"/>
                <w:szCs w:val="18"/>
                <w:highlight w:val="none"/>
                <w:u w:val="none"/>
                <w:lang w:val="en-US" w:eastAsia="zh-CN" w:bidi="ar"/>
              </w:rPr>
              <w:t>公交卡</w:t>
            </w:r>
          </w:p>
        </w:tc>
        <w:tc>
          <w:tcPr>
            <w:tcW w:w="915" w:type="dxa"/>
            <w:tcBorders>
              <w:tl2br w:val="nil"/>
              <w:tr2bl w:val="nil"/>
            </w:tcBorders>
            <w:shd w:val="clear" w:color="auto" w:fill="auto"/>
            <w:vAlign w:val="center"/>
          </w:tcPr>
          <w:p w14:paraId="4A6328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cs="宋体"/>
                <w:i w:val="0"/>
                <w:iCs w:val="0"/>
                <w:color w:val="000000"/>
                <w:kern w:val="0"/>
                <w:sz w:val="18"/>
                <w:szCs w:val="18"/>
                <w:highlight w:val="none"/>
                <w:u w:val="none"/>
                <w:lang w:val="en-US" w:eastAsia="zh-CN" w:bidi="ar"/>
              </w:rPr>
              <w:t>300</w:t>
            </w:r>
          </w:p>
        </w:tc>
        <w:tc>
          <w:tcPr>
            <w:tcW w:w="1245" w:type="dxa"/>
            <w:tcBorders>
              <w:tl2br w:val="nil"/>
              <w:tr2bl w:val="nil"/>
            </w:tcBorders>
            <w:shd w:val="clear" w:color="auto" w:fill="auto"/>
            <w:vAlign w:val="center"/>
          </w:tcPr>
          <w:p w14:paraId="751D418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张</w:t>
            </w:r>
          </w:p>
        </w:tc>
        <w:tc>
          <w:tcPr>
            <w:tcW w:w="2780" w:type="dxa"/>
            <w:tcBorders>
              <w:tl2br w:val="nil"/>
              <w:tr2bl w:val="nil"/>
            </w:tcBorders>
            <w:shd w:val="clear" w:color="auto" w:fill="auto"/>
            <w:vAlign w:val="center"/>
          </w:tcPr>
          <w:p w14:paraId="21B8305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采购</w:t>
            </w:r>
          </w:p>
        </w:tc>
      </w:tr>
      <w:tr w14:paraId="66DC39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0" w:hRule="atLeast"/>
          <w:jc w:val="center"/>
        </w:trPr>
        <w:tc>
          <w:tcPr>
            <w:tcW w:w="871" w:type="dxa"/>
            <w:tcBorders>
              <w:tl2br w:val="nil"/>
              <w:tr2bl w:val="nil"/>
            </w:tcBorders>
            <w:shd w:val="clear" w:color="auto" w:fill="auto"/>
            <w:vAlign w:val="center"/>
          </w:tcPr>
          <w:p w14:paraId="3F74CEA3">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12</w:t>
            </w:r>
          </w:p>
        </w:tc>
        <w:tc>
          <w:tcPr>
            <w:tcW w:w="3120" w:type="dxa"/>
            <w:tcBorders>
              <w:tl2br w:val="nil"/>
              <w:tr2bl w:val="nil"/>
            </w:tcBorders>
            <w:shd w:val="clear" w:color="auto" w:fill="auto"/>
            <w:vAlign w:val="center"/>
          </w:tcPr>
          <w:p w14:paraId="78B0F9B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锦旗</w:t>
            </w:r>
          </w:p>
        </w:tc>
        <w:tc>
          <w:tcPr>
            <w:tcW w:w="915" w:type="dxa"/>
            <w:tcBorders>
              <w:tl2br w:val="nil"/>
              <w:tr2bl w:val="nil"/>
            </w:tcBorders>
            <w:shd w:val="clear" w:color="auto" w:fill="auto"/>
            <w:vAlign w:val="center"/>
          </w:tcPr>
          <w:p w14:paraId="54D8C41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245" w:type="dxa"/>
            <w:tcBorders>
              <w:tl2br w:val="nil"/>
              <w:tr2bl w:val="nil"/>
            </w:tcBorders>
            <w:shd w:val="clear" w:color="auto" w:fill="auto"/>
            <w:vAlign w:val="center"/>
          </w:tcPr>
          <w:p w14:paraId="4979A9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面</w:t>
            </w:r>
          </w:p>
        </w:tc>
        <w:tc>
          <w:tcPr>
            <w:tcW w:w="2780" w:type="dxa"/>
            <w:tcBorders>
              <w:tl2br w:val="nil"/>
              <w:tr2bl w:val="nil"/>
            </w:tcBorders>
            <w:shd w:val="clear" w:color="auto" w:fill="auto"/>
            <w:vAlign w:val="center"/>
          </w:tcPr>
          <w:p w14:paraId="17DE2FDD">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采购</w:t>
            </w:r>
          </w:p>
        </w:tc>
      </w:tr>
      <w:tr w14:paraId="78EFCE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19" w:hRule="atLeast"/>
          <w:jc w:val="center"/>
        </w:trPr>
        <w:tc>
          <w:tcPr>
            <w:tcW w:w="871" w:type="dxa"/>
            <w:tcBorders>
              <w:tl2br w:val="nil"/>
              <w:tr2bl w:val="nil"/>
            </w:tcBorders>
            <w:shd w:val="clear" w:color="auto" w:fill="auto"/>
            <w:vAlign w:val="center"/>
          </w:tcPr>
          <w:p w14:paraId="28C72B8B">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13</w:t>
            </w:r>
          </w:p>
        </w:tc>
        <w:tc>
          <w:tcPr>
            <w:tcW w:w="3120" w:type="dxa"/>
            <w:tcBorders>
              <w:tl2br w:val="nil"/>
              <w:tr2bl w:val="nil"/>
            </w:tcBorders>
            <w:shd w:val="clear" w:color="auto" w:fill="auto"/>
            <w:vAlign w:val="center"/>
          </w:tcPr>
          <w:p w14:paraId="46EC00E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媒体费推广费用：人民网、日报、华龙网、新华网、重庆电视台新闻频道等五家央地新闻媒体（需要在前述各媒体上出具一篇新闻稿</w:t>
            </w:r>
            <w:r>
              <w:rPr>
                <w:rFonts w:hint="eastAsia" w:cs="宋体"/>
                <w:i w:val="0"/>
                <w:iCs w:val="0"/>
                <w:color w:val="000000"/>
                <w:kern w:val="0"/>
                <w:sz w:val="18"/>
                <w:szCs w:val="18"/>
                <w:highlight w:val="none"/>
                <w:u w:val="none"/>
                <w:lang w:val="en-US" w:eastAsia="zh-CN" w:bidi="ar"/>
              </w:rPr>
              <w:t>）</w:t>
            </w:r>
          </w:p>
        </w:tc>
        <w:tc>
          <w:tcPr>
            <w:tcW w:w="915" w:type="dxa"/>
            <w:tcBorders>
              <w:tl2br w:val="nil"/>
              <w:tr2bl w:val="nil"/>
            </w:tcBorders>
            <w:shd w:val="clear" w:color="auto" w:fill="auto"/>
            <w:vAlign w:val="center"/>
          </w:tcPr>
          <w:p w14:paraId="3D98546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245" w:type="dxa"/>
            <w:tcBorders>
              <w:tl2br w:val="nil"/>
              <w:tr2bl w:val="nil"/>
            </w:tcBorders>
            <w:shd w:val="clear" w:color="auto" w:fill="auto"/>
            <w:vAlign w:val="center"/>
          </w:tcPr>
          <w:p w14:paraId="1F5FBFC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项</w:t>
            </w:r>
          </w:p>
        </w:tc>
        <w:tc>
          <w:tcPr>
            <w:tcW w:w="2780" w:type="dxa"/>
            <w:tcBorders>
              <w:tl2br w:val="nil"/>
              <w:tr2bl w:val="nil"/>
            </w:tcBorders>
            <w:shd w:val="clear" w:color="auto" w:fill="auto"/>
            <w:vAlign w:val="center"/>
          </w:tcPr>
          <w:p w14:paraId="58C913DA">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聘请</w:t>
            </w:r>
          </w:p>
        </w:tc>
      </w:tr>
      <w:tr w14:paraId="5A4BA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871" w:type="dxa"/>
            <w:tcBorders>
              <w:tl2br w:val="nil"/>
              <w:tr2bl w:val="nil"/>
            </w:tcBorders>
            <w:shd w:val="clear" w:color="auto" w:fill="auto"/>
            <w:vAlign w:val="center"/>
          </w:tcPr>
          <w:p w14:paraId="3A288169">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14</w:t>
            </w:r>
          </w:p>
        </w:tc>
        <w:tc>
          <w:tcPr>
            <w:tcW w:w="3120" w:type="dxa"/>
            <w:tcBorders>
              <w:tl2br w:val="nil"/>
              <w:tr2bl w:val="nil"/>
            </w:tcBorders>
            <w:shd w:val="clear" w:color="auto" w:fill="auto"/>
            <w:vAlign w:val="center"/>
          </w:tcPr>
          <w:p w14:paraId="1E662D8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丝带金剪托盘</w:t>
            </w:r>
          </w:p>
        </w:tc>
        <w:tc>
          <w:tcPr>
            <w:tcW w:w="915" w:type="dxa"/>
            <w:tcBorders>
              <w:tl2br w:val="nil"/>
              <w:tr2bl w:val="nil"/>
            </w:tcBorders>
            <w:shd w:val="clear" w:color="auto" w:fill="auto"/>
            <w:vAlign w:val="center"/>
          </w:tcPr>
          <w:p w14:paraId="64264DD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245" w:type="dxa"/>
            <w:tcBorders>
              <w:tl2br w:val="nil"/>
              <w:tr2bl w:val="nil"/>
            </w:tcBorders>
            <w:shd w:val="clear" w:color="auto" w:fill="auto"/>
            <w:vAlign w:val="center"/>
          </w:tcPr>
          <w:p w14:paraId="13F8189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个</w:t>
            </w:r>
          </w:p>
        </w:tc>
        <w:tc>
          <w:tcPr>
            <w:tcW w:w="2780" w:type="dxa"/>
            <w:tcBorders>
              <w:tl2br w:val="nil"/>
              <w:tr2bl w:val="nil"/>
            </w:tcBorders>
            <w:shd w:val="clear" w:color="auto" w:fill="auto"/>
            <w:vAlign w:val="center"/>
          </w:tcPr>
          <w:p w14:paraId="06DA6C5B">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租赁</w:t>
            </w:r>
          </w:p>
        </w:tc>
      </w:tr>
      <w:tr w14:paraId="3347D2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0" w:hRule="atLeast"/>
          <w:jc w:val="center"/>
        </w:trPr>
        <w:tc>
          <w:tcPr>
            <w:tcW w:w="871" w:type="dxa"/>
            <w:tcBorders>
              <w:tl2br w:val="nil"/>
              <w:tr2bl w:val="nil"/>
            </w:tcBorders>
            <w:shd w:val="clear" w:color="auto" w:fill="auto"/>
            <w:vAlign w:val="center"/>
          </w:tcPr>
          <w:p w14:paraId="59CF761E">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15</w:t>
            </w:r>
          </w:p>
        </w:tc>
        <w:tc>
          <w:tcPr>
            <w:tcW w:w="3120" w:type="dxa"/>
            <w:tcBorders>
              <w:tl2br w:val="nil"/>
              <w:tr2bl w:val="nil"/>
            </w:tcBorders>
            <w:shd w:val="clear" w:color="auto" w:fill="auto"/>
            <w:vAlign w:val="center"/>
          </w:tcPr>
          <w:p w14:paraId="08BB583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丝带金剪</w:t>
            </w:r>
          </w:p>
        </w:tc>
        <w:tc>
          <w:tcPr>
            <w:tcW w:w="915" w:type="dxa"/>
            <w:tcBorders>
              <w:tl2br w:val="nil"/>
              <w:tr2bl w:val="nil"/>
            </w:tcBorders>
            <w:shd w:val="clear" w:color="auto" w:fill="auto"/>
            <w:vAlign w:val="center"/>
          </w:tcPr>
          <w:p w14:paraId="092CDA4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245" w:type="dxa"/>
            <w:tcBorders>
              <w:tl2br w:val="nil"/>
              <w:tr2bl w:val="nil"/>
            </w:tcBorders>
            <w:shd w:val="clear" w:color="auto" w:fill="auto"/>
            <w:vAlign w:val="center"/>
          </w:tcPr>
          <w:p w14:paraId="284F4D4A">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把</w:t>
            </w:r>
          </w:p>
        </w:tc>
        <w:tc>
          <w:tcPr>
            <w:tcW w:w="2780" w:type="dxa"/>
            <w:tcBorders>
              <w:tl2br w:val="nil"/>
              <w:tr2bl w:val="nil"/>
            </w:tcBorders>
            <w:shd w:val="clear" w:color="auto" w:fill="auto"/>
            <w:vAlign w:val="center"/>
          </w:tcPr>
          <w:p w14:paraId="075DF576">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租赁</w:t>
            </w:r>
          </w:p>
        </w:tc>
      </w:tr>
      <w:tr w14:paraId="7CC921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871" w:type="dxa"/>
            <w:tcBorders>
              <w:tl2br w:val="nil"/>
              <w:tr2bl w:val="nil"/>
            </w:tcBorders>
            <w:shd w:val="clear" w:color="auto" w:fill="auto"/>
            <w:vAlign w:val="center"/>
          </w:tcPr>
          <w:p w14:paraId="2ECEE529">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16</w:t>
            </w:r>
          </w:p>
        </w:tc>
        <w:tc>
          <w:tcPr>
            <w:tcW w:w="3120" w:type="dxa"/>
            <w:tcBorders>
              <w:tl2br w:val="nil"/>
              <w:tr2bl w:val="nil"/>
            </w:tcBorders>
            <w:shd w:val="clear" w:color="auto" w:fill="auto"/>
            <w:vAlign w:val="center"/>
          </w:tcPr>
          <w:p w14:paraId="43D1D4A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礼筒炮（礼花）</w:t>
            </w:r>
          </w:p>
        </w:tc>
        <w:tc>
          <w:tcPr>
            <w:tcW w:w="915" w:type="dxa"/>
            <w:tcBorders>
              <w:tl2br w:val="nil"/>
              <w:tr2bl w:val="nil"/>
            </w:tcBorders>
            <w:shd w:val="clear" w:color="auto" w:fill="auto"/>
            <w:vAlign w:val="center"/>
          </w:tcPr>
          <w:p w14:paraId="380584D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245" w:type="dxa"/>
            <w:tcBorders>
              <w:tl2br w:val="nil"/>
              <w:tr2bl w:val="nil"/>
            </w:tcBorders>
            <w:shd w:val="clear" w:color="auto" w:fill="auto"/>
            <w:vAlign w:val="center"/>
          </w:tcPr>
          <w:p w14:paraId="20FAE01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个</w:t>
            </w:r>
          </w:p>
        </w:tc>
        <w:tc>
          <w:tcPr>
            <w:tcW w:w="2780" w:type="dxa"/>
            <w:tcBorders>
              <w:tl2br w:val="nil"/>
              <w:tr2bl w:val="nil"/>
            </w:tcBorders>
            <w:shd w:val="clear" w:color="auto" w:fill="auto"/>
            <w:vAlign w:val="center"/>
          </w:tcPr>
          <w:p w14:paraId="14500CF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采购</w:t>
            </w:r>
          </w:p>
        </w:tc>
      </w:tr>
      <w:tr w14:paraId="1E54A4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871" w:type="dxa"/>
            <w:tcBorders>
              <w:tl2br w:val="nil"/>
              <w:tr2bl w:val="nil"/>
            </w:tcBorders>
            <w:shd w:val="clear" w:color="auto" w:fill="auto"/>
            <w:vAlign w:val="center"/>
          </w:tcPr>
          <w:p w14:paraId="55526D8B">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17</w:t>
            </w:r>
          </w:p>
        </w:tc>
        <w:tc>
          <w:tcPr>
            <w:tcW w:w="3120" w:type="dxa"/>
            <w:tcBorders>
              <w:tl2br w:val="nil"/>
              <w:tr2bl w:val="nil"/>
            </w:tcBorders>
            <w:shd w:val="clear" w:color="auto" w:fill="auto"/>
            <w:vAlign w:val="center"/>
          </w:tcPr>
          <w:p w14:paraId="284B439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花球剪彩彩带</w:t>
            </w:r>
          </w:p>
        </w:tc>
        <w:tc>
          <w:tcPr>
            <w:tcW w:w="915" w:type="dxa"/>
            <w:tcBorders>
              <w:tl2br w:val="nil"/>
              <w:tr2bl w:val="nil"/>
            </w:tcBorders>
            <w:shd w:val="clear" w:color="auto" w:fill="auto"/>
            <w:vAlign w:val="center"/>
          </w:tcPr>
          <w:p w14:paraId="2E32934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245" w:type="dxa"/>
            <w:tcBorders>
              <w:tl2br w:val="nil"/>
              <w:tr2bl w:val="nil"/>
            </w:tcBorders>
            <w:shd w:val="clear" w:color="auto" w:fill="auto"/>
            <w:vAlign w:val="center"/>
          </w:tcPr>
          <w:p w14:paraId="129A2C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米</w:t>
            </w:r>
          </w:p>
        </w:tc>
        <w:tc>
          <w:tcPr>
            <w:tcW w:w="2780" w:type="dxa"/>
            <w:tcBorders>
              <w:tl2br w:val="nil"/>
              <w:tr2bl w:val="nil"/>
            </w:tcBorders>
            <w:shd w:val="clear" w:color="auto" w:fill="auto"/>
            <w:vAlign w:val="center"/>
          </w:tcPr>
          <w:p w14:paraId="4F32380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采购</w:t>
            </w:r>
          </w:p>
        </w:tc>
      </w:tr>
      <w:tr w14:paraId="7A6137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00" w:hRule="atLeast"/>
          <w:jc w:val="center"/>
        </w:trPr>
        <w:tc>
          <w:tcPr>
            <w:tcW w:w="871" w:type="dxa"/>
            <w:tcBorders>
              <w:tl2br w:val="nil"/>
              <w:tr2bl w:val="nil"/>
            </w:tcBorders>
            <w:shd w:val="clear" w:color="auto" w:fill="auto"/>
            <w:vAlign w:val="center"/>
          </w:tcPr>
          <w:p w14:paraId="3E6F3311">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18</w:t>
            </w:r>
          </w:p>
        </w:tc>
        <w:tc>
          <w:tcPr>
            <w:tcW w:w="3120" w:type="dxa"/>
            <w:tcBorders>
              <w:tl2br w:val="nil"/>
              <w:tr2bl w:val="nil"/>
            </w:tcBorders>
            <w:shd w:val="clear" w:color="auto" w:fill="auto"/>
            <w:vAlign w:val="center"/>
          </w:tcPr>
          <w:p w14:paraId="21F49B5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小视频（拍摄不低于3分钟，视频剪辑为15秒1条，30秒1条，1分钟各1条)</w:t>
            </w:r>
          </w:p>
        </w:tc>
        <w:tc>
          <w:tcPr>
            <w:tcW w:w="915" w:type="dxa"/>
            <w:tcBorders>
              <w:tl2br w:val="nil"/>
              <w:tr2bl w:val="nil"/>
            </w:tcBorders>
            <w:shd w:val="clear" w:color="auto" w:fill="auto"/>
            <w:vAlign w:val="center"/>
          </w:tcPr>
          <w:p w14:paraId="59E5998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245" w:type="dxa"/>
            <w:tcBorders>
              <w:tl2br w:val="nil"/>
              <w:tr2bl w:val="nil"/>
            </w:tcBorders>
            <w:shd w:val="clear" w:color="auto" w:fill="auto"/>
            <w:vAlign w:val="center"/>
          </w:tcPr>
          <w:p w14:paraId="7F7133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个</w:t>
            </w:r>
          </w:p>
        </w:tc>
        <w:tc>
          <w:tcPr>
            <w:tcW w:w="2780" w:type="dxa"/>
            <w:tcBorders>
              <w:tl2br w:val="nil"/>
              <w:tr2bl w:val="nil"/>
            </w:tcBorders>
            <w:shd w:val="clear" w:color="auto" w:fill="auto"/>
            <w:vAlign w:val="center"/>
          </w:tcPr>
          <w:p w14:paraId="366AAA2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聘请</w:t>
            </w:r>
          </w:p>
        </w:tc>
      </w:tr>
      <w:tr w14:paraId="2CF075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4" w:hRule="atLeast"/>
          <w:jc w:val="center"/>
        </w:trPr>
        <w:tc>
          <w:tcPr>
            <w:tcW w:w="871" w:type="dxa"/>
            <w:tcBorders>
              <w:tl2br w:val="nil"/>
              <w:tr2bl w:val="nil"/>
            </w:tcBorders>
            <w:shd w:val="clear" w:color="auto" w:fill="auto"/>
            <w:vAlign w:val="center"/>
          </w:tcPr>
          <w:p w14:paraId="016FC5D0">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19</w:t>
            </w:r>
          </w:p>
        </w:tc>
        <w:tc>
          <w:tcPr>
            <w:tcW w:w="3120" w:type="dxa"/>
            <w:tcBorders>
              <w:tl2br w:val="nil"/>
              <w:tr2bl w:val="nil"/>
            </w:tcBorders>
            <w:shd w:val="clear" w:color="auto" w:fill="auto"/>
            <w:vAlign w:val="center"/>
          </w:tcPr>
          <w:p w14:paraId="3B17DD8F">
            <w:pPr>
              <w:keepNext w:val="0"/>
              <w:keepLines w:val="0"/>
              <w:widowControl/>
              <w:suppressLineNumbers w:val="0"/>
              <w:spacing w:line="240" w:lineRule="auto"/>
              <w:jc w:val="both"/>
              <w:textAlignment w:val="center"/>
              <w:rPr>
                <w:highlight w:val="none"/>
              </w:rPr>
            </w:pPr>
            <w:r>
              <w:rPr>
                <w:rFonts w:hint="eastAsia" w:ascii="宋体" w:hAnsi="宋体" w:eastAsia="宋体" w:cs="宋体"/>
                <w:i w:val="0"/>
                <w:iCs w:val="0"/>
                <w:color w:val="000000"/>
                <w:kern w:val="0"/>
                <w:sz w:val="18"/>
                <w:szCs w:val="18"/>
                <w:highlight w:val="none"/>
                <w:u w:val="none"/>
                <w:lang w:val="en-US" w:eastAsia="zh-CN" w:bidi="ar"/>
              </w:rPr>
              <w:t>人工运输（包含搭建，撤场等）</w:t>
            </w:r>
          </w:p>
        </w:tc>
        <w:tc>
          <w:tcPr>
            <w:tcW w:w="915" w:type="dxa"/>
            <w:tcBorders>
              <w:tl2br w:val="nil"/>
              <w:tr2bl w:val="nil"/>
            </w:tcBorders>
            <w:shd w:val="clear" w:color="auto" w:fill="auto"/>
            <w:vAlign w:val="center"/>
          </w:tcPr>
          <w:p w14:paraId="0A314940">
            <w:pPr>
              <w:spacing w:line="240" w:lineRule="auto"/>
              <w:jc w:val="center"/>
              <w:rPr>
                <w:rFonts w:hint="eastAsia"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1</w:t>
            </w:r>
          </w:p>
        </w:tc>
        <w:tc>
          <w:tcPr>
            <w:tcW w:w="1245" w:type="dxa"/>
            <w:tcBorders>
              <w:tl2br w:val="nil"/>
              <w:tr2bl w:val="nil"/>
            </w:tcBorders>
            <w:shd w:val="clear" w:color="auto" w:fill="auto"/>
            <w:vAlign w:val="center"/>
          </w:tcPr>
          <w:p w14:paraId="2B93A8B1">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项</w:t>
            </w:r>
          </w:p>
        </w:tc>
        <w:tc>
          <w:tcPr>
            <w:tcW w:w="2780" w:type="dxa"/>
            <w:tcBorders>
              <w:tl2br w:val="nil"/>
              <w:tr2bl w:val="nil"/>
            </w:tcBorders>
            <w:shd w:val="clear" w:color="auto" w:fill="auto"/>
            <w:vAlign w:val="center"/>
          </w:tcPr>
          <w:p w14:paraId="062B0B73">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聘请</w:t>
            </w:r>
          </w:p>
        </w:tc>
      </w:tr>
    </w:tbl>
    <w:p w14:paraId="0A374D0C">
      <w:pPr>
        <w:pStyle w:val="71"/>
        <w:spacing w:line="360" w:lineRule="auto"/>
        <w:ind w:firstLine="0"/>
        <w:rPr>
          <w:rFonts w:hint="eastAsia" w:ascii="宋体" w:hAnsi="宋体"/>
          <w:sz w:val="28"/>
          <w:szCs w:val="28"/>
          <w:highlight w:val="none"/>
        </w:rPr>
      </w:pPr>
      <w:r>
        <w:rPr>
          <w:rFonts w:hint="eastAsia" w:ascii="宋体" w:hAnsi="宋体"/>
          <w:sz w:val="28"/>
          <w:szCs w:val="28"/>
          <w:highlight w:val="none"/>
        </w:rPr>
        <w:t>注：</w:t>
      </w:r>
    </w:p>
    <w:p w14:paraId="5441EB5C">
      <w:pPr>
        <w:spacing w:line="360" w:lineRule="auto"/>
        <w:rPr>
          <w:rFonts w:hint="eastAsia" w:ascii="宋体" w:hAnsi="宋体"/>
          <w:sz w:val="28"/>
          <w:szCs w:val="28"/>
          <w:highlight w:val="none"/>
        </w:rPr>
      </w:pPr>
      <w:r>
        <w:rPr>
          <w:rFonts w:hint="eastAsia"/>
          <w:sz w:val="28"/>
          <w:szCs w:val="28"/>
          <w:highlight w:val="none"/>
          <w:lang w:val="en-US" w:eastAsia="zh-CN"/>
        </w:rPr>
        <w:t>1、</w:t>
      </w:r>
      <w:r>
        <w:rPr>
          <w:rFonts w:hint="eastAsia" w:ascii="宋体" w:hAnsi="宋体"/>
          <w:sz w:val="28"/>
          <w:szCs w:val="28"/>
          <w:highlight w:val="none"/>
        </w:rPr>
        <w:t>以上合作内容包含现场运输、税费、人工等，参选人报价需为</w:t>
      </w:r>
      <w:r>
        <w:rPr>
          <w:rFonts w:hint="eastAsia"/>
          <w:sz w:val="28"/>
          <w:szCs w:val="28"/>
          <w:highlight w:val="none"/>
          <w:lang w:val="en-US" w:eastAsia="zh-CN"/>
        </w:rPr>
        <w:t>含税</w:t>
      </w:r>
      <w:r>
        <w:rPr>
          <w:rFonts w:hint="eastAsia" w:ascii="宋体" w:hAnsi="宋体"/>
          <w:sz w:val="28"/>
          <w:szCs w:val="28"/>
          <w:highlight w:val="none"/>
        </w:rPr>
        <w:t>包干价。</w:t>
      </w:r>
    </w:p>
    <w:p w14:paraId="2A1F03E8">
      <w:pPr>
        <w:spacing w:line="360" w:lineRule="auto"/>
        <w:rPr>
          <w:rFonts w:hint="eastAsia" w:ascii="宋体" w:hAnsi="宋体"/>
          <w:bCs/>
          <w:sz w:val="28"/>
          <w:szCs w:val="28"/>
          <w:highlight w:val="none"/>
        </w:rPr>
      </w:pPr>
      <w:r>
        <w:rPr>
          <w:rFonts w:hint="eastAsia"/>
          <w:sz w:val="28"/>
          <w:szCs w:val="28"/>
          <w:highlight w:val="none"/>
          <w:lang w:val="en-US" w:eastAsia="zh-CN"/>
        </w:rPr>
        <w:t>2、</w:t>
      </w:r>
      <w:r>
        <w:rPr>
          <w:rFonts w:hint="eastAsia" w:ascii="宋体" w:hAnsi="宋体"/>
          <w:sz w:val="28"/>
          <w:szCs w:val="28"/>
          <w:highlight w:val="none"/>
        </w:rPr>
        <w:t>任何活动执行方案在征得比选人同意后方可实施，且中选人不得任意删减物料数量或降低物料标准</w:t>
      </w:r>
      <w:r>
        <w:rPr>
          <w:rFonts w:hint="eastAsia" w:ascii="宋体" w:hAnsi="宋体"/>
          <w:bCs/>
          <w:sz w:val="28"/>
          <w:szCs w:val="28"/>
          <w:highlight w:val="none"/>
        </w:rPr>
        <w:t>。</w:t>
      </w:r>
    </w:p>
    <w:p w14:paraId="1B708DD4">
      <w:pPr>
        <w:pStyle w:val="2"/>
        <w:numPr>
          <w:ilvl w:val="2"/>
          <w:numId w:val="0"/>
        </w:numPr>
        <w:jc w:val="both"/>
        <w:rPr>
          <w:rFonts w:hint="eastAsia"/>
        </w:rPr>
      </w:pPr>
      <w:r>
        <w:rPr>
          <w:rFonts w:hint="eastAsia"/>
          <w:b w:val="0"/>
          <w:bCs w:val="0"/>
          <w:sz w:val="28"/>
          <w:szCs w:val="28"/>
          <w:highlight w:val="none"/>
          <w:lang w:val="en-US" w:eastAsia="zh-CN"/>
        </w:rPr>
        <w:t>3、本次采购的物料（不包含礼品）在活动结束后由中选人交付给比选人，比选人将采购的物料进行保存。</w:t>
      </w:r>
    </w:p>
    <w:p w14:paraId="2EE1F019">
      <w:pPr>
        <w:pStyle w:val="71"/>
        <w:numPr>
          <w:ilvl w:val="0"/>
          <w:numId w:val="4"/>
        </w:numPr>
        <w:adjustRightInd w:val="0"/>
        <w:snapToGrid w:val="0"/>
        <w:spacing w:line="360" w:lineRule="auto"/>
        <w:ind w:firstLine="0"/>
        <w:rPr>
          <w:rFonts w:ascii="宋体" w:hAnsi="宋体"/>
          <w:b/>
          <w:sz w:val="28"/>
          <w:szCs w:val="28"/>
          <w:highlight w:val="none"/>
        </w:rPr>
      </w:pPr>
      <w:r>
        <w:rPr>
          <w:rFonts w:hint="eastAsia" w:ascii="宋体" w:hAnsi="宋体"/>
          <w:b/>
          <w:sz w:val="28"/>
          <w:szCs w:val="28"/>
          <w:highlight w:val="none"/>
        </w:rPr>
        <w:t>、比选要求</w:t>
      </w:r>
    </w:p>
    <w:p w14:paraId="70373560">
      <w:pPr>
        <w:pStyle w:val="71"/>
        <w:numPr>
          <w:ilvl w:val="0"/>
          <w:numId w:val="5"/>
        </w:numPr>
        <w:adjustRightInd w:val="0"/>
        <w:snapToGrid w:val="0"/>
        <w:spacing w:line="360" w:lineRule="auto"/>
        <w:rPr>
          <w:rFonts w:ascii="宋体" w:hAnsi="宋体"/>
          <w:b/>
          <w:sz w:val="28"/>
          <w:szCs w:val="28"/>
          <w:highlight w:val="none"/>
        </w:rPr>
      </w:pPr>
      <w:r>
        <w:rPr>
          <w:rFonts w:hint="eastAsia" w:ascii="宋体" w:hAnsi="宋体"/>
          <w:b/>
          <w:sz w:val="28"/>
          <w:szCs w:val="28"/>
          <w:highlight w:val="none"/>
        </w:rPr>
        <w:t>报价人资格要求</w:t>
      </w:r>
      <w:r>
        <w:rPr>
          <w:rFonts w:hint="eastAsia" w:ascii="宋体" w:hAnsi="宋体"/>
          <w:b/>
          <w:sz w:val="28"/>
          <w:szCs w:val="28"/>
          <w:highlight w:val="none"/>
        </w:rPr>
        <w:tab/>
      </w:r>
    </w:p>
    <w:p w14:paraId="60D41797">
      <w:pPr>
        <w:pStyle w:val="76"/>
        <w:tabs>
          <w:tab w:val="left" w:pos="3000"/>
        </w:tabs>
        <w:spacing w:line="360" w:lineRule="auto"/>
        <w:ind w:left="0" w:leftChars="0" w:firstLine="560" w:firstLineChars="200"/>
        <w:rPr>
          <w:sz w:val="28"/>
          <w:szCs w:val="28"/>
          <w:highlight w:val="none"/>
        </w:rPr>
      </w:pPr>
      <w:r>
        <w:rPr>
          <w:rFonts w:hint="eastAsia"/>
          <w:sz w:val="28"/>
          <w:szCs w:val="28"/>
          <w:highlight w:val="none"/>
          <w:lang w:val="en-US" w:eastAsia="zh-CN"/>
        </w:rPr>
        <w:t>1、</w:t>
      </w:r>
      <w:r>
        <w:rPr>
          <w:rFonts w:hint="eastAsia"/>
          <w:sz w:val="28"/>
          <w:szCs w:val="28"/>
          <w:highlight w:val="none"/>
        </w:rPr>
        <w:t>经营资格：须具备独立法人资格；登记机关为重庆市范围内（含区县），成立时间不少于</w:t>
      </w:r>
      <w:r>
        <w:rPr>
          <w:rFonts w:hint="eastAsia"/>
          <w:sz w:val="28"/>
          <w:szCs w:val="28"/>
          <w:highlight w:val="none"/>
          <w:lang w:val="en-US" w:eastAsia="zh-CN"/>
        </w:rPr>
        <w:t>三</w:t>
      </w:r>
      <w:r>
        <w:rPr>
          <w:rFonts w:hint="eastAsia"/>
          <w:sz w:val="28"/>
          <w:szCs w:val="28"/>
          <w:highlight w:val="none"/>
        </w:rPr>
        <w:t>年；</w:t>
      </w:r>
    </w:p>
    <w:p w14:paraId="1BE33C3F">
      <w:pPr>
        <w:pStyle w:val="76"/>
        <w:tabs>
          <w:tab w:val="left" w:pos="3000"/>
        </w:tabs>
        <w:spacing w:line="360" w:lineRule="auto"/>
        <w:rPr>
          <w:sz w:val="28"/>
          <w:szCs w:val="28"/>
          <w:highlight w:val="none"/>
        </w:rPr>
      </w:pPr>
      <w:r>
        <w:rPr>
          <w:rFonts w:hint="eastAsia"/>
          <w:sz w:val="28"/>
          <w:szCs w:val="28"/>
          <w:highlight w:val="none"/>
          <w:lang w:val="en-US" w:eastAsia="zh-CN"/>
        </w:rPr>
        <w:t>2、</w:t>
      </w:r>
      <w:r>
        <w:rPr>
          <w:rFonts w:hint="eastAsia"/>
          <w:sz w:val="28"/>
          <w:szCs w:val="28"/>
          <w:highlight w:val="none"/>
        </w:rPr>
        <w:t>具有营业执照，经营范围须具备如“</w:t>
      </w:r>
      <w:r>
        <w:rPr>
          <w:rFonts w:hint="eastAsia" w:ascii="宋体" w:hAnsi="宋体"/>
          <w:sz w:val="28"/>
          <w:szCs w:val="28"/>
          <w:highlight w:val="none"/>
          <w:u w:val="single"/>
        </w:rPr>
        <w:t>承办经批准的文化艺术交流活动，企业形象策划、企业形象设计、咨询策划服务、展示展览策划、</w:t>
      </w:r>
      <w:r>
        <w:rPr>
          <w:rFonts w:hint="eastAsia"/>
          <w:sz w:val="28"/>
          <w:szCs w:val="28"/>
          <w:highlight w:val="none"/>
          <w:u w:val="single"/>
          <w:lang w:val="en-US" w:eastAsia="zh-CN"/>
        </w:rPr>
        <w:t>会展策划、</w:t>
      </w:r>
      <w:r>
        <w:rPr>
          <w:rFonts w:hint="eastAsia" w:ascii="宋体" w:hAnsi="宋体"/>
          <w:sz w:val="28"/>
          <w:szCs w:val="28"/>
          <w:highlight w:val="none"/>
          <w:u w:val="single"/>
        </w:rPr>
        <w:t>大型礼仪庆典活动策划、公关活动、商业包装、摄影摄像服务、</w:t>
      </w:r>
      <w:r>
        <w:rPr>
          <w:rFonts w:hint="eastAsia"/>
          <w:sz w:val="28"/>
          <w:szCs w:val="28"/>
          <w:highlight w:val="none"/>
          <w:u w:val="single"/>
          <w:lang w:val="en-US" w:eastAsia="zh-CN"/>
        </w:rPr>
        <w:t>市场营销策划</w:t>
      </w:r>
      <w:r>
        <w:rPr>
          <w:rFonts w:hint="eastAsia"/>
          <w:sz w:val="28"/>
          <w:szCs w:val="28"/>
          <w:highlight w:val="none"/>
        </w:rPr>
        <w:t>”等相关经营许可条件之一；</w:t>
      </w:r>
    </w:p>
    <w:p w14:paraId="27A235FB">
      <w:pPr>
        <w:pStyle w:val="14"/>
        <w:adjustRightInd w:val="0"/>
        <w:snapToGrid w:val="0"/>
        <w:spacing w:line="360" w:lineRule="auto"/>
        <w:ind w:firstLine="560" w:firstLineChars="200"/>
        <w:rPr>
          <w:sz w:val="28"/>
          <w:szCs w:val="28"/>
          <w:highlight w:val="none"/>
        </w:rPr>
      </w:pPr>
      <w:r>
        <w:rPr>
          <w:rFonts w:hint="eastAsia"/>
          <w:sz w:val="28"/>
          <w:szCs w:val="28"/>
          <w:highlight w:val="none"/>
          <w:lang w:val="en-US" w:eastAsia="zh-CN"/>
        </w:rPr>
        <w:t>3、</w:t>
      </w:r>
      <w:r>
        <w:rPr>
          <w:rFonts w:hint="eastAsia"/>
          <w:sz w:val="28"/>
          <w:szCs w:val="28"/>
          <w:highlight w:val="none"/>
        </w:rPr>
        <w:t>重庆市（含区县）区域内近</w:t>
      </w:r>
      <w:r>
        <w:rPr>
          <w:rFonts w:hint="eastAsia"/>
          <w:sz w:val="28"/>
          <w:szCs w:val="28"/>
          <w:highlight w:val="none"/>
          <w:lang w:val="en-US" w:eastAsia="zh-CN"/>
        </w:rPr>
        <w:t>3</w:t>
      </w:r>
      <w:r>
        <w:rPr>
          <w:rFonts w:hint="eastAsia"/>
          <w:sz w:val="28"/>
          <w:szCs w:val="28"/>
          <w:highlight w:val="none"/>
        </w:rPr>
        <w:t>年（202</w:t>
      </w:r>
      <w:r>
        <w:rPr>
          <w:sz w:val="28"/>
          <w:szCs w:val="28"/>
          <w:highlight w:val="none"/>
        </w:rPr>
        <w:t>1</w:t>
      </w:r>
      <w:r>
        <w:rPr>
          <w:rFonts w:hint="eastAsia"/>
          <w:sz w:val="28"/>
          <w:szCs w:val="28"/>
          <w:highlight w:val="none"/>
        </w:rPr>
        <w:t>年</w:t>
      </w:r>
      <w:r>
        <w:rPr>
          <w:rFonts w:hint="eastAsia"/>
          <w:sz w:val="28"/>
          <w:szCs w:val="28"/>
          <w:highlight w:val="none"/>
          <w:lang w:val="en-US" w:eastAsia="zh-CN"/>
        </w:rPr>
        <w:t>11</w:t>
      </w:r>
      <w:r>
        <w:rPr>
          <w:rFonts w:hint="eastAsia"/>
          <w:sz w:val="28"/>
          <w:szCs w:val="28"/>
          <w:highlight w:val="none"/>
        </w:rPr>
        <w:t>月</w:t>
      </w:r>
      <w:r>
        <w:rPr>
          <w:rFonts w:hint="eastAsia"/>
          <w:sz w:val="28"/>
          <w:szCs w:val="28"/>
          <w:highlight w:val="none"/>
          <w:lang w:val="en-US" w:eastAsia="zh-CN"/>
        </w:rPr>
        <w:t>1</w:t>
      </w:r>
      <w:r>
        <w:rPr>
          <w:rFonts w:hint="eastAsia"/>
          <w:sz w:val="28"/>
          <w:szCs w:val="28"/>
          <w:highlight w:val="none"/>
        </w:rPr>
        <w:t>日至今）已完成或正在</w:t>
      </w:r>
      <w:r>
        <w:rPr>
          <w:rFonts w:hint="eastAsia" w:ascii="宋体" w:hAnsi="宋体" w:cs="宋体"/>
          <w:bCs/>
          <w:kern w:val="0"/>
          <w:sz w:val="28"/>
          <w:szCs w:val="28"/>
          <w:highlight w:val="none"/>
          <w:lang w:bidi="ar"/>
        </w:rPr>
        <w:t>履行不少于3个</w:t>
      </w:r>
      <w:r>
        <w:rPr>
          <w:rFonts w:hint="eastAsia" w:cs="宋体"/>
          <w:bCs/>
          <w:kern w:val="0"/>
          <w:sz w:val="28"/>
          <w:szCs w:val="28"/>
          <w:highlight w:val="none"/>
          <w:lang w:val="en-US" w:eastAsia="zh-CN" w:bidi="ar"/>
        </w:rPr>
        <w:t>物料制作或</w:t>
      </w:r>
      <w:r>
        <w:rPr>
          <w:rFonts w:hint="eastAsia" w:ascii="宋体" w:hAnsi="宋体" w:cs="宋体"/>
          <w:bCs/>
          <w:kern w:val="0"/>
          <w:sz w:val="28"/>
          <w:szCs w:val="28"/>
          <w:highlight w:val="none"/>
          <w:lang w:bidi="ar"/>
        </w:rPr>
        <w:t>活动类合同</w:t>
      </w:r>
      <w:r>
        <w:rPr>
          <w:rFonts w:hint="eastAsia"/>
          <w:sz w:val="28"/>
          <w:szCs w:val="28"/>
          <w:highlight w:val="none"/>
        </w:rPr>
        <w:t>。（</w:t>
      </w:r>
      <w:r>
        <w:rPr>
          <w:rFonts w:hint="eastAsia"/>
          <w:sz w:val="28"/>
          <w:szCs w:val="28"/>
          <w:highlight w:val="none"/>
          <w:lang w:val="en-US" w:eastAsia="zh-CN"/>
        </w:rPr>
        <w:t>并提供对应的合同复印件及发票复印件盖鲜章，原件备查</w:t>
      </w:r>
      <w:r>
        <w:rPr>
          <w:rFonts w:hint="eastAsia"/>
          <w:sz w:val="28"/>
          <w:szCs w:val="28"/>
          <w:highlight w:val="none"/>
        </w:rPr>
        <w:t>）。</w:t>
      </w:r>
    </w:p>
    <w:p w14:paraId="4E1F6AD6">
      <w:pPr>
        <w:spacing w:line="360" w:lineRule="auto"/>
        <w:rPr>
          <w:b/>
          <w:bCs/>
          <w:sz w:val="28"/>
          <w:szCs w:val="28"/>
          <w:highlight w:val="none"/>
        </w:rPr>
      </w:pPr>
      <w:r>
        <w:rPr>
          <w:rFonts w:hint="eastAsia"/>
          <w:b/>
          <w:bCs/>
          <w:sz w:val="28"/>
          <w:szCs w:val="28"/>
          <w:highlight w:val="none"/>
        </w:rPr>
        <w:t>二、报价保证金</w:t>
      </w:r>
    </w:p>
    <w:p w14:paraId="0E8769A4">
      <w:pPr>
        <w:adjustRightInd w:val="0"/>
        <w:snapToGrid w:val="0"/>
        <w:spacing w:line="360" w:lineRule="auto"/>
        <w:ind w:firstLine="560" w:firstLineChars="200"/>
        <w:rPr>
          <w:sz w:val="28"/>
          <w:szCs w:val="28"/>
          <w:highlight w:val="none"/>
        </w:rPr>
      </w:pPr>
      <w:r>
        <w:rPr>
          <w:rFonts w:hint="eastAsia"/>
          <w:bCs/>
          <w:sz w:val="28"/>
          <w:szCs w:val="28"/>
          <w:highlight w:val="none"/>
          <w:lang w:val="en-US" w:eastAsia="zh-CN"/>
        </w:rPr>
        <w:t>1、</w:t>
      </w:r>
      <w:r>
        <w:rPr>
          <w:rFonts w:hint="eastAsia"/>
          <w:bCs/>
          <w:sz w:val="28"/>
          <w:szCs w:val="28"/>
          <w:highlight w:val="none"/>
        </w:rPr>
        <w:t>报价保证金</w:t>
      </w:r>
      <w:r>
        <w:rPr>
          <w:rFonts w:hint="eastAsia"/>
          <w:bCs/>
          <w:sz w:val="28"/>
          <w:szCs w:val="28"/>
          <w:highlight w:val="none"/>
          <w:u w:val="single"/>
        </w:rPr>
        <w:t xml:space="preserve">   </w:t>
      </w:r>
      <w:r>
        <w:rPr>
          <w:bCs/>
          <w:sz w:val="28"/>
          <w:szCs w:val="28"/>
          <w:highlight w:val="none"/>
          <w:u w:val="single"/>
        </w:rPr>
        <w:t>0.</w:t>
      </w:r>
      <w:r>
        <w:rPr>
          <w:rFonts w:hint="eastAsia"/>
          <w:bCs/>
          <w:sz w:val="28"/>
          <w:szCs w:val="28"/>
          <w:highlight w:val="none"/>
          <w:u w:val="single"/>
          <w:lang w:val="en-US" w:eastAsia="zh-CN"/>
        </w:rPr>
        <w:t>1</w:t>
      </w:r>
      <w:r>
        <w:rPr>
          <w:rFonts w:hint="eastAsia"/>
          <w:bCs/>
          <w:sz w:val="28"/>
          <w:szCs w:val="28"/>
          <w:highlight w:val="none"/>
          <w:u w:val="single"/>
        </w:rPr>
        <w:t xml:space="preserve"> </w:t>
      </w:r>
      <w:r>
        <w:rPr>
          <w:rFonts w:hint="eastAsia"/>
          <w:bCs/>
          <w:sz w:val="28"/>
          <w:szCs w:val="28"/>
          <w:highlight w:val="none"/>
        </w:rPr>
        <w:t>万元。</w:t>
      </w:r>
    </w:p>
    <w:p w14:paraId="6A1DDD20">
      <w:pPr>
        <w:tabs>
          <w:tab w:val="left" w:pos="3000"/>
        </w:tabs>
        <w:spacing w:line="360" w:lineRule="auto"/>
        <w:rPr>
          <w:bCs/>
          <w:sz w:val="28"/>
          <w:szCs w:val="28"/>
          <w:highlight w:val="none"/>
        </w:rPr>
      </w:pPr>
      <w:r>
        <w:rPr>
          <w:rFonts w:hint="eastAsia"/>
          <w:bCs/>
          <w:sz w:val="28"/>
          <w:szCs w:val="28"/>
          <w:highlight w:val="none"/>
        </w:rPr>
        <w:t>可采用汇款或转账等方式，不接受现金。报价保证金须于</w:t>
      </w:r>
      <w:r>
        <w:rPr>
          <w:rFonts w:hint="eastAsia"/>
          <w:bCs/>
          <w:sz w:val="28"/>
          <w:szCs w:val="28"/>
          <w:highlight w:val="none"/>
          <w:u w:val="single"/>
          <w:lang w:val="en-US" w:eastAsia="zh-CN"/>
        </w:rPr>
        <w:t>2024</w:t>
      </w:r>
      <w:r>
        <w:rPr>
          <w:rFonts w:hint="eastAsia"/>
          <w:bCs/>
          <w:sz w:val="28"/>
          <w:szCs w:val="28"/>
          <w:highlight w:val="none"/>
          <w:u w:val="single"/>
        </w:rPr>
        <w:t>年</w:t>
      </w:r>
      <w:r>
        <w:rPr>
          <w:rFonts w:hint="eastAsia"/>
          <w:bCs/>
          <w:sz w:val="28"/>
          <w:szCs w:val="28"/>
          <w:highlight w:val="none"/>
          <w:u w:val="single"/>
          <w:lang w:val="en-US" w:eastAsia="zh-CN"/>
        </w:rPr>
        <w:t>12</w:t>
      </w:r>
      <w:r>
        <w:rPr>
          <w:rFonts w:hint="eastAsia"/>
          <w:bCs/>
          <w:sz w:val="28"/>
          <w:szCs w:val="28"/>
          <w:highlight w:val="none"/>
          <w:u w:val="single"/>
        </w:rPr>
        <w:t>月</w:t>
      </w:r>
      <w:r>
        <w:rPr>
          <w:rFonts w:hint="eastAsia"/>
          <w:bCs/>
          <w:sz w:val="28"/>
          <w:szCs w:val="28"/>
          <w:highlight w:val="none"/>
          <w:u w:val="single"/>
          <w:lang w:val="en-US" w:eastAsia="zh-CN"/>
        </w:rPr>
        <w:t xml:space="preserve"> 17 </w:t>
      </w:r>
      <w:r>
        <w:rPr>
          <w:rFonts w:hint="eastAsia"/>
          <w:bCs/>
          <w:sz w:val="28"/>
          <w:szCs w:val="28"/>
          <w:highlight w:val="none"/>
          <w:u w:val="single"/>
        </w:rPr>
        <w:t>日</w:t>
      </w:r>
      <w:r>
        <w:rPr>
          <w:rFonts w:hint="eastAsia"/>
          <w:bCs/>
          <w:sz w:val="28"/>
          <w:szCs w:val="28"/>
          <w:highlight w:val="none"/>
          <w:u w:val="single"/>
          <w:lang w:val="en-US" w:eastAsia="zh-CN"/>
        </w:rPr>
        <w:t>12时</w:t>
      </w:r>
      <w:r>
        <w:rPr>
          <w:rFonts w:hint="eastAsia"/>
          <w:bCs/>
          <w:sz w:val="28"/>
          <w:szCs w:val="28"/>
          <w:highlight w:val="none"/>
          <w:u w:val="single"/>
        </w:rPr>
        <w:t>前</w:t>
      </w:r>
      <w:r>
        <w:rPr>
          <w:rFonts w:hint="eastAsia"/>
          <w:bCs/>
          <w:sz w:val="28"/>
          <w:szCs w:val="28"/>
          <w:highlight w:val="none"/>
        </w:rPr>
        <w:t>汇入比选人指定账户，否则比选人不予受理。指定账户如下：</w:t>
      </w:r>
    </w:p>
    <w:p w14:paraId="72F70DB4">
      <w:pPr>
        <w:spacing w:line="360" w:lineRule="auto"/>
        <w:ind w:firstLine="560" w:firstLineChars="200"/>
        <w:rPr>
          <w:bCs/>
          <w:sz w:val="28"/>
          <w:szCs w:val="28"/>
          <w:highlight w:val="none"/>
        </w:rPr>
      </w:pPr>
      <w:r>
        <w:rPr>
          <w:rFonts w:hint="eastAsia"/>
          <w:bCs/>
          <w:sz w:val="28"/>
          <w:szCs w:val="28"/>
          <w:highlight w:val="none"/>
        </w:rPr>
        <w:t>单位名称：重庆渝开发股份有限公司</w:t>
      </w:r>
    </w:p>
    <w:p w14:paraId="7911CDF5">
      <w:pPr>
        <w:spacing w:line="360" w:lineRule="auto"/>
        <w:ind w:firstLine="560" w:firstLineChars="200"/>
        <w:rPr>
          <w:bCs/>
          <w:sz w:val="28"/>
          <w:szCs w:val="28"/>
          <w:highlight w:val="none"/>
        </w:rPr>
      </w:pPr>
      <w:r>
        <w:rPr>
          <w:rFonts w:hint="eastAsia"/>
          <w:bCs/>
          <w:sz w:val="28"/>
          <w:szCs w:val="28"/>
          <w:highlight w:val="none"/>
        </w:rPr>
        <w:t>开户行名称：中行重庆渝中支行</w:t>
      </w:r>
    </w:p>
    <w:p w14:paraId="29B02CF6">
      <w:pPr>
        <w:spacing w:line="360" w:lineRule="auto"/>
        <w:ind w:firstLine="560" w:firstLineChars="200"/>
        <w:rPr>
          <w:bCs/>
          <w:sz w:val="28"/>
          <w:szCs w:val="28"/>
          <w:highlight w:val="none"/>
        </w:rPr>
      </w:pPr>
      <w:r>
        <w:rPr>
          <w:rFonts w:hint="eastAsia"/>
          <w:bCs/>
          <w:sz w:val="28"/>
          <w:szCs w:val="28"/>
          <w:highlight w:val="none"/>
        </w:rPr>
        <w:t>账号：1102 0754 7036</w:t>
      </w:r>
      <w:r>
        <w:rPr>
          <w:rFonts w:hint="eastAsia"/>
          <w:bCs/>
          <w:sz w:val="28"/>
          <w:szCs w:val="28"/>
          <w:highlight w:val="none"/>
          <w:u w:val="single"/>
        </w:rPr>
        <w:t xml:space="preserve"> </w:t>
      </w:r>
    </w:p>
    <w:p w14:paraId="5893DF13">
      <w:pPr>
        <w:pStyle w:val="71"/>
        <w:tabs>
          <w:tab w:val="left" w:pos="420"/>
          <w:tab w:val="left" w:pos="630"/>
        </w:tabs>
        <w:spacing w:line="360" w:lineRule="auto"/>
        <w:ind w:firstLine="0"/>
        <w:rPr>
          <w:rFonts w:ascii="宋体" w:hAnsi="宋体"/>
          <w:bCs/>
          <w:sz w:val="28"/>
          <w:szCs w:val="28"/>
          <w:highlight w:val="none"/>
          <w:u w:val="single"/>
        </w:rPr>
      </w:pPr>
      <w:r>
        <w:rPr>
          <w:rFonts w:hint="eastAsia" w:ascii="宋体" w:hAnsi="宋体"/>
          <w:sz w:val="28"/>
          <w:szCs w:val="28"/>
          <w:highlight w:val="none"/>
          <w:u w:val="single"/>
        </w:rPr>
        <w:t>报价</w:t>
      </w:r>
      <w:r>
        <w:rPr>
          <w:rFonts w:hint="eastAsia" w:ascii="宋体" w:hAnsi="宋体"/>
          <w:bCs/>
          <w:sz w:val="28"/>
          <w:szCs w:val="28"/>
          <w:highlight w:val="none"/>
          <w:u w:val="single"/>
        </w:rPr>
        <w:t>人必须在转账备注中注明：</w:t>
      </w:r>
      <w:r>
        <w:rPr>
          <w:rFonts w:hint="eastAsia" w:ascii="宋体" w:hAnsi="宋体"/>
          <w:sz w:val="28"/>
          <w:szCs w:val="28"/>
          <w:highlight w:val="none"/>
          <w:u w:val="single"/>
        </w:rPr>
        <w:t>报价</w:t>
      </w:r>
      <w:r>
        <w:rPr>
          <w:rFonts w:hint="eastAsia" w:ascii="宋体" w:hAnsi="宋体"/>
          <w:bCs/>
          <w:sz w:val="28"/>
          <w:szCs w:val="28"/>
          <w:highlight w:val="none"/>
          <w:u w:val="single"/>
        </w:rPr>
        <w:t>人名称及“贯金和府</w:t>
      </w:r>
      <w:r>
        <w:rPr>
          <w:rFonts w:hint="eastAsia" w:ascii="宋体" w:hAnsi="宋体"/>
          <w:bCs/>
          <w:sz w:val="28"/>
          <w:szCs w:val="28"/>
          <w:highlight w:val="none"/>
          <w:u w:val="single"/>
          <w:lang w:val="en-US" w:eastAsia="zh-CN"/>
        </w:rPr>
        <w:t>公交车开通</w:t>
      </w:r>
      <w:r>
        <w:rPr>
          <w:rFonts w:hint="eastAsia" w:ascii="宋体" w:hAnsi="宋体"/>
          <w:bCs/>
          <w:sz w:val="28"/>
          <w:szCs w:val="28"/>
          <w:highlight w:val="none"/>
          <w:u w:val="single"/>
        </w:rPr>
        <w:t>保证金</w:t>
      </w:r>
      <w:r>
        <w:rPr>
          <w:rFonts w:hint="eastAsia" w:ascii="宋体" w:hAnsi="宋体"/>
          <w:bCs/>
          <w:sz w:val="28"/>
          <w:szCs w:val="28"/>
          <w:highlight w:val="none"/>
          <w:u w:val="single"/>
          <w:lang w:eastAsia="zh-CN"/>
        </w:rPr>
        <w:t>（</w:t>
      </w:r>
      <w:r>
        <w:rPr>
          <w:rFonts w:hint="eastAsia" w:ascii="宋体" w:hAnsi="宋体"/>
          <w:bCs/>
          <w:sz w:val="28"/>
          <w:szCs w:val="28"/>
          <w:highlight w:val="none"/>
          <w:u w:val="single"/>
          <w:lang w:val="en-US" w:eastAsia="zh-CN"/>
        </w:rPr>
        <w:t>第二次</w:t>
      </w:r>
      <w:r>
        <w:rPr>
          <w:rFonts w:hint="eastAsia" w:ascii="宋体" w:hAnsi="宋体"/>
          <w:bCs/>
          <w:sz w:val="28"/>
          <w:szCs w:val="28"/>
          <w:highlight w:val="none"/>
          <w:u w:val="single"/>
          <w:lang w:eastAsia="zh-CN"/>
        </w:rPr>
        <w:t>）</w:t>
      </w:r>
      <w:r>
        <w:rPr>
          <w:rFonts w:hint="eastAsia" w:ascii="宋体" w:hAnsi="宋体"/>
          <w:bCs/>
          <w:sz w:val="28"/>
          <w:szCs w:val="28"/>
          <w:highlight w:val="none"/>
          <w:u w:val="single"/>
        </w:rPr>
        <w:t>”。</w:t>
      </w:r>
    </w:p>
    <w:p w14:paraId="532A4B5F">
      <w:pPr>
        <w:numPr>
          <w:ilvl w:val="0"/>
          <w:numId w:val="0"/>
        </w:numPr>
        <w:spacing w:line="360" w:lineRule="auto"/>
        <w:ind w:firstLine="560" w:firstLineChars="200"/>
      </w:pPr>
      <w:r>
        <w:rPr>
          <w:rFonts w:hint="eastAsia"/>
          <w:bCs/>
          <w:sz w:val="28"/>
          <w:szCs w:val="28"/>
          <w:highlight w:val="none"/>
          <w:lang w:val="en-US" w:eastAsia="zh-CN"/>
        </w:rPr>
        <w:t>2、</w:t>
      </w:r>
      <w:r>
        <w:rPr>
          <w:rFonts w:hint="eastAsia"/>
          <w:bCs/>
          <w:sz w:val="28"/>
          <w:szCs w:val="28"/>
          <w:highlight w:val="none"/>
        </w:rPr>
        <w:t>比选人向中选人发出中选通知书且与中选人签订合同之日起30个工作日内无息全额退还未中选人缴纳的报价保证金。</w:t>
      </w:r>
    </w:p>
    <w:p w14:paraId="46BFCE00">
      <w:pPr>
        <w:numPr>
          <w:ilvl w:val="0"/>
          <w:numId w:val="0"/>
        </w:numPr>
        <w:spacing w:line="360" w:lineRule="auto"/>
        <w:ind w:firstLine="560" w:firstLineChars="200"/>
      </w:pPr>
      <w:r>
        <w:rPr>
          <w:rFonts w:hint="eastAsia" w:ascii="宋体" w:hAnsi="宋体" w:eastAsia="宋体" w:cs="宋体"/>
          <w:b w:val="0"/>
          <w:bCs/>
          <w:color w:val="000000"/>
          <w:kern w:val="2"/>
          <w:sz w:val="28"/>
          <w:szCs w:val="28"/>
          <w:lang w:val="en-US" w:eastAsia="zh-CN" w:bidi="ar-SA"/>
        </w:rPr>
        <w:t>3、第一次比选已转账保证金的参选单位无需再次转账。</w:t>
      </w:r>
    </w:p>
    <w:p w14:paraId="32313EE7">
      <w:pPr>
        <w:spacing w:line="360" w:lineRule="auto"/>
        <w:ind w:firstLine="560" w:firstLineChars="200"/>
        <w:rPr>
          <w:bCs/>
          <w:sz w:val="28"/>
          <w:szCs w:val="28"/>
          <w:highlight w:val="none"/>
        </w:rPr>
      </w:pPr>
    </w:p>
    <w:p w14:paraId="703465C3">
      <w:pPr>
        <w:adjustRightInd w:val="0"/>
        <w:snapToGrid w:val="0"/>
        <w:spacing w:line="360" w:lineRule="auto"/>
        <w:rPr>
          <w:b/>
          <w:sz w:val="28"/>
          <w:szCs w:val="28"/>
          <w:highlight w:val="none"/>
        </w:rPr>
      </w:pPr>
      <w:r>
        <w:rPr>
          <w:rFonts w:hint="eastAsia"/>
          <w:b/>
          <w:sz w:val="28"/>
          <w:szCs w:val="28"/>
          <w:highlight w:val="none"/>
        </w:rPr>
        <w:t>三、 合作要求</w:t>
      </w:r>
    </w:p>
    <w:p w14:paraId="30AA2804">
      <w:pPr>
        <w:spacing w:line="360" w:lineRule="auto"/>
        <w:rPr>
          <w:sz w:val="28"/>
          <w:szCs w:val="28"/>
          <w:highlight w:val="none"/>
        </w:rPr>
      </w:pPr>
      <w:r>
        <w:rPr>
          <w:rFonts w:hint="eastAsia"/>
          <w:b/>
          <w:bCs/>
          <w:sz w:val="28"/>
          <w:szCs w:val="28"/>
          <w:highlight w:val="none"/>
        </w:rPr>
        <w:t>（一）履约保证金：</w:t>
      </w:r>
      <w:r>
        <w:rPr>
          <w:rFonts w:hint="eastAsia"/>
          <w:b/>
          <w:bCs/>
          <w:sz w:val="28"/>
          <w:szCs w:val="28"/>
          <w:highlight w:val="none"/>
          <w:u w:val="single"/>
        </w:rPr>
        <w:t xml:space="preserve">   </w:t>
      </w:r>
      <w:r>
        <w:rPr>
          <w:b/>
          <w:bCs/>
          <w:sz w:val="28"/>
          <w:szCs w:val="28"/>
          <w:highlight w:val="none"/>
          <w:u w:val="single"/>
        </w:rPr>
        <w:t>0.</w:t>
      </w:r>
      <w:r>
        <w:rPr>
          <w:rFonts w:hint="eastAsia"/>
          <w:b/>
          <w:bCs/>
          <w:sz w:val="28"/>
          <w:szCs w:val="28"/>
          <w:highlight w:val="none"/>
          <w:u w:val="single"/>
          <w:lang w:val="en-US" w:eastAsia="zh-CN"/>
        </w:rPr>
        <w:t>1</w:t>
      </w:r>
      <w:r>
        <w:rPr>
          <w:rFonts w:hint="eastAsia"/>
          <w:b/>
          <w:bCs/>
          <w:sz w:val="28"/>
          <w:szCs w:val="28"/>
          <w:highlight w:val="none"/>
          <w:u w:val="single"/>
        </w:rPr>
        <w:t xml:space="preserve">   </w:t>
      </w:r>
      <w:r>
        <w:rPr>
          <w:rFonts w:hint="eastAsia"/>
          <w:b/>
          <w:bCs/>
          <w:sz w:val="28"/>
          <w:szCs w:val="28"/>
          <w:highlight w:val="none"/>
        </w:rPr>
        <w:t>万元</w:t>
      </w:r>
    </w:p>
    <w:p w14:paraId="11BC8458">
      <w:pPr>
        <w:spacing w:line="360" w:lineRule="auto"/>
        <w:ind w:firstLine="560" w:firstLineChars="200"/>
        <w:rPr>
          <w:sz w:val="28"/>
          <w:szCs w:val="28"/>
          <w:highlight w:val="none"/>
        </w:rPr>
      </w:pPr>
      <w:r>
        <w:rPr>
          <w:rFonts w:hint="eastAsia"/>
          <w:bCs/>
          <w:sz w:val="28"/>
          <w:szCs w:val="28"/>
          <w:highlight w:val="none"/>
        </w:rPr>
        <w:t>1、</w:t>
      </w:r>
      <w:r>
        <w:rPr>
          <w:rFonts w:hint="eastAsia"/>
          <w:sz w:val="28"/>
          <w:szCs w:val="28"/>
          <w:highlight w:val="none"/>
        </w:rPr>
        <w:t>自比选人发出中选通知书之日起，中选人支付的</w:t>
      </w:r>
      <w:r>
        <w:rPr>
          <w:rFonts w:hint="eastAsia"/>
          <w:sz w:val="28"/>
          <w:szCs w:val="28"/>
          <w:highlight w:val="none"/>
          <w:u w:val="single"/>
        </w:rPr>
        <w:t xml:space="preserve">  </w:t>
      </w:r>
      <w:r>
        <w:rPr>
          <w:sz w:val="28"/>
          <w:szCs w:val="28"/>
          <w:highlight w:val="none"/>
          <w:u w:val="single"/>
        </w:rPr>
        <w:t>0.</w:t>
      </w:r>
      <w:r>
        <w:rPr>
          <w:rFonts w:hint="eastAsia"/>
          <w:sz w:val="28"/>
          <w:szCs w:val="28"/>
          <w:highlight w:val="none"/>
          <w:u w:val="single"/>
          <w:lang w:val="en-US" w:eastAsia="zh-CN"/>
        </w:rPr>
        <w:t>1</w:t>
      </w:r>
      <w:r>
        <w:rPr>
          <w:rFonts w:hint="eastAsia"/>
          <w:sz w:val="28"/>
          <w:szCs w:val="28"/>
          <w:highlight w:val="none"/>
          <w:u w:val="single"/>
        </w:rPr>
        <w:t xml:space="preserve">  </w:t>
      </w:r>
      <w:r>
        <w:rPr>
          <w:rFonts w:hint="eastAsia"/>
          <w:sz w:val="28"/>
          <w:szCs w:val="28"/>
          <w:highlight w:val="none"/>
        </w:rPr>
        <w:t>万元报价保证金自动转为履约保证金。</w:t>
      </w:r>
    </w:p>
    <w:p w14:paraId="4191BC30">
      <w:pPr>
        <w:spacing w:line="360" w:lineRule="auto"/>
        <w:ind w:firstLine="560" w:firstLineChars="200"/>
        <w:rPr>
          <w:sz w:val="28"/>
          <w:szCs w:val="28"/>
          <w:highlight w:val="none"/>
        </w:rPr>
      </w:pPr>
      <w:r>
        <w:rPr>
          <w:rFonts w:hint="eastAsia"/>
          <w:sz w:val="28"/>
          <w:szCs w:val="28"/>
          <w:highlight w:val="none"/>
        </w:rPr>
        <w:t>2、中选人自收悉中选通知书之日起，五个工作日内应及时与比选人衔接办理合同签订事宜。五个工作日内不与比选人衔接办理合同签订事宜，比选人将罚没中选人已支付的报价保证金或履约保证金，并有权追究由此带给比选人相关经济损失，且该中选人列入比选人合作单位黑名单。</w:t>
      </w:r>
    </w:p>
    <w:p w14:paraId="0C72EDBF">
      <w:pPr>
        <w:spacing w:line="360" w:lineRule="auto"/>
        <w:ind w:firstLine="560" w:firstLineChars="200"/>
        <w:rPr>
          <w:bCs/>
          <w:sz w:val="28"/>
          <w:szCs w:val="28"/>
          <w:highlight w:val="none"/>
        </w:rPr>
      </w:pPr>
      <w:r>
        <w:rPr>
          <w:rFonts w:hint="eastAsia"/>
          <w:sz w:val="28"/>
          <w:szCs w:val="28"/>
          <w:highlight w:val="none"/>
        </w:rPr>
        <w:t>3、合同期满且完成合同结算后，</w:t>
      </w:r>
      <w:r>
        <w:rPr>
          <w:rFonts w:hint="eastAsia"/>
          <w:bCs/>
          <w:sz w:val="28"/>
          <w:szCs w:val="28"/>
          <w:highlight w:val="none"/>
        </w:rPr>
        <w:t>30个工作日内无息退还履约保证金。</w:t>
      </w:r>
    </w:p>
    <w:p w14:paraId="1CCB8D2C">
      <w:pPr>
        <w:tabs>
          <w:tab w:val="left" w:pos="210"/>
          <w:tab w:val="left" w:pos="420"/>
        </w:tabs>
        <w:adjustRightInd w:val="0"/>
        <w:snapToGrid w:val="0"/>
        <w:spacing w:line="360" w:lineRule="auto"/>
        <w:rPr>
          <w:b/>
          <w:bCs/>
          <w:sz w:val="28"/>
          <w:szCs w:val="28"/>
          <w:highlight w:val="none"/>
        </w:rPr>
      </w:pPr>
      <w:r>
        <w:rPr>
          <w:rFonts w:hint="eastAsia"/>
          <w:b/>
          <w:bCs/>
          <w:sz w:val="28"/>
          <w:szCs w:val="28"/>
          <w:highlight w:val="none"/>
        </w:rPr>
        <w:t>（二）报价要求</w:t>
      </w:r>
    </w:p>
    <w:p w14:paraId="313C17F1">
      <w:pPr>
        <w:spacing w:line="360" w:lineRule="auto"/>
        <w:ind w:firstLine="565" w:firstLineChars="202"/>
        <w:rPr>
          <w:bCs/>
          <w:color w:val="000000"/>
          <w:sz w:val="28"/>
          <w:szCs w:val="28"/>
          <w:highlight w:val="none"/>
          <w:lang w:eastAsia="zh-Hans"/>
        </w:rPr>
      </w:pPr>
      <w:r>
        <w:rPr>
          <w:rFonts w:hint="eastAsia"/>
          <w:bCs/>
          <w:sz w:val="28"/>
          <w:szCs w:val="28"/>
          <w:highlight w:val="none"/>
          <w:lang w:val="en-US" w:eastAsia="zh-CN"/>
        </w:rPr>
        <w:t>1、</w:t>
      </w:r>
      <w:r>
        <w:rPr>
          <w:rFonts w:hint="eastAsia"/>
          <w:bCs/>
          <w:sz w:val="28"/>
          <w:szCs w:val="28"/>
          <w:highlight w:val="none"/>
        </w:rPr>
        <w:t>参选限价：</w:t>
      </w:r>
      <w:r>
        <w:rPr>
          <w:rFonts w:hint="eastAsia"/>
          <w:bCs/>
          <w:color w:val="000000"/>
          <w:sz w:val="28"/>
          <w:szCs w:val="28"/>
          <w:highlight w:val="none"/>
        </w:rPr>
        <w:t>本次报价总价</w:t>
      </w:r>
      <w:r>
        <w:rPr>
          <w:rFonts w:hint="eastAsia"/>
          <w:color w:val="000000"/>
          <w:sz w:val="28"/>
          <w:szCs w:val="28"/>
          <w:highlight w:val="none"/>
        </w:rPr>
        <w:t>最高限价为</w:t>
      </w:r>
      <w:r>
        <w:rPr>
          <w:rFonts w:hint="eastAsia"/>
          <w:color w:val="000000"/>
          <w:sz w:val="28"/>
          <w:szCs w:val="28"/>
          <w:highlight w:val="none"/>
          <w:u w:val="single"/>
        </w:rPr>
        <w:t>￥</w:t>
      </w:r>
      <w:r>
        <w:rPr>
          <w:rFonts w:hint="eastAsia"/>
          <w:sz w:val="28"/>
          <w:szCs w:val="28"/>
          <w:highlight w:val="none"/>
          <w:u w:val="single"/>
          <w:lang w:val="en-US" w:eastAsia="zh-CN"/>
        </w:rPr>
        <w:t>34000</w:t>
      </w:r>
      <w:r>
        <w:rPr>
          <w:rFonts w:hint="eastAsia"/>
          <w:sz w:val="28"/>
          <w:szCs w:val="28"/>
          <w:highlight w:val="none"/>
        </w:rPr>
        <w:t>元（大写</w:t>
      </w:r>
      <w:r>
        <w:rPr>
          <w:rFonts w:hint="eastAsia"/>
          <w:sz w:val="28"/>
          <w:szCs w:val="28"/>
          <w:highlight w:val="none"/>
          <w:u w:val="single"/>
          <w:lang w:val="en-US" w:eastAsia="zh-CN"/>
        </w:rPr>
        <w:t>叁万肆仟元整</w:t>
      </w:r>
      <w:r>
        <w:rPr>
          <w:rFonts w:hint="eastAsia"/>
          <w:bCs/>
          <w:color w:val="000000"/>
          <w:sz w:val="28"/>
          <w:szCs w:val="28"/>
          <w:highlight w:val="none"/>
        </w:rPr>
        <w:t xml:space="preserve">）。 </w:t>
      </w:r>
    </w:p>
    <w:p w14:paraId="63CFCBBB">
      <w:pPr>
        <w:spacing w:line="360" w:lineRule="auto"/>
        <w:ind w:firstLine="560" w:firstLineChars="200"/>
        <w:rPr>
          <w:bCs/>
          <w:sz w:val="28"/>
          <w:szCs w:val="28"/>
          <w:highlight w:val="none"/>
        </w:rPr>
      </w:pPr>
      <w:r>
        <w:rPr>
          <w:rFonts w:hint="eastAsia"/>
          <w:bCs/>
          <w:sz w:val="28"/>
          <w:szCs w:val="28"/>
          <w:highlight w:val="none"/>
          <w:lang w:val="en-US" w:eastAsia="zh-CN"/>
        </w:rPr>
        <w:t>2、</w:t>
      </w:r>
      <w:r>
        <w:rPr>
          <w:rFonts w:hint="eastAsia"/>
          <w:bCs/>
          <w:sz w:val="28"/>
          <w:szCs w:val="28"/>
          <w:highlight w:val="none"/>
          <w:lang w:eastAsia="zh-CN"/>
        </w:rPr>
        <w:t>报价人</w:t>
      </w:r>
      <w:r>
        <w:rPr>
          <w:rFonts w:hint="eastAsia"/>
          <w:bCs/>
          <w:sz w:val="28"/>
          <w:szCs w:val="28"/>
          <w:highlight w:val="none"/>
        </w:rPr>
        <w:t>应依据本次比选文件要求认真填写附件</w:t>
      </w:r>
      <w:r>
        <w:rPr>
          <w:bCs/>
          <w:sz w:val="28"/>
          <w:szCs w:val="28"/>
          <w:highlight w:val="none"/>
        </w:rPr>
        <w:t>2</w:t>
      </w:r>
      <w:r>
        <w:rPr>
          <w:rFonts w:hint="eastAsia"/>
          <w:bCs/>
          <w:sz w:val="28"/>
          <w:szCs w:val="28"/>
          <w:highlight w:val="none"/>
        </w:rPr>
        <w:t>《报价书》</w:t>
      </w:r>
      <w:r>
        <w:rPr>
          <w:rFonts w:hint="eastAsia"/>
          <w:bCs/>
          <w:sz w:val="28"/>
          <w:szCs w:val="28"/>
          <w:highlight w:val="none"/>
          <w:lang w:eastAsia="zh-Hans"/>
        </w:rPr>
        <w:t>及附件</w:t>
      </w:r>
      <w:r>
        <w:rPr>
          <w:bCs/>
          <w:sz w:val="28"/>
          <w:szCs w:val="28"/>
          <w:highlight w:val="none"/>
          <w:lang w:eastAsia="zh-Hans"/>
        </w:rPr>
        <w:t>3《</w:t>
      </w:r>
      <w:r>
        <w:rPr>
          <w:rFonts w:hint="eastAsia"/>
          <w:bCs/>
          <w:sz w:val="28"/>
          <w:szCs w:val="28"/>
          <w:highlight w:val="none"/>
          <w:lang w:eastAsia="zh-Hans"/>
        </w:rPr>
        <w:t>分项价格表</w:t>
      </w:r>
      <w:r>
        <w:rPr>
          <w:bCs/>
          <w:sz w:val="28"/>
          <w:szCs w:val="28"/>
          <w:highlight w:val="none"/>
          <w:lang w:eastAsia="zh-Hans"/>
        </w:rPr>
        <w:t>》</w:t>
      </w:r>
      <w:r>
        <w:rPr>
          <w:rFonts w:hint="eastAsia"/>
          <w:bCs/>
          <w:sz w:val="28"/>
          <w:szCs w:val="28"/>
          <w:highlight w:val="none"/>
        </w:rPr>
        <w:t>。</w:t>
      </w:r>
      <w:r>
        <w:rPr>
          <w:rFonts w:hint="eastAsia"/>
          <w:bCs/>
          <w:sz w:val="28"/>
          <w:szCs w:val="28"/>
          <w:highlight w:val="none"/>
          <w:lang w:val="en-US" w:eastAsia="zh-CN"/>
        </w:rPr>
        <w:t>报价</w:t>
      </w:r>
      <w:r>
        <w:rPr>
          <w:rFonts w:hint="eastAsia"/>
          <w:bCs/>
          <w:sz w:val="28"/>
          <w:szCs w:val="28"/>
          <w:highlight w:val="none"/>
        </w:rPr>
        <w:t>人填写的“报价”不得高于比选人要求的“参选限价”，超过则视为废选。</w:t>
      </w:r>
    </w:p>
    <w:p w14:paraId="3DECF839">
      <w:pPr>
        <w:spacing w:line="360" w:lineRule="auto"/>
        <w:ind w:firstLine="565" w:firstLineChars="202"/>
        <w:rPr>
          <w:rFonts w:hint="eastAsia"/>
          <w:bCs/>
          <w:sz w:val="28"/>
          <w:szCs w:val="28"/>
          <w:highlight w:val="none"/>
        </w:rPr>
      </w:pPr>
      <w:r>
        <w:rPr>
          <w:rFonts w:hint="eastAsia"/>
          <w:bCs/>
          <w:sz w:val="28"/>
          <w:szCs w:val="28"/>
          <w:highlight w:val="none"/>
          <w:lang w:val="en-US" w:eastAsia="zh-CN"/>
        </w:rPr>
        <w:t>3、</w:t>
      </w:r>
      <w:r>
        <w:rPr>
          <w:rFonts w:hint="eastAsia"/>
          <w:bCs/>
          <w:sz w:val="28"/>
          <w:szCs w:val="28"/>
          <w:highlight w:val="none"/>
        </w:rPr>
        <w:t>报价方式：全密封报价。《报价书》</w:t>
      </w:r>
      <w:r>
        <w:rPr>
          <w:bCs/>
          <w:sz w:val="28"/>
          <w:szCs w:val="28"/>
          <w:highlight w:val="none"/>
        </w:rPr>
        <w:t>《</w:t>
      </w:r>
      <w:r>
        <w:rPr>
          <w:rFonts w:hint="eastAsia"/>
          <w:bCs/>
          <w:sz w:val="28"/>
          <w:szCs w:val="28"/>
          <w:highlight w:val="none"/>
          <w:lang w:eastAsia="zh-Hans"/>
        </w:rPr>
        <w:t>分项价格表</w:t>
      </w:r>
      <w:r>
        <w:rPr>
          <w:bCs/>
          <w:sz w:val="28"/>
          <w:szCs w:val="28"/>
          <w:highlight w:val="none"/>
        </w:rPr>
        <w:t>》</w:t>
      </w:r>
      <w:r>
        <w:rPr>
          <w:rFonts w:hint="eastAsia"/>
          <w:bCs/>
          <w:sz w:val="28"/>
          <w:szCs w:val="28"/>
          <w:highlight w:val="none"/>
        </w:rPr>
        <w:t>落款</w:t>
      </w:r>
      <w:r>
        <w:rPr>
          <w:rFonts w:hint="eastAsia"/>
          <w:bCs/>
          <w:sz w:val="28"/>
          <w:szCs w:val="28"/>
          <w:highlight w:val="none"/>
          <w:lang w:eastAsia="zh-CN"/>
        </w:rPr>
        <w:t>报价人</w:t>
      </w:r>
      <w:r>
        <w:rPr>
          <w:rFonts w:hint="eastAsia"/>
          <w:bCs/>
          <w:sz w:val="28"/>
          <w:szCs w:val="28"/>
          <w:highlight w:val="none"/>
        </w:rPr>
        <w:t>签章处，应加盖单位鲜章。具体装订要求详见“第四条</w:t>
      </w:r>
      <w:r>
        <w:rPr>
          <w:rFonts w:hint="eastAsia"/>
          <w:bCs/>
          <w:sz w:val="28"/>
          <w:szCs w:val="28"/>
          <w:highlight w:val="none"/>
          <w:lang w:eastAsia="zh-CN"/>
        </w:rPr>
        <w:t>报价文件</w:t>
      </w:r>
      <w:r>
        <w:rPr>
          <w:rFonts w:hint="eastAsia"/>
          <w:bCs/>
          <w:sz w:val="28"/>
          <w:szCs w:val="28"/>
          <w:highlight w:val="none"/>
        </w:rPr>
        <w:t>的编制”。</w:t>
      </w:r>
    </w:p>
    <w:p w14:paraId="467ADE95">
      <w:pPr>
        <w:spacing w:line="360" w:lineRule="auto"/>
        <w:ind w:firstLine="565" w:firstLineChars="202"/>
        <w:rPr>
          <w:bCs/>
          <w:sz w:val="28"/>
          <w:szCs w:val="28"/>
          <w:highlight w:val="none"/>
        </w:rPr>
      </w:pPr>
      <w:r>
        <w:rPr>
          <w:rFonts w:hint="eastAsia" w:ascii="宋体" w:hAnsi="宋体"/>
          <w:bCs/>
          <w:color w:val="000000"/>
          <w:sz w:val="28"/>
          <w:szCs w:val="28"/>
          <w:highlight w:val="none"/>
        </w:rPr>
        <w:t>4、</w:t>
      </w:r>
      <w:r>
        <w:rPr>
          <w:rFonts w:hint="eastAsia" w:ascii="宋体" w:hAnsi="宋体"/>
          <w:bCs/>
          <w:color w:val="000000"/>
          <w:sz w:val="28"/>
          <w:szCs w:val="28"/>
          <w:highlight w:val="none"/>
          <w:lang w:eastAsia="zh-CN"/>
        </w:rPr>
        <w:t>报价人</w:t>
      </w:r>
      <w:r>
        <w:rPr>
          <w:rFonts w:hint="eastAsia" w:ascii="宋体" w:hAnsi="宋体"/>
          <w:bCs/>
          <w:color w:val="000000"/>
          <w:sz w:val="28"/>
          <w:szCs w:val="28"/>
          <w:highlight w:val="none"/>
        </w:rPr>
        <w:t>应依据本次比选文件要求认真填写附件</w:t>
      </w:r>
      <w:r>
        <w:rPr>
          <w:rFonts w:hint="eastAsia" w:ascii="宋体" w:hAnsi="宋体"/>
          <w:bCs/>
          <w:color w:val="000000"/>
          <w:sz w:val="28"/>
          <w:szCs w:val="28"/>
          <w:highlight w:val="none"/>
          <w:lang w:val="en-US" w:eastAsia="zh-CN"/>
        </w:rPr>
        <w:t>2</w:t>
      </w:r>
      <w:r>
        <w:rPr>
          <w:rFonts w:hint="eastAsia" w:ascii="宋体" w:hAnsi="宋体"/>
          <w:bCs/>
          <w:color w:val="000000"/>
          <w:sz w:val="28"/>
          <w:szCs w:val="28"/>
          <w:highlight w:val="none"/>
        </w:rPr>
        <w:t>《报价书</w:t>
      </w:r>
      <w:r>
        <w:rPr>
          <w:rFonts w:ascii="宋体" w:hAnsi="宋体"/>
          <w:bCs/>
          <w:color w:val="000000"/>
          <w:sz w:val="28"/>
          <w:szCs w:val="28"/>
          <w:highlight w:val="none"/>
        </w:rPr>
        <w:t>》</w:t>
      </w:r>
      <w:r>
        <w:rPr>
          <w:rFonts w:hint="eastAsia" w:ascii="宋体" w:hAnsi="宋体"/>
          <w:bCs/>
          <w:color w:val="000000"/>
          <w:sz w:val="28"/>
          <w:szCs w:val="28"/>
          <w:highlight w:val="none"/>
        </w:rPr>
        <w:t>以及附件</w:t>
      </w:r>
      <w:r>
        <w:rPr>
          <w:rFonts w:hint="eastAsia" w:ascii="宋体" w:hAnsi="宋体"/>
          <w:bCs/>
          <w:color w:val="000000"/>
          <w:sz w:val="28"/>
          <w:szCs w:val="28"/>
          <w:highlight w:val="none"/>
          <w:lang w:val="en-US" w:eastAsia="zh-CN"/>
        </w:rPr>
        <w:t>3</w:t>
      </w:r>
      <w:r>
        <w:rPr>
          <w:rFonts w:hint="eastAsia" w:ascii="宋体" w:hAnsi="宋体"/>
          <w:bCs/>
          <w:color w:val="000000"/>
          <w:sz w:val="28"/>
          <w:szCs w:val="28"/>
          <w:highlight w:val="none"/>
        </w:rPr>
        <w:t>《</w:t>
      </w:r>
      <w:r>
        <w:rPr>
          <w:rFonts w:hint="eastAsia" w:ascii="宋体" w:hAnsi="宋体"/>
          <w:bCs/>
          <w:color w:val="000000"/>
          <w:sz w:val="28"/>
          <w:szCs w:val="28"/>
          <w:highlight w:val="none"/>
          <w:lang w:val="en-US" w:eastAsia="zh-CN"/>
        </w:rPr>
        <w:t>分项价格</w:t>
      </w:r>
      <w:r>
        <w:rPr>
          <w:rFonts w:hint="eastAsia" w:ascii="宋体" w:hAnsi="宋体"/>
          <w:bCs/>
          <w:color w:val="000000"/>
          <w:sz w:val="28"/>
          <w:szCs w:val="28"/>
          <w:highlight w:val="none"/>
        </w:rPr>
        <w:t>表》。</w:t>
      </w:r>
      <w:r>
        <w:rPr>
          <w:rFonts w:hint="eastAsia" w:ascii="宋体" w:hAnsi="宋体"/>
          <w:bCs/>
          <w:color w:val="000000"/>
          <w:sz w:val="28"/>
          <w:szCs w:val="28"/>
          <w:highlight w:val="none"/>
          <w:lang w:val="en-US" w:eastAsia="zh-CN"/>
        </w:rPr>
        <w:t>分项价格</w:t>
      </w:r>
      <w:r>
        <w:rPr>
          <w:rFonts w:hint="eastAsia" w:ascii="宋体" w:hAnsi="宋体"/>
          <w:bCs/>
          <w:color w:val="000000"/>
          <w:sz w:val="28"/>
          <w:szCs w:val="28"/>
          <w:highlight w:val="none"/>
        </w:rPr>
        <w:t>表合计总价应与报价书含税包干总价保持一致，若二者不一致视为无效处理。</w:t>
      </w:r>
    </w:p>
    <w:p w14:paraId="32D8BB4A">
      <w:pPr>
        <w:adjustRightInd w:val="0"/>
        <w:snapToGrid w:val="0"/>
        <w:spacing w:line="360" w:lineRule="auto"/>
        <w:rPr>
          <w:rFonts w:hint="eastAsia"/>
          <w:b/>
          <w:bCs/>
          <w:sz w:val="28"/>
          <w:szCs w:val="28"/>
          <w:highlight w:val="none"/>
        </w:rPr>
      </w:pPr>
      <w:r>
        <w:rPr>
          <w:rFonts w:hint="eastAsia"/>
          <w:b/>
          <w:bCs/>
          <w:sz w:val="28"/>
          <w:szCs w:val="28"/>
          <w:highlight w:val="none"/>
        </w:rPr>
        <w:t>（三）付款进度</w:t>
      </w:r>
    </w:p>
    <w:p w14:paraId="5FFBA654">
      <w:pPr>
        <w:tabs>
          <w:tab w:val="left" w:pos="3960"/>
        </w:tabs>
        <w:spacing w:line="360" w:lineRule="auto"/>
        <w:ind w:firstLine="565" w:firstLineChars="202"/>
        <w:rPr>
          <w:sz w:val="28"/>
          <w:szCs w:val="28"/>
          <w:highlight w:val="none"/>
        </w:rPr>
      </w:pPr>
      <w:r>
        <w:rPr>
          <w:rFonts w:hint="eastAsia" w:ascii="宋体" w:hAnsi="宋体" w:cs="宋体"/>
          <w:bCs/>
          <w:sz w:val="28"/>
          <w:szCs w:val="28"/>
          <w:highlight w:val="none"/>
        </w:rPr>
        <w:t>中选人按照合同约定的活动内容执行，按实际执行的活动内容提交的验收报告且比选人验收合格后，比选人收到中选人开具的符合国家相关规定的足额增值税专用发票30个工作日内，支付应付费用的100%。合同执行完毕之后60日内无息返还履约保证金。</w:t>
      </w:r>
    </w:p>
    <w:p w14:paraId="29223D54">
      <w:pPr>
        <w:spacing w:line="360" w:lineRule="auto"/>
        <w:rPr>
          <w:bCs/>
          <w:sz w:val="28"/>
          <w:szCs w:val="28"/>
          <w:highlight w:val="none"/>
        </w:rPr>
      </w:pPr>
      <w:r>
        <w:rPr>
          <w:rFonts w:hint="eastAsia"/>
          <w:b/>
          <w:sz w:val="28"/>
          <w:szCs w:val="28"/>
          <w:highlight w:val="none"/>
        </w:rPr>
        <w:t>第三条  日程安排</w:t>
      </w:r>
    </w:p>
    <w:p w14:paraId="5AD931DD">
      <w:pPr>
        <w:tabs>
          <w:tab w:val="left" w:pos="8080"/>
          <w:tab w:val="left" w:pos="8789"/>
        </w:tabs>
        <w:spacing w:line="360" w:lineRule="auto"/>
        <w:rPr>
          <w:bCs/>
          <w:sz w:val="28"/>
          <w:szCs w:val="28"/>
          <w:highlight w:val="none"/>
        </w:rPr>
      </w:pPr>
      <w:r>
        <w:rPr>
          <w:rFonts w:hint="eastAsia"/>
          <w:b/>
          <w:bCs/>
          <w:sz w:val="28"/>
          <w:szCs w:val="28"/>
          <w:highlight w:val="none"/>
        </w:rPr>
        <w:t xml:space="preserve"> 一、比选文件的获取</w:t>
      </w:r>
    </w:p>
    <w:p w14:paraId="4BC8E063">
      <w:pPr>
        <w:tabs>
          <w:tab w:val="left" w:pos="3960"/>
        </w:tabs>
        <w:spacing w:line="360" w:lineRule="auto"/>
        <w:ind w:firstLine="560" w:firstLineChars="200"/>
        <w:rPr>
          <w:bCs/>
          <w:sz w:val="28"/>
          <w:szCs w:val="28"/>
          <w:highlight w:val="none"/>
        </w:rPr>
      </w:pPr>
      <w:r>
        <w:rPr>
          <w:rFonts w:hint="eastAsia"/>
          <w:sz w:val="28"/>
          <w:szCs w:val="28"/>
          <w:highlight w:val="none"/>
        </w:rPr>
        <w:t>比选人不提供纸质比选文件，自本公告发布之日起，</w:t>
      </w:r>
      <w:r>
        <w:rPr>
          <w:rFonts w:hint="eastAsia"/>
          <w:sz w:val="28"/>
          <w:szCs w:val="28"/>
          <w:highlight w:val="none"/>
          <w:lang w:eastAsia="zh-CN"/>
        </w:rPr>
        <w:t>报价人</w:t>
      </w:r>
      <w:r>
        <w:rPr>
          <w:rFonts w:hint="eastAsia"/>
          <w:sz w:val="28"/>
          <w:szCs w:val="28"/>
          <w:highlight w:val="none"/>
        </w:rPr>
        <w:t>自行在本公告发布媒介下载比选文件、答疑文件等。</w:t>
      </w:r>
    </w:p>
    <w:p w14:paraId="4672591F">
      <w:pPr>
        <w:spacing w:line="360" w:lineRule="auto"/>
        <w:rPr>
          <w:bCs/>
          <w:sz w:val="28"/>
          <w:szCs w:val="28"/>
          <w:highlight w:val="none"/>
        </w:rPr>
      </w:pPr>
      <w:r>
        <w:rPr>
          <w:rFonts w:hint="eastAsia"/>
          <w:b/>
          <w:sz w:val="28"/>
          <w:szCs w:val="28"/>
          <w:highlight w:val="none"/>
        </w:rPr>
        <w:t xml:space="preserve"> 二、踏勘现场</w:t>
      </w:r>
    </w:p>
    <w:p w14:paraId="49A11A4D">
      <w:pPr>
        <w:spacing w:line="360" w:lineRule="auto"/>
        <w:ind w:firstLine="548" w:firstLineChars="196"/>
        <w:rPr>
          <w:sz w:val="28"/>
          <w:szCs w:val="28"/>
          <w:highlight w:val="none"/>
        </w:rPr>
      </w:pPr>
      <w:r>
        <w:rPr>
          <w:rFonts w:hint="eastAsia"/>
          <w:sz w:val="28"/>
          <w:szCs w:val="28"/>
          <w:highlight w:val="none"/>
        </w:rPr>
        <w:t>报价人在获取比选文件后自行前往渝开发</w:t>
      </w:r>
      <w:r>
        <w:rPr>
          <w:rFonts w:hint="eastAsia"/>
          <w:sz w:val="28"/>
          <w:szCs w:val="28"/>
          <w:highlight w:val="none"/>
          <w:u w:val="single"/>
        </w:rPr>
        <w:t>贯金和府</w:t>
      </w:r>
      <w:r>
        <w:rPr>
          <w:rFonts w:hint="eastAsia"/>
          <w:sz w:val="28"/>
          <w:szCs w:val="28"/>
          <w:highlight w:val="none"/>
        </w:rPr>
        <w:t>项目所在地</w:t>
      </w:r>
      <w:r>
        <w:rPr>
          <w:rFonts w:hint="eastAsia"/>
          <w:bCs/>
          <w:sz w:val="28"/>
          <w:szCs w:val="28"/>
          <w:highlight w:val="none"/>
        </w:rPr>
        <w:t>进行现场</w:t>
      </w:r>
      <w:r>
        <w:rPr>
          <w:rFonts w:hint="eastAsia"/>
          <w:sz w:val="28"/>
          <w:szCs w:val="28"/>
          <w:highlight w:val="none"/>
        </w:rPr>
        <w:t>踏勘，期间产生任何费用由报价人独自承担。</w:t>
      </w:r>
    </w:p>
    <w:p w14:paraId="756CBC40">
      <w:pPr>
        <w:adjustRightInd w:val="0"/>
        <w:snapToGrid w:val="0"/>
        <w:spacing w:line="360" w:lineRule="auto"/>
        <w:rPr>
          <w:b/>
          <w:bCs/>
          <w:sz w:val="28"/>
          <w:szCs w:val="28"/>
          <w:highlight w:val="none"/>
        </w:rPr>
      </w:pPr>
      <w:r>
        <w:rPr>
          <w:rFonts w:hint="eastAsia"/>
          <w:b/>
          <w:bCs/>
          <w:sz w:val="28"/>
          <w:szCs w:val="28"/>
          <w:highlight w:val="none"/>
        </w:rPr>
        <w:t xml:space="preserve"> 三、质疑和答疑</w:t>
      </w:r>
    </w:p>
    <w:p w14:paraId="07AC52FA">
      <w:pPr>
        <w:adjustRightInd w:val="0"/>
        <w:snapToGrid w:val="0"/>
        <w:spacing w:line="360" w:lineRule="auto"/>
        <w:ind w:firstLine="560" w:firstLineChars="200"/>
        <w:rPr>
          <w:b/>
          <w:bCs/>
          <w:sz w:val="28"/>
          <w:szCs w:val="28"/>
          <w:highlight w:val="none"/>
        </w:rPr>
      </w:pPr>
      <w:r>
        <w:rPr>
          <w:rFonts w:hint="eastAsia"/>
          <w:sz w:val="28"/>
          <w:szCs w:val="28"/>
          <w:highlight w:val="none"/>
          <w:lang w:val="en-US" w:eastAsia="zh-CN"/>
        </w:rPr>
        <w:t>1、</w:t>
      </w:r>
      <w:r>
        <w:rPr>
          <w:rFonts w:hint="eastAsia"/>
          <w:sz w:val="28"/>
          <w:szCs w:val="28"/>
          <w:highlight w:val="none"/>
        </w:rPr>
        <w:t>报价人获取比选文件后，应仔细检查比选文件所有内容，如有残缺或疑问等，应及时</w:t>
      </w:r>
      <w:r>
        <w:rPr>
          <w:highlight w:val="none"/>
        </w:rPr>
        <w:fldChar w:fldCharType="begin"/>
      </w:r>
      <w:r>
        <w:rPr>
          <w:highlight w:val="none"/>
        </w:rPr>
        <w:instrText xml:space="preserve"> HYPERLINK "http://www.csjichu.com" </w:instrText>
      </w:r>
      <w:r>
        <w:rPr>
          <w:highlight w:val="none"/>
        </w:rPr>
        <w:fldChar w:fldCharType="separate"/>
      </w:r>
      <w:r>
        <w:rPr>
          <w:rFonts w:hint="eastAsia"/>
          <w:sz w:val="28"/>
          <w:szCs w:val="28"/>
          <w:highlight w:val="none"/>
        </w:rPr>
        <w:t>向比选人提出，</w:t>
      </w:r>
      <w:r>
        <w:rPr>
          <w:rFonts w:hint="eastAsia"/>
          <w:sz w:val="28"/>
          <w:szCs w:val="28"/>
          <w:highlight w:val="none"/>
        </w:rPr>
        <w:fldChar w:fldCharType="end"/>
      </w:r>
      <w:r>
        <w:rPr>
          <w:rFonts w:hint="eastAsia"/>
          <w:sz w:val="28"/>
          <w:szCs w:val="28"/>
          <w:highlight w:val="none"/>
        </w:rPr>
        <w:t>否则，由此引起的损失由报价人自己承担。</w:t>
      </w:r>
    </w:p>
    <w:p w14:paraId="365CBF1E">
      <w:pPr>
        <w:adjustRightInd w:val="0"/>
        <w:snapToGrid w:val="0"/>
        <w:spacing w:line="360" w:lineRule="auto"/>
        <w:ind w:firstLine="560" w:firstLineChars="200"/>
        <w:rPr>
          <w:sz w:val="28"/>
          <w:szCs w:val="28"/>
          <w:highlight w:val="none"/>
        </w:rPr>
      </w:pPr>
      <w:r>
        <w:rPr>
          <w:rFonts w:hint="eastAsia"/>
          <w:sz w:val="28"/>
          <w:szCs w:val="28"/>
          <w:highlight w:val="none"/>
          <w:lang w:val="en-US" w:eastAsia="zh-CN"/>
        </w:rPr>
        <w:t>2、</w:t>
      </w:r>
      <w:r>
        <w:rPr>
          <w:rFonts w:hint="eastAsia"/>
          <w:sz w:val="28"/>
          <w:szCs w:val="28"/>
          <w:highlight w:val="none"/>
        </w:rPr>
        <w:t>比选人不举行现场答疑会，采取书面答疑方式；提交书面质疑的截止时间：</w:t>
      </w:r>
      <w:r>
        <w:rPr>
          <w:rFonts w:hint="eastAsia"/>
          <w:sz w:val="28"/>
          <w:szCs w:val="28"/>
          <w:highlight w:val="none"/>
          <w:u w:val="single"/>
          <w:lang w:val="en-US" w:eastAsia="zh-CN"/>
        </w:rPr>
        <w:t>2024</w:t>
      </w:r>
      <w:r>
        <w:rPr>
          <w:rFonts w:hint="eastAsia"/>
          <w:sz w:val="28"/>
          <w:szCs w:val="28"/>
          <w:highlight w:val="none"/>
          <w:u w:val="single"/>
        </w:rPr>
        <w:t xml:space="preserve">年 </w:t>
      </w:r>
      <w:r>
        <w:rPr>
          <w:rFonts w:hint="eastAsia"/>
          <w:sz w:val="28"/>
          <w:szCs w:val="28"/>
          <w:highlight w:val="none"/>
          <w:u w:val="single"/>
          <w:lang w:val="en-US" w:eastAsia="zh-CN"/>
        </w:rPr>
        <w:t>12</w:t>
      </w:r>
      <w:r>
        <w:rPr>
          <w:rFonts w:hint="eastAsia"/>
          <w:sz w:val="28"/>
          <w:szCs w:val="28"/>
          <w:highlight w:val="none"/>
          <w:u w:val="single"/>
        </w:rPr>
        <w:t xml:space="preserve"> 月 </w:t>
      </w:r>
      <w:r>
        <w:rPr>
          <w:rFonts w:hint="eastAsia"/>
          <w:sz w:val="28"/>
          <w:szCs w:val="28"/>
          <w:highlight w:val="none"/>
          <w:u w:val="single"/>
          <w:lang w:val="en-US" w:eastAsia="zh-CN"/>
        </w:rPr>
        <w:t>13</w:t>
      </w:r>
      <w:r>
        <w:rPr>
          <w:rFonts w:hint="eastAsia"/>
          <w:sz w:val="28"/>
          <w:szCs w:val="28"/>
          <w:highlight w:val="none"/>
          <w:u w:val="single"/>
        </w:rPr>
        <w:t xml:space="preserve"> 日 </w:t>
      </w:r>
      <w:r>
        <w:rPr>
          <w:rFonts w:hint="eastAsia"/>
          <w:sz w:val="28"/>
          <w:szCs w:val="28"/>
          <w:highlight w:val="none"/>
          <w:u w:val="single"/>
          <w:lang w:val="en-US" w:eastAsia="zh-CN"/>
        </w:rPr>
        <w:t>14时30分</w:t>
      </w:r>
      <w:r>
        <w:rPr>
          <w:rFonts w:hint="eastAsia"/>
          <w:sz w:val="28"/>
          <w:szCs w:val="28"/>
          <w:highlight w:val="none"/>
          <w:u w:val="single"/>
        </w:rPr>
        <w:t>前。</w:t>
      </w:r>
    </w:p>
    <w:p w14:paraId="419F0E3B">
      <w:pPr>
        <w:adjustRightInd w:val="0"/>
        <w:snapToGrid w:val="0"/>
        <w:spacing w:line="360" w:lineRule="auto"/>
        <w:ind w:firstLine="560" w:firstLineChars="200"/>
        <w:rPr>
          <w:sz w:val="28"/>
          <w:szCs w:val="28"/>
          <w:highlight w:val="none"/>
        </w:rPr>
      </w:pPr>
      <w:r>
        <w:rPr>
          <w:rFonts w:hint="eastAsia"/>
          <w:sz w:val="28"/>
          <w:szCs w:val="28"/>
          <w:highlight w:val="none"/>
          <w:lang w:val="en-US" w:eastAsia="zh-CN"/>
        </w:rPr>
        <w:t>3、</w:t>
      </w:r>
      <w:r>
        <w:rPr>
          <w:rFonts w:hint="eastAsia"/>
          <w:sz w:val="28"/>
          <w:szCs w:val="28"/>
          <w:highlight w:val="none"/>
        </w:rPr>
        <w:t>比选人在比选期间所发出的答疑、纪要、补充通知或修订函件等，均是比选文件的组成部分，对报价人起约束作用。</w:t>
      </w:r>
    </w:p>
    <w:p w14:paraId="44DD6746">
      <w:pPr>
        <w:tabs>
          <w:tab w:val="left" w:pos="420"/>
        </w:tabs>
        <w:adjustRightInd w:val="0"/>
        <w:snapToGrid w:val="0"/>
        <w:spacing w:line="360" w:lineRule="auto"/>
        <w:ind w:firstLine="560" w:firstLineChars="200"/>
        <w:rPr>
          <w:sz w:val="28"/>
          <w:szCs w:val="28"/>
          <w:highlight w:val="none"/>
        </w:rPr>
      </w:pPr>
      <w:r>
        <w:rPr>
          <w:rFonts w:hint="eastAsia"/>
          <w:sz w:val="28"/>
          <w:szCs w:val="28"/>
          <w:highlight w:val="none"/>
          <w:lang w:val="en-US" w:eastAsia="zh-CN"/>
        </w:rPr>
        <w:t>4、</w:t>
      </w:r>
      <w:r>
        <w:rPr>
          <w:rFonts w:hint="eastAsia"/>
          <w:sz w:val="28"/>
          <w:szCs w:val="28"/>
          <w:highlight w:val="none"/>
        </w:rPr>
        <w:t>比选文件、比选文件澄清、修改的内容，均以书面形式明确的内容为准。当比选文件、比选文件澄清、修改内容相互矛盾时，以最后发出的通知（或纪要）或修改文件为准；电话或口头咨询和答复的均不具有法律约束力。</w:t>
      </w:r>
    </w:p>
    <w:p w14:paraId="722F60F2">
      <w:pPr>
        <w:spacing w:line="360" w:lineRule="auto"/>
        <w:rPr>
          <w:b/>
          <w:sz w:val="28"/>
          <w:szCs w:val="28"/>
          <w:highlight w:val="none"/>
        </w:rPr>
      </w:pPr>
      <w:r>
        <w:rPr>
          <w:rFonts w:hint="eastAsia"/>
          <w:b/>
          <w:sz w:val="28"/>
          <w:szCs w:val="28"/>
          <w:highlight w:val="none"/>
        </w:rPr>
        <w:t>四、比选文件递交</w:t>
      </w:r>
    </w:p>
    <w:p w14:paraId="7F9B7BAE">
      <w:pPr>
        <w:tabs>
          <w:tab w:val="left" w:pos="0"/>
          <w:tab w:val="left" w:pos="210"/>
        </w:tabs>
        <w:spacing w:line="360" w:lineRule="auto"/>
        <w:ind w:firstLine="560" w:firstLineChars="200"/>
        <w:rPr>
          <w:bCs/>
          <w:sz w:val="28"/>
          <w:szCs w:val="28"/>
          <w:highlight w:val="none"/>
        </w:rPr>
      </w:pPr>
      <w:r>
        <w:rPr>
          <w:rFonts w:hint="eastAsia"/>
          <w:bCs/>
          <w:sz w:val="28"/>
          <w:szCs w:val="28"/>
          <w:highlight w:val="none"/>
          <w:lang w:val="en-US" w:eastAsia="zh-CN"/>
        </w:rPr>
        <w:t>1、</w:t>
      </w:r>
      <w:r>
        <w:rPr>
          <w:rFonts w:hint="eastAsia"/>
          <w:bCs/>
          <w:sz w:val="28"/>
          <w:szCs w:val="28"/>
          <w:highlight w:val="none"/>
        </w:rPr>
        <w:t>比选文件递交截止时间为</w:t>
      </w:r>
      <w:r>
        <w:rPr>
          <w:rFonts w:hint="eastAsia"/>
          <w:bCs/>
          <w:sz w:val="28"/>
          <w:szCs w:val="28"/>
          <w:highlight w:val="none"/>
          <w:u w:val="single"/>
        </w:rPr>
        <w:t>　</w:t>
      </w:r>
      <w:r>
        <w:rPr>
          <w:rFonts w:hint="eastAsia"/>
          <w:bCs/>
          <w:sz w:val="28"/>
          <w:szCs w:val="28"/>
          <w:highlight w:val="none"/>
          <w:u w:val="single"/>
          <w:lang w:val="en-US" w:eastAsia="zh-CN"/>
        </w:rPr>
        <w:t>2024</w:t>
      </w:r>
      <w:r>
        <w:rPr>
          <w:rFonts w:hint="eastAsia"/>
          <w:bCs/>
          <w:sz w:val="28"/>
          <w:szCs w:val="28"/>
          <w:highlight w:val="none"/>
          <w:u w:val="single"/>
        </w:rPr>
        <w:t>年</w:t>
      </w:r>
      <w:r>
        <w:rPr>
          <w:rFonts w:hint="eastAsia"/>
          <w:bCs/>
          <w:sz w:val="28"/>
          <w:szCs w:val="28"/>
          <w:highlight w:val="none"/>
          <w:u w:val="single"/>
          <w:lang w:val="en-US" w:eastAsia="zh-CN"/>
        </w:rPr>
        <w:t>12</w:t>
      </w:r>
      <w:r>
        <w:rPr>
          <w:rFonts w:hint="eastAsia"/>
          <w:bCs/>
          <w:sz w:val="28"/>
          <w:szCs w:val="28"/>
          <w:highlight w:val="none"/>
          <w:u w:val="single"/>
        </w:rPr>
        <w:t xml:space="preserve">月 </w:t>
      </w:r>
      <w:r>
        <w:rPr>
          <w:rFonts w:hint="eastAsia"/>
          <w:bCs/>
          <w:sz w:val="28"/>
          <w:szCs w:val="28"/>
          <w:highlight w:val="none"/>
          <w:u w:val="single"/>
          <w:lang w:val="en-US" w:eastAsia="zh-CN"/>
        </w:rPr>
        <w:t>17</w:t>
      </w:r>
      <w:r>
        <w:rPr>
          <w:rFonts w:hint="eastAsia"/>
          <w:bCs/>
          <w:sz w:val="28"/>
          <w:szCs w:val="28"/>
          <w:highlight w:val="none"/>
          <w:u w:val="single"/>
        </w:rPr>
        <w:t xml:space="preserve"> </w:t>
      </w:r>
      <w:bookmarkStart w:id="23" w:name="_GoBack"/>
      <w:bookmarkEnd w:id="23"/>
      <w:r>
        <w:rPr>
          <w:rFonts w:hint="eastAsia"/>
          <w:bCs/>
          <w:sz w:val="28"/>
          <w:szCs w:val="28"/>
          <w:highlight w:val="none"/>
          <w:u w:val="single"/>
        </w:rPr>
        <w:t>日</w:t>
      </w:r>
      <w:r>
        <w:rPr>
          <w:rFonts w:hint="eastAsia"/>
          <w:sz w:val="28"/>
          <w:szCs w:val="28"/>
          <w:highlight w:val="none"/>
          <w:u w:val="single"/>
          <w:lang w:val="en-US" w:eastAsia="zh-CN"/>
        </w:rPr>
        <w:t>14时30分</w:t>
      </w:r>
      <w:r>
        <w:rPr>
          <w:rFonts w:hint="eastAsia"/>
          <w:bCs/>
          <w:sz w:val="28"/>
          <w:szCs w:val="28"/>
          <w:highlight w:val="none"/>
        </w:rPr>
        <w:t>，地点为重庆渝开发股份有限公司2609室。</w:t>
      </w:r>
    </w:p>
    <w:p w14:paraId="322E25A4">
      <w:pPr>
        <w:tabs>
          <w:tab w:val="left" w:pos="210"/>
          <w:tab w:val="left" w:pos="567"/>
        </w:tabs>
        <w:spacing w:line="360" w:lineRule="auto"/>
        <w:ind w:firstLine="565" w:firstLineChars="202"/>
        <w:rPr>
          <w:rFonts w:hint="eastAsia"/>
          <w:bCs/>
          <w:sz w:val="28"/>
          <w:szCs w:val="28"/>
          <w:highlight w:val="none"/>
        </w:rPr>
      </w:pPr>
      <w:r>
        <w:rPr>
          <w:rFonts w:hint="eastAsia"/>
          <w:bCs/>
          <w:sz w:val="28"/>
          <w:szCs w:val="28"/>
          <w:highlight w:val="none"/>
          <w:lang w:val="en-US" w:eastAsia="zh-CN"/>
        </w:rPr>
        <w:t>2、</w:t>
      </w:r>
      <w:r>
        <w:rPr>
          <w:rFonts w:hint="eastAsia"/>
          <w:bCs/>
          <w:sz w:val="28"/>
          <w:szCs w:val="28"/>
          <w:highlight w:val="none"/>
        </w:rPr>
        <w:t>报价人递交比选文件须为其法定代表人或者委托代理人，否则比选人不予受理。</w:t>
      </w:r>
    </w:p>
    <w:p w14:paraId="0DBFC57B">
      <w:pPr>
        <w:tabs>
          <w:tab w:val="left" w:pos="210"/>
          <w:tab w:val="left" w:pos="567"/>
        </w:tabs>
        <w:spacing w:line="360" w:lineRule="auto"/>
        <w:ind w:firstLine="565" w:firstLineChars="202"/>
        <w:rPr>
          <w:rFonts w:hint="eastAsia"/>
          <w:bCs/>
          <w:sz w:val="28"/>
          <w:szCs w:val="28"/>
          <w:highlight w:val="none"/>
        </w:rPr>
      </w:pPr>
      <w:r>
        <w:rPr>
          <w:rFonts w:hint="eastAsia" w:ascii="宋体" w:hAnsi="宋体"/>
          <w:bCs/>
          <w:color w:val="000000"/>
          <w:sz w:val="28"/>
          <w:szCs w:val="28"/>
          <w:highlight w:val="none"/>
        </w:rPr>
        <w:t>法定代表人递交</w:t>
      </w:r>
      <w:r>
        <w:rPr>
          <w:rFonts w:hint="eastAsia" w:ascii="宋体" w:hAnsi="宋体"/>
          <w:bCs/>
          <w:color w:val="000000"/>
          <w:sz w:val="28"/>
          <w:szCs w:val="28"/>
          <w:highlight w:val="none"/>
          <w:lang w:val="en-US" w:eastAsia="zh-CN"/>
        </w:rPr>
        <w:t>比选</w:t>
      </w:r>
      <w:r>
        <w:rPr>
          <w:rFonts w:hint="eastAsia" w:ascii="宋体" w:hAnsi="宋体"/>
          <w:bCs/>
          <w:color w:val="000000"/>
          <w:sz w:val="28"/>
          <w:szCs w:val="28"/>
          <w:highlight w:val="none"/>
        </w:rPr>
        <w:t>文件时，同时另外提供一份法定代表人身份证明原件（格式详见比选文件附件</w:t>
      </w:r>
      <w:r>
        <w:rPr>
          <w:rFonts w:hint="eastAsia" w:ascii="宋体" w:hAnsi="宋体"/>
          <w:bCs/>
          <w:color w:val="000000"/>
          <w:sz w:val="28"/>
          <w:szCs w:val="28"/>
          <w:highlight w:val="none"/>
          <w:lang w:val="en-US" w:eastAsia="zh-CN"/>
        </w:rPr>
        <w:t>5</w:t>
      </w:r>
      <w:r>
        <w:rPr>
          <w:rFonts w:hint="eastAsia" w:ascii="宋体" w:hAnsi="宋体"/>
          <w:bCs/>
          <w:color w:val="000000"/>
          <w:sz w:val="28"/>
          <w:szCs w:val="28"/>
          <w:highlight w:val="none"/>
        </w:rPr>
        <w:t>）并出示本人身份证原件。非法定代表人递交</w:t>
      </w:r>
      <w:r>
        <w:rPr>
          <w:rFonts w:hint="eastAsia" w:ascii="宋体" w:hAnsi="宋体"/>
          <w:bCs/>
          <w:color w:val="000000"/>
          <w:sz w:val="28"/>
          <w:szCs w:val="28"/>
          <w:highlight w:val="none"/>
          <w:lang w:eastAsia="zh-CN"/>
        </w:rPr>
        <w:t>报价文件</w:t>
      </w:r>
      <w:r>
        <w:rPr>
          <w:rFonts w:hint="eastAsia" w:ascii="宋体" w:hAnsi="宋体"/>
          <w:bCs/>
          <w:color w:val="000000"/>
          <w:sz w:val="28"/>
          <w:szCs w:val="28"/>
          <w:highlight w:val="none"/>
        </w:rPr>
        <w:t>时，同时另外提供各一份法定代表人身份证明及授权委托书原件(格式详见比选文件附件</w:t>
      </w:r>
      <w:r>
        <w:rPr>
          <w:rFonts w:hint="eastAsia" w:ascii="宋体" w:hAnsi="宋体"/>
          <w:bCs/>
          <w:color w:val="000000"/>
          <w:sz w:val="28"/>
          <w:szCs w:val="28"/>
          <w:highlight w:val="none"/>
          <w:lang w:val="en-US" w:eastAsia="zh-CN"/>
        </w:rPr>
        <w:t>4</w:t>
      </w:r>
      <w:r>
        <w:rPr>
          <w:rFonts w:hint="eastAsia" w:ascii="宋体" w:hAnsi="宋体"/>
          <w:bCs/>
          <w:color w:val="000000"/>
          <w:sz w:val="28"/>
          <w:szCs w:val="28"/>
          <w:highlight w:val="none"/>
        </w:rPr>
        <w:t>、</w:t>
      </w:r>
      <w:r>
        <w:rPr>
          <w:rFonts w:hint="eastAsia" w:ascii="宋体" w:hAnsi="宋体"/>
          <w:bCs/>
          <w:color w:val="000000"/>
          <w:sz w:val="28"/>
          <w:szCs w:val="28"/>
          <w:highlight w:val="none"/>
          <w:lang w:val="en-US" w:eastAsia="zh-CN"/>
        </w:rPr>
        <w:t>5</w:t>
      </w:r>
      <w:r>
        <w:rPr>
          <w:rFonts w:hint="eastAsia" w:ascii="宋体" w:hAnsi="宋体"/>
          <w:bCs/>
          <w:color w:val="000000"/>
          <w:sz w:val="28"/>
          <w:szCs w:val="28"/>
          <w:highlight w:val="none"/>
        </w:rPr>
        <w:t>）并出示本人身份证原件。否则，比选人拒收</w:t>
      </w:r>
      <w:r>
        <w:rPr>
          <w:rFonts w:hint="eastAsia" w:ascii="宋体" w:hAnsi="宋体"/>
          <w:bCs/>
          <w:color w:val="000000"/>
          <w:sz w:val="28"/>
          <w:szCs w:val="28"/>
          <w:highlight w:val="none"/>
          <w:lang w:val="en-US" w:eastAsia="zh-CN"/>
        </w:rPr>
        <w:t>比选</w:t>
      </w:r>
      <w:r>
        <w:rPr>
          <w:rFonts w:hint="eastAsia" w:ascii="宋体" w:hAnsi="宋体"/>
          <w:bCs/>
          <w:color w:val="000000"/>
          <w:sz w:val="28"/>
          <w:szCs w:val="28"/>
          <w:highlight w:val="none"/>
        </w:rPr>
        <w:t>文件。</w:t>
      </w:r>
      <w:r>
        <w:rPr>
          <w:rFonts w:hint="eastAsia" w:ascii="宋体" w:hAnsi="宋体"/>
          <w:bCs/>
          <w:color w:val="000000"/>
          <w:sz w:val="28"/>
          <w:szCs w:val="28"/>
          <w:highlight w:val="none"/>
          <w:lang w:val="en-US" w:eastAsia="zh-CN"/>
        </w:rPr>
        <w:t>报价</w:t>
      </w:r>
      <w:r>
        <w:rPr>
          <w:rFonts w:hint="eastAsia" w:ascii="宋体" w:hAnsi="宋体"/>
          <w:bCs/>
          <w:color w:val="000000"/>
          <w:sz w:val="28"/>
          <w:szCs w:val="28"/>
          <w:highlight w:val="none"/>
        </w:rPr>
        <w:t>人递交</w:t>
      </w:r>
      <w:r>
        <w:rPr>
          <w:rFonts w:hint="eastAsia" w:ascii="宋体" w:hAnsi="宋体"/>
          <w:bCs/>
          <w:color w:val="000000"/>
          <w:sz w:val="28"/>
          <w:szCs w:val="28"/>
          <w:highlight w:val="none"/>
          <w:lang w:val="en-US" w:eastAsia="zh-CN"/>
        </w:rPr>
        <w:t>比选</w:t>
      </w:r>
      <w:r>
        <w:rPr>
          <w:rFonts w:hint="eastAsia" w:ascii="宋体" w:hAnsi="宋体"/>
          <w:bCs/>
          <w:color w:val="000000"/>
          <w:sz w:val="28"/>
          <w:szCs w:val="28"/>
          <w:highlight w:val="none"/>
        </w:rPr>
        <w:t>文件须为其法定代表人或者委托代理人，否则比选人不予受理。</w:t>
      </w:r>
    </w:p>
    <w:p w14:paraId="4512DDCB">
      <w:pPr>
        <w:spacing w:line="360" w:lineRule="auto"/>
        <w:ind w:firstLine="560" w:firstLineChars="200"/>
        <w:rPr>
          <w:rFonts w:hint="eastAsia"/>
          <w:bCs/>
          <w:sz w:val="28"/>
          <w:szCs w:val="28"/>
          <w:highlight w:val="none"/>
        </w:rPr>
      </w:pPr>
      <w:r>
        <w:rPr>
          <w:rFonts w:hint="eastAsia"/>
          <w:bCs/>
          <w:sz w:val="28"/>
          <w:szCs w:val="28"/>
          <w:highlight w:val="none"/>
          <w:lang w:val="en-US" w:eastAsia="zh-CN"/>
        </w:rPr>
        <w:t>3、</w:t>
      </w:r>
      <w:r>
        <w:rPr>
          <w:rFonts w:hint="eastAsia"/>
          <w:bCs/>
          <w:sz w:val="28"/>
          <w:szCs w:val="28"/>
          <w:highlight w:val="none"/>
        </w:rPr>
        <w:t>报价保证金须于</w:t>
      </w:r>
      <w:r>
        <w:rPr>
          <w:rFonts w:hint="eastAsia"/>
          <w:bCs/>
          <w:sz w:val="28"/>
          <w:szCs w:val="28"/>
          <w:highlight w:val="none"/>
          <w:u w:val="single"/>
        </w:rPr>
        <w:t>　</w:t>
      </w:r>
      <w:r>
        <w:rPr>
          <w:rFonts w:hint="eastAsia"/>
          <w:bCs/>
          <w:sz w:val="28"/>
          <w:szCs w:val="28"/>
          <w:highlight w:val="none"/>
          <w:u w:val="single"/>
          <w:lang w:val="en-US" w:eastAsia="zh-CN"/>
        </w:rPr>
        <w:t>2024</w:t>
      </w:r>
      <w:r>
        <w:rPr>
          <w:rFonts w:hint="eastAsia"/>
          <w:bCs/>
          <w:sz w:val="28"/>
          <w:szCs w:val="28"/>
          <w:highlight w:val="none"/>
          <w:u w:val="single"/>
        </w:rPr>
        <w:t>　年　</w:t>
      </w:r>
      <w:r>
        <w:rPr>
          <w:rFonts w:hint="eastAsia"/>
          <w:bCs/>
          <w:sz w:val="28"/>
          <w:szCs w:val="28"/>
          <w:highlight w:val="none"/>
          <w:u w:val="single"/>
          <w:lang w:val="en-US" w:eastAsia="zh-CN"/>
        </w:rPr>
        <w:t>12</w:t>
      </w:r>
      <w:r>
        <w:rPr>
          <w:rFonts w:hint="eastAsia"/>
          <w:bCs/>
          <w:sz w:val="28"/>
          <w:szCs w:val="28"/>
          <w:highlight w:val="none"/>
          <w:u w:val="single"/>
        </w:rPr>
        <w:t xml:space="preserve">　月  </w:t>
      </w:r>
      <w:r>
        <w:rPr>
          <w:rFonts w:hint="eastAsia"/>
          <w:bCs/>
          <w:sz w:val="28"/>
          <w:szCs w:val="28"/>
          <w:highlight w:val="none"/>
          <w:u w:val="single"/>
          <w:lang w:val="en-US" w:eastAsia="zh-CN"/>
        </w:rPr>
        <w:t>17</w:t>
      </w:r>
      <w:r>
        <w:rPr>
          <w:rFonts w:hint="eastAsia"/>
          <w:bCs/>
          <w:sz w:val="28"/>
          <w:szCs w:val="28"/>
          <w:highlight w:val="none"/>
          <w:u w:val="single"/>
        </w:rPr>
        <w:t xml:space="preserve"> 日</w:t>
      </w:r>
      <w:r>
        <w:rPr>
          <w:rFonts w:hint="eastAsia"/>
          <w:sz w:val="28"/>
          <w:szCs w:val="28"/>
          <w:highlight w:val="none"/>
          <w:u w:val="single"/>
        </w:rPr>
        <w:t xml:space="preserve"> </w:t>
      </w:r>
      <w:r>
        <w:rPr>
          <w:rFonts w:hint="eastAsia"/>
          <w:sz w:val="28"/>
          <w:szCs w:val="28"/>
          <w:highlight w:val="none"/>
          <w:u w:val="single"/>
          <w:lang w:val="en-US" w:eastAsia="zh-CN"/>
        </w:rPr>
        <w:t>12时</w:t>
      </w:r>
      <w:r>
        <w:rPr>
          <w:rFonts w:hint="eastAsia"/>
          <w:sz w:val="28"/>
          <w:szCs w:val="28"/>
          <w:highlight w:val="none"/>
          <w:u w:val="single"/>
        </w:rPr>
        <w:t xml:space="preserve">  </w:t>
      </w:r>
      <w:r>
        <w:rPr>
          <w:rFonts w:hint="eastAsia"/>
          <w:bCs/>
          <w:sz w:val="28"/>
          <w:szCs w:val="28"/>
          <w:highlight w:val="none"/>
        </w:rPr>
        <w:t>前汇入比选人指定账户，且报价人须提交“</w:t>
      </w:r>
      <w:r>
        <w:rPr>
          <w:rFonts w:hint="eastAsia"/>
          <w:bCs/>
          <w:sz w:val="28"/>
          <w:szCs w:val="28"/>
          <w:highlight w:val="none"/>
          <w:u w:val="single"/>
        </w:rPr>
        <w:t>贯金和府</w:t>
      </w:r>
      <w:r>
        <w:rPr>
          <w:rFonts w:hint="eastAsia"/>
          <w:bCs/>
          <w:sz w:val="28"/>
          <w:szCs w:val="28"/>
          <w:highlight w:val="none"/>
          <w:u w:val="single"/>
          <w:lang w:val="en-US" w:eastAsia="zh-CN"/>
        </w:rPr>
        <w:t>公交车开通</w:t>
      </w:r>
      <w:r>
        <w:rPr>
          <w:rFonts w:hint="eastAsia"/>
          <w:bCs/>
          <w:sz w:val="28"/>
          <w:szCs w:val="28"/>
          <w:highlight w:val="none"/>
          <w:u w:val="single"/>
        </w:rPr>
        <w:t>保证金</w:t>
      </w:r>
      <w:r>
        <w:rPr>
          <w:rFonts w:hint="eastAsia"/>
          <w:bCs/>
          <w:sz w:val="28"/>
          <w:szCs w:val="28"/>
          <w:highlight w:val="none"/>
          <w:u w:val="single"/>
          <w:lang w:eastAsia="zh-CN"/>
        </w:rPr>
        <w:t>（</w:t>
      </w:r>
      <w:r>
        <w:rPr>
          <w:rFonts w:hint="eastAsia"/>
          <w:bCs/>
          <w:sz w:val="28"/>
          <w:szCs w:val="28"/>
          <w:highlight w:val="none"/>
          <w:u w:val="single"/>
          <w:lang w:val="en-US" w:eastAsia="zh-CN"/>
        </w:rPr>
        <w:t>第二次</w:t>
      </w:r>
      <w:r>
        <w:rPr>
          <w:rFonts w:hint="eastAsia"/>
          <w:bCs/>
          <w:sz w:val="28"/>
          <w:szCs w:val="28"/>
          <w:highlight w:val="none"/>
          <w:u w:val="single"/>
          <w:lang w:eastAsia="zh-CN"/>
        </w:rPr>
        <w:t>）</w:t>
      </w:r>
      <w:r>
        <w:rPr>
          <w:rFonts w:hint="eastAsia"/>
          <w:bCs/>
          <w:sz w:val="28"/>
          <w:szCs w:val="28"/>
          <w:highlight w:val="none"/>
        </w:rPr>
        <w:t xml:space="preserve">”付款凭据复印件，否则比选人不予受理。 </w:t>
      </w:r>
    </w:p>
    <w:p w14:paraId="4639B9EA">
      <w:pPr>
        <w:spacing w:line="360" w:lineRule="auto"/>
        <w:ind w:firstLine="560" w:firstLineChars="200"/>
        <w:rPr>
          <w:rFonts w:hint="eastAsia"/>
          <w:bCs/>
          <w:sz w:val="28"/>
          <w:szCs w:val="28"/>
          <w:highlight w:val="none"/>
        </w:rPr>
      </w:pPr>
      <w:r>
        <w:rPr>
          <w:rFonts w:hint="eastAsia"/>
          <w:bCs/>
          <w:sz w:val="28"/>
          <w:szCs w:val="28"/>
          <w:highlight w:val="none"/>
          <w:lang w:val="en-US" w:eastAsia="zh-CN"/>
        </w:rPr>
        <w:t>4、</w:t>
      </w:r>
      <w:r>
        <w:rPr>
          <w:rFonts w:hint="eastAsia"/>
          <w:bCs/>
          <w:sz w:val="28"/>
          <w:szCs w:val="28"/>
          <w:highlight w:val="none"/>
        </w:rPr>
        <w:t>报价人递交比选文件份数与密封完整性若不满足比选文件要求，比选人不予受理。</w:t>
      </w:r>
    </w:p>
    <w:p w14:paraId="262CC498">
      <w:pPr>
        <w:spacing w:line="360" w:lineRule="auto"/>
        <w:ind w:firstLine="560" w:firstLineChars="200"/>
        <w:rPr>
          <w:bCs/>
          <w:sz w:val="28"/>
          <w:szCs w:val="28"/>
          <w:highlight w:val="none"/>
        </w:rPr>
      </w:pPr>
      <w:r>
        <w:rPr>
          <w:rFonts w:hint="eastAsia"/>
          <w:bCs/>
          <w:sz w:val="28"/>
          <w:szCs w:val="28"/>
          <w:highlight w:val="none"/>
          <w:lang w:val="en-US" w:eastAsia="zh-CN"/>
        </w:rPr>
        <w:t>5、</w:t>
      </w:r>
      <w:r>
        <w:rPr>
          <w:rFonts w:hint="eastAsia"/>
          <w:bCs/>
          <w:sz w:val="28"/>
          <w:szCs w:val="28"/>
          <w:highlight w:val="none"/>
        </w:rPr>
        <w:t>逾期送达的、未送达指定地点或者其他不满足比选文件要求等情形，比选人不予受理。</w:t>
      </w:r>
    </w:p>
    <w:p w14:paraId="4386A41F">
      <w:pPr>
        <w:spacing w:line="360" w:lineRule="auto"/>
        <w:rPr>
          <w:b/>
          <w:bCs/>
          <w:sz w:val="28"/>
          <w:szCs w:val="28"/>
          <w:highlight w:val="none"/>
        </w:rPr>
      </w:pPr>
      <w:r>
        <w:rPr>
          <w:rFonts w:hint="eastAsia"/>
          <w:b/>
          <w:bCs/>
          <w:sz w:val="28"/>
          <w:szCs w:val="28"/>
          <w:highlight w:val="none"/>
        </w:rPr>
        <w:t>五、比选文件的评审</w:t>
      </w:r>
    </w:p>
    <w:p w14:paraId="79A86619">
      <w:pPr>
        <w:tabs>
          <w:tab w:val="left" w:pos="0"/>
          <w:tab w:val="left" w:pos="180"/>
          <w:tab w:val="left" w:pos="420"/>
        </w:tabs>
        <w:adjustRightInd w:val="0"/>
        <w:snapToGrid w:val="0"/>
        <w:spacing w:line="360" w:lineRule="auto"/>
        <w:ind w:firstLine="560" w:firstLineChars="200"/>
        <w:rPr>
          <w:rFonts w:hint="eastAsia"/>
          <w:bCs/>
          <w:sz w:val="28"/>
          <w:szCs w:val="28"/>
          <w:highlight w:val="none"/>
        </w:rPr>
      </w:pPr>
      <w:r>
        <w:rPr>
          <w:rFonts w:hint="eastAsia"/>
          <w:bCs/>
          <w:sz w:val="28"/>
          <w:szCs w:val="28"/>
          <w:highlight w:val="none"/>
          <w:lang w:val="en-US" w:eastAsia="zh-CN"/>
        </w:rPr>
        <w:t>1、</w:t>
      </w:r>
      <w:r>
        <w:rPr>
          <w:rFonts w:hint="eastAsia"/>
          <w:bCs/>
          <w:sz w:val="28"/>
          <w:szCs w:val="28"/>
          <w:highlight w:val="none"/>
        </w:rPr>
        <w:t>时间与地点：</w:t>
      </w:r>
      <w:r>
        <w:rPr>
          <w:rFonts w:hint="eastAsia"/>
          <w:bCs/>
          <w:sz w:val="28"/>
          <w:szCs w:val="28"/>
          <w:highlight w:val="none"/>
          <w:u w:val="single"/>
        </w:rPr>
        <w:t>　</w:t>
      </w:r>
      <w:r>
        <w:rPr>
          <w:rFonts w:hint="eastAsia"/>
          <w:bCs/>
          <w:sz w:val="28"/>
          <w:szCs w:val="28"/>
          <w:highlight w:val="none"/>
          <w:u w:val="single"/>
          <w:lang w:val="en-US" w:eastAsia="zh-CN"/>
        </w:rPr>
        <w:t xml:space="preserve">2024 </w:t>
      </w:r>
      <w:r>
        <w:rPr>
          <w:rFonts w:hint="eastAsia"/>
          <w:bCs/>
          <w:sz w:val="28"/>
          <w:szCs w:val="28"/>
          <w:highlight w:val="none"/>
          <w:u w:val="single"/>
        </w:rPr>
        <w:t>年</w:t>
      </w:r>
      <w:r>
        <w:rPr>
          <w:rFonts w:hint="eastAsia"/>
          <w:bCs/>
          <w:sz w:val="28"/>
          <w:szCs w:val="28"/>
          <w:highlight w:val="none"/>
          <w:u w:val="single"/>
          <w:lang w:val="en-US" w:eastAsia="zh-CN"/>
        </w:rPr>
        <w:t xml:space="preserve"> 12 </w:t>
      </w:r>
      <w:r>
        <w:rPr>
          <w:rFonts w:hint="eastAsia"/>
          <w:bCs/>
          <w:sz w:val="28"/>
          <w:szCs w:val="28"/>
          <w:highlight w:val="none"/>
          <w:u w:val="single"/>
        </w:rPr>
        <w:t>月</w:t>
      </w:r>
      <w:r>
        <w:rPr>
          <w:rFonts w:hint="eastAsia"/>
          <w:bCs/>
          <w:sz w:val="28"/>
          <w:szCs w:val="28"/>
          <w:highlight w:val="none"/>
          <w:u w:val="single"/>
          <w:lang w:val="en-US" w:eastAsia="zh-CN"/>
        </w:rPr>
        <w:t xml:space="preserve"> 17 </w:t>
      </w:r>
      <w:r>
        <w:rPr>
          <w:rFonts w:hint="eastAsia"/>
          <w:bCs/>
          <w:sz w:val="28"/>
          <w:szCs w:val="28"/>
          <w:highlight w:val="none"/>
          <w:u w:val="single"/>
        </w:rPr>
        <w:t>日</w:t>
      </w:r>
      <w:r>
        <w:rPr>
          <w:rFonts w:hint="eastAsia"/>
          <w:bCs/>
          <w:sz w:val="28"/>
          <w:szCs w:val="28"/>
          <w:highlight w:val="none"/>
          <w:u w:val="single"/>
          <w:lang w:val="en-US" w:eastAsia="zh-CN"/>
        </w:rPr>
        <w:t xml:space="preserve"> </w:t>
      </w:r>
      <w:r>
        <w:rPr>
          <w:rFonts w:hint="eastAsia"/>
          <w:sz w:val="28"/>
          <w:szCs w:val="28"/>
          <w:highlight w:val="none"/>
          <w:u w:val="single"/>
          <w:lang w:val="en-US" w:eastAsia="zh-CN"/>
        </w:rPr>
        <w:t>14时30分</w:t>
      </w:r>
      <w:r>
        <w:rPr>
          <w:rFonts w:hint="eastAsia"/>
          <w:bCs/>
          <w:sz w:val="28"/>
          <w:szCs w:val="28"/>
          <w:highlight w:val="none"/>
        </w:rPr>
        <w:t>，地点为重庆渝开发股份有限公司。若有变动，具体以我司正式通知为准。</w:t>
      </w:r>
    </w:p>
    <w:p w14:paraId="41BEB1E8">
      <w:pPr>
        <w:tabs>
          <w:tab w:val="left" w:pos="0"/>
          <w:tab w:val="left" w:pos="180"/>
          <w:tab w:val="left" w:pos="420"/>
        </w:tabs>
        <w:adjustRightInd w:val="0"/>
        <w:snapToGrid w:val="0"/>
        <w:spacing w:line="360" w:lineRule="auto"/>
        <w:ind w:firstLine="560" w:firstLineChars="200"/>
        <w:rPr>
          <w:sz w:val="28"/>
          <w:szCs w:val="28"/>
          <w:highlight w:val="none"/>
        </w:rPr>
      </w:pPr>
      <w:r>
        <w:rPr>
          <w:rFonts w:hint="eastAsia"/>
          <w:bCs/>
          <w:sz w:val="28"/>
          <w:szCs w:val="28"/>
          <w:highlight w:val="none"/>
          <w:lang w:val="en-US" w:eastAsia="zh-CN"/>
        </w:rPr>
        <w:t>2、</w:t>
      </w:r>
      <w:r>
        <w:rPr>
          <w:rFonts w:hint="eastAsia"/>
          <w:sz w:val="28"/>
          <w:szCs w:val="28"/>
          <w:highlight w:val="none"/>
        </w:rPr>
        <w:t>由比选人组建评审小组，按照公开、公平、公正、诚实信用的原则对报价人递交的比选文件进行评审。首先由评审小组对各报价人提交的资格性审查文件进行评审，现场宣读资格审查合格的报价人，并按照其递交比选文件的先后确定提案顺序。</w:t>
      </w:r>
    </w:p>
    <w:p w14:paraId="40973559">
      <w:pPr>
        <w:adjustRightInd w:val="0"/>
        <w:snapToGrid w:val="0"/>
        <w:spacing w:line="360" w:lineRule="auto"/>
        <w:ind w:firstLine="548" w:firstLineChars="196"/>
        <w:rPr>
          <w:rFonts w:hint="eastAsia"/>
          <w:bCs/>
          <w:sz w:val="28"/>
          <w:szCs w:val="28"/>
          <w:highlight w:val="none"/>
        </w:rPr>
      </w:pPr>
      <w:r>
        <w:rPr>
          <w:rFonts w:hint="eastAsia"/>
          <w:bCs/>
          <w:sz w:val="28"/>
          <w:szCs w:val="28"/>
          <w:highlight w:val="none"/>
        </w:rPr>
        <w:t>资格审查不合格的报价人，现场取消其比选资格。比选人将在与中选人签订合同之日起十五个工作日内与其他未中选的报价人一并无息全额退还其缴纳的报价保证金。</w:t>
      </w:r>
      <w:bookmarkStart w:id="22" w:name="_Hlk500247854"/>
    </w:p>
    <w:p w14:paraId="4C640BB8">
      <w:pPr>
        <w:numPr>
          <w:ilvl w:val="0"/>
          <w:numId w:val="6"/>
        </w:numPr>
        <w:adjustRightInd w:val="0"/>
        <w:snapToGrid w:val="0"/>
        <w:spacing w:line="360" w:lineRule="auto"/>
        <w:ind w:firstLine="548" w:firstLineChars="196"/>
        <w:rPr>
          <w:rFonts w:hint="eastAsia"/>
          <w:sz w:val="28"/>
          <w:szCs w:val="28"/>
          <w:highlight w:val="none"/>
        </w:rPr>
      </w:pPr>
      <w:r>
        <w:rPr>
          <w:rFonts w:hint="eastAsia"/>
          <w:sz w:val="28"/>
          <w:szCs w:val="28"/>
          <w:highlight w:val="none"/>
        </w:rPr>
        <w:t>本次评审</w:t>
      </w:r>
      <w:r>
        <w:rPr>
          <w:rFonts w:hint="eastAsia"/>
          <w:bCs/>
          <w:sz w:val="28"/>
          <w:szCs w:val="28"/>
          <w:highlight w:val="none"/>
        </w:rPr>
        <w:t>：采用经评审的</w:t>
      </w:r>
      <w:r>
        <w:rPr>
          <w:rFonts w:hint="eastAsia"/>
          <w:bCs/>
          <w:sz w:val="28"/>
          <w:szCs w:val="28"/>
          <w:highlight w:val="none"/>
          <w:lang w:eastAsia="zh-CN"/>
        </w:rPr>
        <w:t>总价</w:t>
      </w:r>
      <w:r>
        <w:rPr>
          <w:rFonts w:hint="eastAsia"/>
          <w:bCs/>
          <w:sz w:val="28"/>
          <w:szCs w:val="28"/>
          <w:highlight w:val="none"/>
        </w:rPr>
        <w:t>最低</w:t>
      </w:r>
      <w:r>
        <w:rPr>
          <w:rFonts w:hint="eastAsia"/>
          <w:bCs/>
          <w:sz w:val="28"/>
          <w:szCs w:val="28"/>
          <w:highlight w:val="none"/>
          <w:lang w:eastAsia="zh-CN"/>
        </w:rPr>
        <w:t>报价</w:t>
      </w:r>
      <w:r>
        <w:rPr>
          <w:rFonts w:hint="eastAsia"/>
          <w:bCs/>
          <w:sz w:val="28"/>
          <w:szCs w:val="28"/>
          <w:highlight w:val="none"/>
        </w:rPr>
        <w:t>法</w:t>
      </w:r>
      <w:r>
        <w:rPr>
          <w:rFonts w:hint="eastAsia"/>
          <w:sz w:val="28"/>
          <w:szCs w:val="28"/>
          <w:highlight w:val="none"/>
        </w:rPr>
        <w:t>的方式</w:t>
      </w:r>
      <w:r>
        <w:rPr>
          <w:rFonts w:hint="eastAsia"/>
          <w:bCs/>
          <w:sz w:val="28"/>
          <w:szCs w:val="28"/>
          <w:highlight w:val="none"/>
        </w:rPr>
        <w:t>，</w:t>
      </w:r>
      <w:r>
        <w:rPr>
          <w:rFonts w:hint="eastAsia"/>
          <w:sz w:val="28"/>
          <w:szCs w:val="28"/>
          <w:highlight w:val="none"/>
        </w:rPr>
        <w:t>通过《经济文件》对报价人进行评比。（附件1《</w:t>
      </w:r>
      <w:r>
        <w:rPr>
          <w:rFonts w:hint="eastAsia"/>
          <w:bCs/>
          <w:sz w:val="28"/>
          <w:szCs w:val="28"/>
          <w:highlight w:val="none"/>
        </w:rPr>
        <w:t>渝开发贯金和府项目</w:t>
      </w:r>
      <w:r>
        <w:rPr>
          <w:rFonts w:hint="eastAsia"/>
          <w:bCs/>
          <w:sz w:val="28"/>
          <w:szCs w:val="28"/>
          <w:highlight w:val="none"/>
          <w:lang w:val="en-US" w:eastAsia="zh-CN"/>
        </w:rPr>
        <w:t>公交开通仪式活动的</w:t>
      </w:r>
      <w:r>
        <w:rPr>
          <w:rFonts w:hint="eastAsia"/>
          <w:sz w:val="28"/>
          <w:szCs w:val="28"/>
          <w:highlight w:val="none"/>
        </w:rPr>
        <w:t>合作</w:t>
      </w:r>
      <w:r>
        <w:rPr>
          <w:rFonts w:hint="eastAsia"/>
          <w:sz w:val="28"/>
          <w:szCs w:val="28"/>
          <w:highlight w:val="none"/>
          <w:lang w:eastAsia="zh-Hans"/>
        </w:rPr>
        <w:t>单位经济文件排名</w:t>
      </w:r>
      <w:r>
        <w:rPr>
          <w:rFonts w:hint="eastAsia"/>
          <w:sz w:val="28"/>
          <w:szCs w:val="28"/>
          <w:highlight w:val="none"/>
        </w:rPr>
        <w:t>表</w:t>
      </w:r>
      <w:r>
        <w:rPr>
          <w:rFonts w:hint="eastAsia"/>
          <w:sz w:val="28"/>
          <w:szCs w:val="28"/>
          <w:highlight w:val="none"/>
          <w:lang w:eastAsia="zh-CN"/>
        </w:rPr>
        <w:t>（</w:t>
      </w:r>
      <w:r>
        <w:rPr>
          <w:rFonts w:hint="eastAsia"/>
          <w:sz w:val="28"/>
          <w:szCs w:val="28"/>
          <w:highlight w:val="none"/>
          <w:lang w:val="en-US" w:eastAsia="zh-CN"/>
        </w:rPr>
        <w:t>第二次</w:t>
      </w:r>
      <w:r>
        <w:rPr>
          <w:rFonts w:hint="eastAsia"/>
          <w:sz w:val="28"/>
          <w:szCs w:val="28"/>
          <w:highlight w:val="none"/>
          <w:lang w:eastAsia="zh-CN"/>
        </w:rPr>
        <w:t>）</w:t>
      </w:r>
      <w:r>
        <w:rPr>
          <w:rFonts w:hint="eastAsia"/>
          <w:sz w:val="28"/>
          <w:szCs w:val="28"/>
          <w:highlight w:val="none"/>
        </w:rPr>
        <w:t>》）。</w:t>
      </w:r>
      <w:bookmarkEnd w:id="22"/>
    </w:p>
    <w:p w14:paraId="20E5068B">
      <w:pPr>
        <w:tabs>
          <w:tab w:val="left" w:pos="567"/>
        </w:tabs>
        <w:spacing w:line="360" w:lineRule="auto"/>
        <w:ind w:firstLine="560" w:firstLineChars="200"/>
        <w:rPr>
          <w:bCs/>
          <w:sz w:val="28"/>
          <w:szCs w:val="28"/>
          <w:highlight w:val="none"/>
        </w:rPr>
      </w:pPr>
      <w:r>
        <w:rPr>
          <w:rFonts w:hint="eastAsia"/>
          <w:bCs/>
          <w:sz w:val="28"/>
          <w:szCs w:val="28"/>
          <w:highlight w:val="none"/>
          <w:lang w:val="en-US" w:eastAsia="zh-CN"/>
        </w:rPr>
        <w:t>4、</w:t>
      </w:r>
      <w:r>
        <w:rPr>
          <w:rFonts w:hint="eastAsia"/>
          <w:bCs/>
          <w:sz w:val="28"/>
          <w:szCs w:val="28"/>
          <w:highlight w:val="none"/>
        </w:rPr>
        <w:t>评审小组按各报价人的报价由低到高顺序排列，报价最低者为第一中选候选人，第二名为第二中选候选人，以此类推。若排名一致，以</w:t>
      </w:r>
      <w:r>
        <w:rPr>
          <w:rFonts w:hint="eastAsia"/>
          <w:bCs/>
          <w:sz w:val="28"/>
          <w:szCs w:val="28"/>
          <w:highlight w:val="none"/>
          <w:lang w:eastAsia="zh-CN"/>
        </w:rPr>
        <w:t>“</w:t>
      </w:r>
      <w:r>
        <w:rPr>
          <w:rFonts w:hint="eastAsia" w:ascii="宋体" w:hAnsi="宋体" w:cs="宋体"/>
          <w:color w:val="000000"/>
          <w:sz w:val="28"/>
          <w:szCs w:val="28"/>
          <w:highlight w:val="none"/>
        </w:rPr>
        <w:t>营业执照成立年限最久</w:t>
      </w:r>
      <w:r>
        <w:rPr>
          <w:rFonts w:hint="eastAsia" w:ascii="宋体" w:hAnsi="宋体" w:cs="宋体"/>
          <w:color w:val="000000"/>
          <w:sz w:val="28"/>
          <w:szCs w:val="28"/>
          <w:highlight w:val="none"/>
          <w:lang w:val="en-US" w:eastAsia="zh-CN"/>
        </w:rPr>
        <w:t>者优选</w:t>
      </w:r>
      <w:r>
        <w:rPr>
          <w:rFonts w:hint="eastAsia" w:ascii="宋体" w:hAnsi="宋体" w:cs="宋体"/>
          <w:color w:val="000000"/>
          <w:sz w:val="28"/>
          <w:szCs w:val="28"/>
          <w:highlight w:val="none"/>
          <w:lang w:eastAsia="zh-CN"/>
        </w:rPr>
        <w:t>”</w:t>
      </w:r>
      <w:r>
        <w:rPr>
          <w:rFonts w:hint="eastAsia"/>
          <w:bCs/>
          <w:sz w:val="28"/>
          <w:szCs w:val="28"/>
          <w:highlight w:val="none"/>
        </w:rPr>
        <w:t>；若公司成立年限一致，以</w:t>
      </w:r>
      <w:r>
        <w:rPr>
          <w:rFonts w:hint="eastAsia"/>
          <w:bCs/>
          <w:sz w:val="28"/>
          <w:szCs w:val="28"/>
          <w:highlight w:val="none"/>
          <w:lang w:eastAsia="zh-CN"/>
        </w:rPr>
        <w:t>“</w:t>
      </w:r>
      <w:r>
        <w:rPr>
          <w:rFonts w:hint="eastAsia" w:ascii="宋体" w:hAnsi="宋体" w:cs="宋体"/>
          <w:color w:val="000000"/>
          <w:sz w:val="28"/>
          <w:szCs w:val="28"/>
          <w:highlight w:val="none"/>
          <w:lang w:eastAsia="zh-CN"/>
        </w:rPr>
        <w:t>报价人</w:t>
      </w:r>
      <w:r>
        <w:rPr>
          <w:rFonts w:hint="eastAsia" w:ascii="宋体" w:hAnsi="宋体" w:cs="宋体"/>
          <w:color w:val="000000"/>
          <w:sz w:val="28"/>
          <w:szCs w:val="28"/>
          <w:highlight w:val="none"/>
        </w:rPr>
        <w:t>注册资本金高者优选</w:t>
      </w:r>
      <w:r>
        <w:rPr>
          <w:rFonts w:hint="eastAsia"/>
          <w:bCs/>
          <w:sz w:val="28"/>
          <w:szCs w:val="28"/>
          <w:highlight w:val="none"/>
          <w:lang w:val="en-US" w:eastAsia="zh-CN"/>
        </w:rPr>
        <w:t>”</w:t>
      </w:r>
      <w:r>
        <w:rPr>
          <w:rFonts w:hint="eastAsia" w:ascii="宋体" w:hAnsi="宋体" w:cs="宋体"/>
          <w:color w:val="000000"/>
          <w:sz w:val="28"/>
          <w:szCs w:val="28"/>
          <w:highlight w:val="none"/>
        </w:rPr>
        <w:t>。</w:t>
      </w:r>
      <w:r>
        <w:rPr>
          <w:rFonts w:hint="eastAsia" w:ascii="宋体" w:hAnsi="宋体" w:cs="宋体"/>
          <w:bCs/>
          <w:color w:val="000000"/>
          <w:sz w:val="28"/>
          <w:szCs w:val="28"/>
          <w:highlight w:val="none"/>
        </w:rPr>
        <w:t xml:space="preserve"> </w:t>
      </w:r>
    </w:p>
    <w:p w14:paraId="480911E8">
      <w:pPr>
        <w:spacing w:line="360" w:lineRule="auto"/>
        <w:rPr>
          <w:bCs/>
          <w:sz w:val="28"/>
          <w:szCs w:val="28"/>
          <w:highlight w:val="none"/>
        </w:rPr>
      </w:pPr>
      <w:r>
        <w:rPr>
          <w:rFonts w:hint="eastAsia"/>
          <w:sz w:val="28"/>
          <w:szCs w:val="28"/>
          <w:highlight w:val="none"/>
        </w:rPr>
        <w:t xml:space="preserve">                                                                                                       </w:t>
      </w:r>
      <w:r>
        <w:rPr>
          <w:rFonts w:hint="eastAsia"/>
          <w:b/>
          <w:sz w:val="28"/>
          <w:szCs w:val="28"/>
          <w:highlight w:val="none"/>
        </w:rPr>
        <w:t>第四条   比选文件的编制</w:t>
      </w:r>
    </w:p>
    <w:p w14:paraId="6A29D776">
      <w:pPr>
        <w:spacing w:line="360" w:lineRule="auto"/>
        <w:rPr>
          <w:bCs/>
          <w:sz w:val="28"/>
          <w:szCs w:val="28"/>
          <w:highlight w:val="none"/>
        </w:rPr>
      </w:pPr>
      <w:r>
        <w:rPr>
          <w:rFonts w:hint="eastAsia"/>
          <w:b/>
          <w:sz w:val="28"/>
          <w:szCs w:val="28"/>
          <w:highlight w:val="none"/>
        </w:rPr>
        <w:t xml:space="preserve"> 一、比选文件的组成</w:t>
      </w:r>
    </w:p>
    <w:p w14:paraId="2276A1CA">
      <w:pPr>
        <w:spacing w:line="360" w:lineRule="auto"/>
        <w:rPr>
          <w:sz w:val="28"/>
          <w:szCs w:val="28"/>
          <w:highlight w:val="none"/>
        </w:rPr>
      </w:pPr>
      <w:r>
        <w:rPr>
          <w:rFonts w:hint="eastAsia"/>
          <w:sz w:val="28"/>
          <w:szCs w:val="28"/>
          <w:highlight w:val="none"/>
        </w:rPr>
        <w:t xml:space="preserve"> </w:t>
      </w:r>
      <w:r>
        <w:rPr>
          <w:rFonts w:hint="eastAsia"/>
          <w:sz w:val="28"/>
          <w:szCs w:val="28"/>
          <w:highlight w:val="none"/>
          <w:lang w:val="en-US" w:eastAsia="zh-CN"/>
        </w:rPr>
        <w:t xml:space="preserve">   </w:t>
      </w:r>
      <w:r>
        <w:rPr>
          <w:rFonts w:hint="eastAsia"/>
          <w:sz w:val="28"/>
          <w:szCs w:val="28"/>
          <w:highlight w:val="none"/>
        </w:rPr>
        <w:t>（一）报价人获取比选文件后，应仔细检查比选文件所有内容，如有残缺或疑问等，应及时</w:t>
      </w:r>
      <w:r>
        <w:rPr>
          <w:highlight w:val="none"/>
        </w:rPr>
        <w:fldChar w:fldCharType="begin"/>
      </w:r>
      <w:r>
        <w:rPr>
          <w:highlight w:val="none"/>
        </w:rPr>
        <w:instrText xml:space="preserve"> HYPERLINK "http://www.csjichu.com" </w:instrText>
      </w:r>
      <w:r>
        <w:rPr>
          <w:highlight w:val="none"/>
        </w:rPr>
        <w:fldChar w:fldCharType="separate"/>
      </w:r>
      <w:r>
        <w:rPr>
          <w:rFonts w:hint="eastAsia"/>
          <w:sz w:val="28"/>
          <w:szCs w:val="28"/>
          <w:highlight w:val="none"/>
        </w:rPr>
        <w:t>向比选人提出，</w:t>
      </w:r>
      <w:r>
        <w:rPr>
          <w:rFonts w:hint="eastAsia"/>
          <w:sz w:val="28"/>
          <w:szCs w:val="28"/>
          <w:highlight w:val="none"/>
        </w:rPr>
        <w:fldChar w:fldCharType="end"/>
      </w:r>
      <w:r>
        <w:rPr>
          <w:rFonts w:hint="eastAsia"/>
          <w:sz w:val="28"/>
          <w:szCs w:val="28"/>
          <w:highlight w:val="none"/>
        </w:rPr>
        <w:t>否则，由此引起的损失由报价人自己承担。</w:t>
      </w:r>
    </w:p>
    <w:p w14:paraId="7F07D31A">
      <w:pPr>
        <w:spacing w:line="360" w:lineRule="auto"/>
        <w:rPr>
          <w:sz w:val="28"/>
          <w:szCs w:val="28"/>
          <w:highlight w:val="none"/>
        </w:rPr>
      </w:pPr>
      <w:r>
        <w:rPr>
          <w:rFonts w:hint="eastAsia"/>
          <w:sz w:val="28"/>
          <w:szCs w:val="28"/>
          <w:highlight w:val="none"/>
        </w:rPr>
        <w:t xml:space="preserve"> </w:t>
      </w:r>
      <w:r>
        <w:rPr>
          <w:rFonts w:hint="eastAsia"/>
          <w:sz w:val="28"/>
          <w:szCs w:val="28"/>
          <w:highlight w:val="none"/>
          <w:lang w:val="en-US" w:eastAsia="zh-CN"/>
        </w:rPr>
        <w:t xml:space="preserve">   </w:t>
      </w:r>
      <w:r>
        <w:rPr>
          <w:rFonts w:hint="eastAsia"/>
          <w:sz w:val="28"/>
          <w:szCs w:val="28"/>
          <w:highlight w:val="none"/>
        </w:rPr>
        <w:t>（二）比选文件包括资格性审查文件、经济文件。</w:t>
      </w:r>
    </w:p>
    <w:p w14:paraId="0F298429">
      <w:pPr>
        <w:spacing w:line="360" w:lineRule="auto"/>
        <w:rPr>
          <w:b/>
          <w:sz w:val="28"/>
          <w:szCs w:val="28"/>
          <w:highlight w:val="none"/>
        </w:rPr>
      </w:pPr>
      <w:r>
        <w:rPr>
          <w:rFonts w:hint="eastAsia"/>
          <w:b/>
          <w:sz w:val="28"/>
          <w:szCs w:val="28"/>
          <w:highlight w:val="none"/>
        </w:rPr>
        <w:t xml:space="preserve"> 二、资格性审查文件</w:t>
      </w:r>
    </w:p>
    <w:p w14:paraId="2B7A7EFE">
      <w:pPr>
        <w:pStyle w:val="76"/>
        <w:tabs>
          <w:tab w:val="left" w:pos="3000"/>
        </w:tabs>
        <w:spacing w:line="360" w:lineRule="auto"/>
        <w:ind w:left="0" w:leftChars="0" w:firstLine="560" w:firstLineChars="200"/>
        <w:rPr>
          <w:sz w:val="28"/>
          <w:szCs w:val="28"/>
          <w:highlight w:val="none"/>
        </w:rPr>
      </w:pPr>
      <w:r>
        <w:rPr>
          <w:rFonts w:hint="eastAsia"/>
          <w:sz w:val="28"/>
          <w:szCs w:val="28"/>
          <w:highlight w:val="none"/>
        </w:rPr>
        <w:t>（一）经营资格：须具备独立法人资格；登记机关为重庆市范围内（含区县），成立时间不少于</w:t>
      </w:r>
      <w:r>
        <w:rPr>
          <w:rFonts w:hint="eastAsia"/>
          <w:sz w:val="28"/>
          <w:szCs w:val="28"/>
          <w:highlight w:val="none"/>
          <w:lang w:val="en-US" w:eastAsia="zh-CN"/>
        </w:rPr>
        <w:t>三</w:t>
      </w:r>
      <w:r>
        <w:rPr>
          <w:rFonts w:hint="eastAsia"/>
          <w:sz w:val="28"/>
          <w:szCs w:val="28"/>
          <w:highlight w:val="none"/>
        </w:rPr>
        <w:t>年；</w:t>
      </w:r>
    </w:p>
    <w:p w14:paraId="68ABEFC4">
      <w:pPr>
        <w:pStyle w:val="76"/>
        <w:tabs>
          <w:tab w:val="left" w:pos="3000"/>
        </w:tabs>
        <w:spacing w:line="360" w:lineRule="auto"/>
        <w:rPr>
          <w:sz w:val="28"/>
          <w:szCs w:val="28"/>
          <w:highlight w:val="none"/>
        </w:rPr>
      </w:pPr>
      <w:r>
        <w:rPr>
          <w:sz w:val="28"/>
          <w:szCs w:val="28"/>
          <w:highlight w:val="none"/>
        </w:rPr>
        <w:t>（二）</w:t>
      </w:r>
      <w:r>
        <w:rPr>
          <w:rFonts w:hint="eastAsia"/>
          <w:sz w:val="28"/>
          <w:szCs w:val="28"/>
          <w:highlight w:val="none"/>
        </w:rPr>
        <w:t>具有营业执照，经营范围须具备如“</w:t>
      </w:r>
      <w:r>
        <w:rPr>
          <w:rFonts w:hint="eastAsia" w:ascii="宋体" w:hAnsi="宋体"/>
          <w:sz w:val="28"/>
          <w:szCs w:val="28"/>
          <w:highlight w:val="none"/>
          <w:u w:val="single"/>
        </w:rPr>
        <w:t>承办经批准的文化艺术交流活动，企业形象策划、企业形象设计、咨询策划服务、展示展览策划、</w:t>
      </w:r>
      <w:r>
        <w:rPr>
          <w:rFonts w:hint="eastAsia"/>
          <w:sz w:val="28"/>
          <w:szCs w:val="28"/>
          <w:highlight w:val="none"/>
          <w:u w:val="single"/>
          <w:lang w:val="en-US" w:eastAsia="zh-CN"/>
        </w:rPr>
        <w:t>会展策划、</w:t>
      </w:r>
      <w:r>
        <w:rPr>
          <w:rFonts w:hint="eastAsia" w:ascii="宋体" w:hAnsi="宋体"/>
          <w:sz w:val="28"/>
          <w:szCs w:val="28"/>
          <w:highlight w:val="none"/>
          <w:u w:val="single"/>
        </w:rPr>
        <w:t>大型礼仪庆典活动策划、公关活动、商业包装、摄影摄像服务、</w:t>
      </w:r>
      <w:r>
        <w:rPr>
          <w:rFonts w:hint="eastAsia"/>
          <w:sz w:val="28"/>
          <w:szCs w:val="28"/>
          <w:highlight w:val="none"/>
          <w:u w:val="single"/>
          <w:lang w:val="en-US" w:eastAsia="zh-CN"/>
        </w:rPr>
        <w:t>市场营销策划</w:t>
      </w:r>
      <w:r>
        <w:rPr>
          <w:rFonts w:hint="eastAsia"/>
          <w:sz w:val="28"/>
          <w:szCs w:val="28"/>
          <w:highlight w:val="none"/>
        </w:rPr>
        <w:t>”等相关经营许可条件之一；</w:t>
      </w:r>
    </w:p>
    <w:p w14:paraId="2BEEE9AD">
      <w:pPr>
        <w:pStyle w:val="14"/>
        <w:adjustRightInd w:val="0"/>
        <w:snapToGrid w:val="0"/>
        <w:spacing w:line="360" w:lineRule="auto"/>
        <w:ind w:firstLine="560" w:firstLineChars="200"/>
        <w:rPr>
          <w:rFonts w:hint="eastAsia"/>
          <w:bCs/>
          <w:sz w:val="28"/>
          <w:szCs w:val="28"/>
          <w:highlight w:val="none"/>
        </w:rPr>
      </w:pPr>
      <w:r>
        <w:rPr>
          <w:sz w:val="28"/>
          <w:szCs w:val="28"/>
          <w:highlight w:val="none"/>
        </w:rPr>
        <w:t>（三）</w:t>
      </w:r>
      <w:r>
        <w:rPr>
          <w:rFonts w:hint="eastAsia"/>
          <w:sz w:val="28"/>
          <w:szCs w:val="28"/>
          <w:highlight w:val="none"/>
        </w:rPr>
        <w:t>重庆市（含区县）区域内近</w:t>
      </w:r>
      <w:r>
        <w:rPr>
          <w:rFonts w:hint="eastAsia"/>
          <w:sz w:val="28"/>
          <w:szCs w:val="28"/>
          <w:highlight w:val="none"/>
          <w:lang w:val="en-US" w:eastAsia="zh-CN"/>
        </w:rPr>
        <w:t>3</w:t>
      </w:r>
      <w:r>
        <w:rPr>
          <w:rFonts w:hint="eastAsia"/>
          <w:sz w:val="28"/>
          <w:szCs w:val="28"/>
          <w:highlight w:val="none"/>
        </w:rPr>
        <w:t>年（202</w:t>
      </w:r>
      <w:r>
        <w:rPr>
          <w:sz w:val="28"/>
          <w:szCs w:val="28"/>
          <w:highlight w:val="none"/>
        </w:rPr>
        <w:t>1</w:t>
      </w:r>
      <w:r>
        <w:rPr>
          <w:rFonts w:hint="eastAsia"/>
          <w:sz w:val="28"/>
          <w:szCs w:val="28"/>
          <w:highlight w:val="none"/>
        </w:rPr>
        <w:t>年</w:t>
      </w:r>
      <w:r>
        <w:rPr>
          <w:rFonts w:hint="eastAsia"/>
          <w:sz w:val="28"/>
          <w:szCs w:val="28"/>
          <w:highlight w:val="none"/>
          <w:lang w:val="en-US" w:eastAsia="zh-CN"/>
        </w:rPr>
        <w:t>11</w:t>
      </w:r>
      <w:r>
        <w:rPr>
          <w:rFonts w:hint="eastAsia"/>
          <w:sz w:val="28"/>
          <w:szCs w:val="28"/>
          <w:highlight w:val="none"/>
        </w:rPr>
        <w:t>月</w:t>
      </w:r>
      <w:r>
        <w:rPr>
          <w:rFonts w:hint="eastAsia"/>
          <w:sz w:val="28"/>
          <w:szCs w:val="28"/>
          <w:highlight w:val="none"/>
          <w:lang w:val="en-US" w:eastAsia="zh-CN"/>
        </w:rPr>
        <w:t>1</w:t>
      </w:r>
      <w:r>
        <w:rPr>
          <w:rFonts w:hint="eastAsia"/>
          <w:sz w:val="28"/>
          <w:szCs w:val="28"/>
          <w:highlight w:val="none"/>
        </w:rPr>
        <w:t>日至今）已完成或正在</w:t>
      </w:r>
      <w:r>
        <w:rPr>
          <w:rFonts w:hint="eastAsia" w:ascii="宋体" w:hAnsi="宋体" w:cs="宋体"/>
          <w:bCs/>
          <w:kern w:val="0"/>
          <w:sz w:val="28"/>
          <w:szCs w:val="28"/>
          <w:highlight w:val="none"/>
          <w:lang w:bidi="ar"/>
        </w:rPr>
        <w:t>履行不少于3个</w:t>
      </w:r>
      <w:r>
        <w:rPr>
          <w:rFonts w:hint="eastAsia" w:cs="宋体"/>
          <w:bCs/>
          <w:kern w:val="0"/>
          <w:sz w:val="28"/>
          <w:szCs w:val="28"/>
          <w:highlight w:val="none"/>
          <w:lang w:val="en-US" w:eastAsia="zh-CN" w:bidi="ar"/>
        </w:rPr>
        <w:t>物料制作或</w:t>
      </w:r>
      <w:r>
        <w:rPr>
          <w:rFonts w:hint="eastAsia" w:ascii="宋体" w:hAnsi="宋体" w:cs="宋体"/>
          <w:bCs/>
          <w:kern w:val="0"/>
          <w:sz w:val="28"/>
          <w:szCs w:val="28"/>
          <w:highlight w:val="none"/>
          <w:lang w:bidi="ar"/>
        </w:rPr>
        <w:t>活动类合同</w:t>
      </w:r>
      <w:r>
        <w:rPr>
          <w:rFonts w:hint="eastAsia"/>
          <w:sz w:val="28"/>
          <w:szCs w:val="28"/>
          <w:highlight w:val="none"/>
        </w:rPr>
        <w:t>。（并提供对应的合同复印件及发票复印件盖鲜章，原件备查）</w:t>
      </w:r>
      <w:r>
        <w:rPr>
          <w:rFonts w:hint="eastAsia"/>
          <w:bCs/>
          <w:sz w:val="28"/>
          <w:szCs w:val="28"/>
          <w:highlight w:val="none"/>
        </w:rPr>
        <w:t>。</w:t>
      </w:r>
    </w:p>
    <w:p w14:paraId="2F25CC47">
      <w:pPr>
        <w:pStyle w:val="14"/>
        <w:adjustRightInd w:val="0"/>
        <w:snapToGrid w:val="0"/>
        <w:spacing w:line="360" w:lineRule="auto"/>
        <w:ind w:firstLine="560" w:firstLineChars="200"/>
        <w:rPr>
          <w:rFonts w:hint="eastAsia" w:ascii="宋体" w:hAnsi="宋体" w:eastAsia="宋体" w:cs="宋体"/>
          <w:sz w:val="28"/>
          <w:szCs w:val="28"/>
          <w:highlight w:val="none"/>
        </w:rPr>
      </w:pPr>
      <w:r>
        <w:rPr>
          <w:rFonts w:hint="eastAsia"/>
          <w:sz w:val="28"/>
          <w:szCs w:val="28"/>
          <w:highlight w:val="none"/>
        </w:rPr>
        <w:t>（四）</w:t>
      </w:r>
      <w:r>
        <w:rPr>
          <w:rFonts w:hint="eastAsia" w:ascii="宋体" w:hAnsi="宋体" w:eastAsia="宋体" w:cs="宋体"/>
          <w:sz w:val="28"/>
          <w:szCs w:val="28"/>
          <w:highlight w:val="none"/>
        </w:rPr>
        <w:t>签章确认的附件4《授权委托书》、附件5《法定代表人身份证明书》与附件6《承诺书》。</w:t>
      </w:r>
    </w:p>
    <w:p w14:paraId="398EDFED">
      <w:pPr>
        <w:pStyle w:val="14"/>
        <w:adjustRightInd w:val="0"/>
        <w:snapToGrid w:val="0"/>
        <w:spacing w:line="360" w:lineRule="auto"/>
        <w:ind w:firstLine="560" w:firstLineChars="200"/>
        <w:rPr>
          <w:sz w:val="28"/>
          <w:szCs w:val="28"/>
          <w:highlight w:val="none"/>
        </w:rPr>
      </w:pPr>
      <w:r>
        <w:rPr>
          <w:rFonts w:hint="eastAsia"/>
          <w:bCs/>
          <w:sz w:val="28"/>
          <w:szCs w:val="28"/>
          <w:highlight w:val="none"/>
        </w:rPr>
        <w:t>（五）</w:t>
      </w:r>
      <w:r>
        <w:rPr>
          <w:rFonts w:hint="eastAsia"/>
          <w:bCs/>
          <w:sz w:val="28"/>
          <w:szCs w:val="28"/>
          <w:highlight w:val="none"/>
          <w:lang w:val="zh-TW"/>
        </w:rPr>
        <w:t>报价人须提交“</w:t>
      </w:r>
      <w:r>
        <w:rPr>
          <w:rFonts w:hint="eastAsia"/>
          <w:bCs/>
          <w:sz w:val="28"/>
          <w:szCs w:val="28"/>
          <w:highlight w:val="none"/>
          <w:u w:val="single"/>
        </w:rPr>
        <w:t>贯金和府</w:t>
      </w:r>
      <w:r>
        <w:rPr>
          <w:rFonts w:hint="eastAsia"/>
          <w:bCs/>
          <w:sz w:val="28"/>
          <w:szCs w:val="28"/>
          <w:highlight w:val="none"/>
          <w:u w:val="single"/>
          <w:lang w:val="en-US" w:eastAsia="zh-CN"/>
        </w:rPr>
        <w:t>公交车开通</w:t>
      </w:r>
      <w:r>
        <w:rPr>
          <w:rFonts w:hint="eastAsia"/>
          <w:bCs/>
          <w:sz w:val="28"/>
          <w:szCs w:val="28"/>
          <w:highlight w:val="none"/>
          <w:u w:val="single"/>
        </w:rPr>
        <w:t>保证金</w:t>
      </w:r>
      <w:r>
        <w:rPr>
          <w:rFonts w:hint="eastAsia"/>
          <w:bCs/>
          <w:sz w:val="28"/>
          <w:szCs w:val="28"/>
          <w:highlight w:val="none"/>
          <w:u w:val="single"/>
          <w:lang w:eastAsia="zh-CN"/>
        </w:rPr>
        <w:t>（</w:t>
      </w:r>
      <w:r>
        <w:rPr>
          <w:rFonts w:hint="eastAsia"/>
          <w:bCs/>
          <w:sz w:val="28"/>
          <w:szCs w:val="28"/>
          <w:highlight w:val="none"/>
          <w:u w:val="single"/>
          <w:lang w:val="en-US" w:eastAsia="zh-CN"/>
        </w:rPr>
        <w:t>第二次</w:t>
      </w:r>
      <w:r>
        <w:rPr>
          <w:rFonts w:hint="eastAsia"/>
          <w:bCs/>
          <w:sz w:val="28"/>
          <w:szCs w:val="28"/>
          <w:highlight w:val="none"/>
          <w:u w:val="single"/>
          <w:lang w:eastAsia="zh-CN"/>
        </w:rPr>
        <w:t>）</w:t>
      </w:r>
      <w:r>
        <w:rPr>
          <w:rFonts w:hint="eastAsia"/>
          <w:bCs/>
          <w:sz w:val="28"/>
          <w:szCs w:val="28"/>
          <w:highlight w:val="none"/>
          <w:lang w:val="zh-TW"/>
        </w:rPr>
        <w:t>”付款凭据复印件凭证。</w:t>
      </w:r>
    </w:p>
    <w:p w14:paraId="22933D38">
      <w:pPr>
        <w:spacing w:line="360" w:lineRule="auto"/>
        <w:rPr>
          <w:rFonts w:hint="eastAsia"/>
          <w:b/>
          <w:sz w:val="28"/>
          <w:szCs w:val="28"/>
          <w:highlight w:val="none"/>
        </w:rPr>
      </w:pPr>
      <w:r>
        <w:rPr>
          <w:rFonts w:hint="eastAsia"/>
          <w:b/>
          <w:sz w:val="28"/>
          <w:szCs w:val="28"/>
          <w:highlight w:val="none"/>
        </w:rPr>
        <w:t>三、 经济文件</w:t>
      </w:r>
    </w:p>
    <w:p w14:paraId="57628481">
      <w:pPr>
        <w:spacing w:line="360" w:lineRule="auto"/>
        <w:ind w:firstLine="560" w:firstLineChars="200"/>
        <w:rPr>
          <w:bCs/>
          <w:sz w:val="28"/>
          <w:szCs w:val="28"/>
          <w:highlight w:val="none"/>
        </w:rPr>
      </w:pPr>
      <w:r>
        <w:rPr>
          <w:rFonts w:hint="eastAsia"/>
          <w:sz w:val="28"/>
          <w:szCs w:val="28"/>
          <w:highlight w:val="none"/>
        </w:rPr>
        <w:t>经济文件为比选文件中“附件2《报价书》</w:t>
      </w:r>
      <w:r>
        <w:rPr>
          <w:sz w:val="28"/>
          <w:szCs w:val="28"/>
          <w:highlight w:val="none"/>
        </w:rPr>
        <w:t>、</w:t>
      </w:r>
      <w:r>
        <w:rPr>
          <w:rFonts w:hint="eastAsia"/>
          <w:sz w:val="28"/>
          <w:szCs w:val="28"/>
          <w:highlight w:val="none"/>
          <w:lang w:eastAsia="zh-Hans"/>
        </w:rPr>
        <w:t>附件</w:t>
      </w:r>
      <w:r>
        <w:rPr>
          <w:sz w:val="28"/>
          <w:szCs w:val="28"/>
          <w:highlight w:val="none"/>
          <w:lang w:eastAsia="zh-Hans"/>
        </w:rPr>
        <w:t>3《</w:t>
      </w:r>
      <w:r>
        <w:rPr>
          <w:rFonts w:hint="eastAsia"/>
          <w:sz w:val="28"/>
          <w:szCs w:val="28"/>
          <w:highlight w:val="none"/>
          <w:lang w:eastAsia="zh-Hans"/>
        </w:rPr>
        <w:t>分项报价表</w:t>
      </w:r>
      <w:r>
        <w:rPr>
          <w:sz w:val="28"/>
          <w:szCs w:val="28"/>
          <w:highlight w:val="none"/>
          <w:lang w:eastAsia="zh-Hans"/>
        </w:rPr>
        <w:t>》</w:t>
      </w:r>
      <w:r>
        <w:rPr>
          <w:rFonts w:hint="eastAsia"/>
          <w:sz w:val="28"/>
          <w:szCs w:val="28"/>
          <w:highlight w:val="none"/>
        </w:rPr>
        <w:t>”。</w:t>
      </w:r>
      <w:r>
        <w:rPr>
          <w:rFonts w:hint="eastAsia"/>
          <w:bCs/>
          <w:sz w:val="28"/>
          <w:szCs w:val="28"/>
          <w:highlight w:val="none"/>
        </w:rPr>
        <w:t>报价人应依据本次比选文件要求认真填写《报价书》</w:t>
      </w:r>
      <w:r>
        <w:rPr>
          <w:bCs/>
          <w:sz w:val="28"/>
          <w:szCs w:val="28"/>
          <w:highlight w:val="none"/>
        </w:rPr>
        <w:t>、《</w:t>
      </w:r>
      <w:r>
        <w:rPr>
          <w:rFonts w:hint="eastAsia"/>
          <w:bCs/>
          <w:sz w:val="28"/>
          <w:szCs w:val="28"/>
          <w:highlight w:val="none"/>
          <w:lang w:eastAsia="zh-Hans"/>
        </w:rPr>
        <w:t>分项报价表</w:t>
      </w:r>
      <w:r>
        <w:rPr>
          <w:bCs/>
          <w:sz w:val="28"/>
          <w:szCs w:val="28"/>
          <w:highlight w:val="none"/>
        </w:rPr>
        <w:t>》</w:t>
      </w:r>
      <w:r>
        <w:rPr>
          <w:rFonts w:hint="eastAsia"/>
          <w:bCs/>
          <w:sz w:val="28"/>
          <w:szCs w:val="28"/>
          <w:highlight w:val="none"/>
        </w:rPr>
        <w:t>。报价人含税包干总报价不得高于最高限价，超过最高限价的一律视为无效报价。</w:t>
      </w:r>
    </w:p>
    <w:p w14:paraId="3C4C3247">
      <w:pPr>
        <w:spacing w:line="360" w:lineRule="auto"/>
        <w:rPr>
          <w:b/>
          <w:sz w:val="28"/>
          <w:szCs w:val="28"/>
          <w:highlight w:val="none"/>
        </w:rPr>
      </w:pPr>
      <w:r>
        <w:rPr>
          <w:rFonts w:hint="eastAsia"/>
          <w:b/>
          <w:sz w:val="28"/>
          <w:szCs w:val="28"/>
          <w:highlight w:val="none"/>
        </w:rPr>
        <w:t>四、比选文件份数及密封</w:t>
      </w:r>
    </w:p>
    <w:p w14:paraId="7D2BBC3F">
      <w:pPr>
        <w:adjustRightInd w:val="0"/>
        <w:snapToGrid w:val="0"/>
        <w:spacing w:line="360" w:lineRule="auto"/>
        <w:ind w:firstLine="560" w:firstLineChars="200"/>
        <w:rPr>
          <w:sz w:val="28"/>
          <w:szCs w:val="28"/>
          <w:highlight w:val="none"/>
        </w:rPr>
      </w:pPr>
      <w:r>
        <w:rPr>
          <w:rFonts w:hint="eastAsia"/>
          <w:sz w:val="28"/>
          <w:szCs w:val="28"/>
          <w:highlight w:val="none"/>
          <w:lang w:eastAsia="zh-CN"/>
        </w:rPr>
        <w:t>（</w:t>
      </w:r>
      <w:r>
        <w:rPr>
          <w:rFonts w:hint="eastAsia"/>
          <w:sz w:val="28"/>
          <w:szCs w:val="28"/>
          <w:highlight w:val="none"/>
          <w:lang w:val="en-US" w:eastAsia="zh-CN"/>
        </w:rPr>
        <w:t>一</w:t>
      </w:r>
      <w:r>
        <w:rPr>
          <w:rFonts w:hint="eastAsia"/>
          <w:sz w:val="28"/>
          <w:szCs w:val="28"/>
          <w:highlight w:val="none"/>
          <w:lang w:eastAsia="zh-CN"/>
        </w:rPr>
        <w:t>）</w:t>
      </w:r>
      <w:r>
        <w:rPr>
          <w:rFonts w:hint="eastAsia"/>
          <w:sz w:val="28"/>
          <w:szCs w:val="28"/>
          <w:highlight w:val="none"/>
        </w:rPr>
        <w:t>装订与密封：报价人应严格按照比选文件要求，分别将《资格性审查文件》、《经济文件》装订成册，分别装入纸袋并密封。资格审查文件独立装袋密封并在密封处加盖公章，在封袋上注明：</w:t>
      </w:r>
      <w:r>
        <w:rPr>
          <w:rFonts w:hint="eastAsia"/>
          <w:sz w:val="28"/>
          <w:szCs w:val="28"/>
          <w:highlight w:val="none"/>
          <w:u w:val="single"/>
          <w:lang w:eastAsia="zh-CN"/>
        </w:rPr>
        <w:t>渝开发贯金和府项目公交开通仪式活动的合作单位竞争性比选文件</w:t>
      </w:r>
      <w:r>
        <w:rPr>
          <w:rFonts w:hint="eastAsia"/>
          <w:sz w:val="28"/>
          <w:szCs w:val="28"/>
          <w:highlight w:val="none"/>
          <w:u w:val="single"/>
        </w:rPr>
        <w:t>资格审查文件</w:t>
      </w:r>
      <w:r>
        <w:rPr>
          <w:rFonts w:hint="eastAsia"/>
          <w:sz w:val="28"/>
          <w:szCs w:val="28"/>
          <w:highlight w:val="none"/>
          <w:u w:val="single"/>
          <w:lang w:eastAsia="zh-CN"/>
        </w:rPr>
        <w:t>（</w:t>
      </w:r>
      <w:r>
        <w:rPr>
          <w:rFonts w:hint="eastAsia"/>
          <w:sz w:val="28"/>
          <w:szCs w:val="28"/>
          <w:highlight w:val="none"/>
          <w:u w:val="single"/>
          <w:lang w:val="en-US" w:eastAsia="zh-CN"/>
        </w:rPr>
        <w:t>第二次</w:t>
      </w:r>
      <w:r>
        <w:rPr>
          <w:rFonts w:hint="eastAsia"/>
          <w:sz w:val="28"/>
          <w:szCs w:val="28"/>
          <w:highlight w:val="none"/>
          <w:u w:val="single"/>
          <w:lang w:eastAsia="zh-CN"/>
        </w:rPr>
        <w:t>）</w:t>
      </w:r>
      <w:r>
        <w:rPr>
          <w:rFonts w:hint="eastAsia"/>
          <w:sz w:val="28"/>
          <w:szCs w:val="28"/>
          <w:highlight w:val="none"/>
        </w:rPr>
        <w:t>；经济文件独立装袋密封并在密封处加盖公章，在封袋上注明：</w:t>
      </w:r>
      <w:r>
        <w:rPr>
          <w:rFonts w:hint="eastAsia"/>
          <w:bCs/>
          <w:sz w:val="28"/>
          <w:szCs w:val="28"/>
          <w:highlight w:val="none"/>
          <w:u w:val="single"/>
        </w:rPr>
        <w:t>渝开发贯金和府项目</w:t>
      </w:r>
      <w:r>
        <w:rPr>
          <w:rFonts w:hint="eastAsia"/>
          <w:bCs/>
          <w:sz w:val="28"/>
          <w:szCs w:val="28"/>
          <w:highlight w:val="none"/>
          <w:u w:val="single"/>
          <w:lang w:val="en-US" w:eastAsia="zh-CN"/>
        </w:rPr>
        <w:t>公交开通仪式活动的</w:t>
      </w:r>
      <w:r>
        <w:rPr>
          <w:rFonts w:hint="eastAsia"/>
          <w:sz w:val="28"/>
          <w:szCs w:val="28"/>
          <w:highlight w:val="none"/>
          <w:u w:val="single"/>
        </w:rPr>
        <w:t>合作单位比选文件经济文件</w:t>
      </w:r>
      <w:r>
        <w:rPr>
          <w:rFonts w:hint="eastAsia"/>
          <w:sz w:val="28"/>
          <w:szCs w:val="28"/>
          <w:highlight w:val="none"/>
          <w:u w:val="single"/>
          <w:lang w:eastAsia="zh-CN"/>
        </w:rPr>
        <w:t>（</w:t>
      </w:r>
      <w:r>
        <w:rPr>
          <w:rFonts w:hint="eastAsia"/>
          <w:sz w:val="28"/>
          <w:szCs w:val="28"/>
          <w:highlight w:val="none"/>
          <w:u w:val="single"/>
          <w:lang w:val="en-US" w:eastAsia="zh-CN"/>
        </w:rPr>
        <w:t>第二次</w:t>
      </w:r>
      <w:r>
        <w:rPr>
          <w:rFonts w:hint="eastAsia"/>
          <w:sz w:val="28"/>
          <w:szCs w:val="28"/>
          <w:highlight w:val="none"/>
          <w:u w:val="single"/>
          <w:lang w:eastAsia="zh-CN"/>
        </w:rPr>
        <w:t>）</w:t>
      </w:r>
      <w:r>
        <w:rPr>
          <w:rFonts w:hint="eastAsia"/>
          <w:sz w:val="28"/>
          <w:szCs w:val="28"/>
          <w:highlight w:val="none"/>
          <w:u w:val="single"/>
        </w:rPr>
        <w:t>。</w:t>
      </w:r>
      <w:r>
        <w:rPr>
          <w:rFonts w:hint="eastAsia"/>
          <w:sz w:val="28"/>
          <w:szCs w:val="28"/>
          <w:highlight w:val="none"/>
        </w:rPr>
        <w:t>比选人不接受未作密封或密封不严的比选文件。</w:t>
      </w:r>
    </w:p>
    <w:p w14:paraId="6F65464C">
      <w:pPr>
        <w:adjustRightInd w:val="0"/>
        <w:snapToGrid w:val="0"/>
        <w:spacing w:line="360" w:lineRule="auto"/>
        <w:ind w:firstLine="560" w:firstLineChars="200"/>
        <w:rPr>
          <w:sz w:val="28"/>
          <w:szCs w:val="28"/>
          <w:highlight w:val="none"/>
        </w:rPr>
      </w:pPr>
      <w:r>
        <w:rPr>
          <w:rFonts w:hint="eastAsia"/>
          <w:sz w:val="28"/>
          <w:szCs w:val="28"/>
          <w:highlight w:val="none"/>
          <w:lang w:eastAsia="zh-CN"/>
        </w:rPr>
        <w:t>（</w:t>
      </w:r>
      <w:r>
        <w:rPr>
          <w:rFonts w:hint="eastAsia"/>
          <w:sz w:val="28"/>
          <w:szCs w:val="28"/>
          <w:highlight w:val="none"/>
          <w:lang w:val="en-US" w:eastAsia="zh-CN"/>
        </w:rPr>
        <w:t>二</w:t>
      </w:r>
      <w:r>
        <w:rPr>
          <w:rFonts w:hint="eastAsia"/>
          <w:sz w:val="28"/>
          <w:szCs w:val="28"/>
          <w:highlight w:val="none"/>
          <w:lang w:eastAsia="zh-CN"/>
        </w:rPr>
        <w:t>）</w:t>
      </w:r>
      <w:r>
        <w:rPr>
          <w:rFonts w:hint="eastAsia"/>
          <w:sz w:val="28"/>
          <w:szCs w:val="28"/>
          <w:highlight w:val="none"/>
        </w:rPr>
        <w:t>“</w:t>
      </w:r>
      <w:r>
        <w:rPr>
          <w:rFonts w:hint="eastAsia"/>
          <w:bCs/>
          <w:sz w:val="28"/>
          <w:szCs w:val="28"/>
          <w:highlight w:val="none"/>
        </w:rPr>
        <w:t>报价保证金”付款凭据复印件须单独提交比选人确认后，方可收取</w:t>
      </w:r>
      <w:r>
        <w:rPr>
          <w:rFonts w:hint="eastAsia"/>
          <w:sz w:val="28"/>
          <w:szCs w:val="28"/>
          <w:highlight w:val="none"/>
        </w:rPr>
        <w:t>《资格性审查文件》和《经济文件》。</w:t>
      </w:r>
    </w:p>
    <w:p w14:paraId="14CDAD38">
      <w:pPr>
        <w:spacing w:line="360" w:lineRule="auto"/>
        <w:ind w:firstLine="560" w:firstLineChars="200"/>
        <w:rPr>
          <w:sz w:val="28"/>
          <w:szCs w:val="28"/>
          <w:highlight w:val="none"/>
        </w:rPr>
      </w:pPr>
      <w:r>
        <w:rPr>
          <w:rFonts w:hint="eastAsia"/>
          <w:sz w:val="28"/>
          <w:szCs w:val="28"/>
          <w:highlight w:val="none"/>
          <w:lang w:eastAsia="zh-CN"/>
        </w:rPr>
        <w:t>（</w:t>
      </w:r>
      <w:r>
        <w:rPr>
          <w:rFonts w:hint="eastAsia"/>
          <w:sz w:val="28"/>
          <w:szCs w:val="28"/>
          <w:highlight w:val="none"/>
          <w:lang w:val="en-US" w:eastAsia="zh-CN"/>
        </w:rPr>
        <w:t>三</w:t>
      </w:r>
      <w:r>
        <w:rPr>
          <w:rFonts w:hint="eastAsia"/>
          <w:sz w:val="28"/>
          <w:szCs w:val="28"/>
          <w:highlight w:val="none"/>
          <w:lang w:eastAsia="zh-CN"/>
        </w:rPr>
        <w:t>）</w:t>
      </w:r>
      <w:r>
        <w:rPr>
          <w:rFonts w:hint="eastAsia"/>
          <w:sz w:val="28"/>
          <w:szCs w:val="28"/>
          <w:highlight w:val="none"/>
        </w:rPr>
        <w:t>份数：《资格性审查文件》《经济文件》各1份。</w:t>
      </w:r>
    </w:p>
    <w:p w14:paraId="17E56273">
      <w:pPr>
        <w:spacing w:line="360" w:lineRule="auto"/>
        <w:rPr>
          <w:b/>
          <w:sz w:val="28"/>
          <w:szCs w:val="28"/>
          <w:highlight w:val="none"/>
        </w:rPr>
      </w:pPr>
      <w:r>
        <w:rPr>
          <w:rFonts w:hint="eastAsia"/>
          <w:b/>
          <w:sz w:val="28"/>
          <w:szCs w:val="28"/>
          <w:highlight w:val="none"/>
        </w:rPr>
        <w:t>第五条   特别提醒</w:t>
      </w:r>
    </w:p>
    <w:p w14:paraId="63259928">
      <w:pPr>
        <w:spacing w:line="360" w:lineRule="auto"/>
        <w:rPr>
          <w:rFonts w:hint="eastAsia"/>
          <w:sz w:val="28"/>
          <w:szCs w:val="28"/>
          <w:highlight w:val="none"/>
        </w:rPr>
      </w:pPr>
      <w:r>
        <w:rPr>
          <w:rFonts w:hint="eastAsia"/>
          <w:sz w:val="28"/>
          <w:szCs w:val="28"/>
          <w:highlight w:val="none"/>
        </w:rPr>
        <w:t>一、比选人将进一步核查报价人在比选文件中提供的资料，若比选期间有报价人投诉并经查实或比选小组发现报价人提供了虚假资料，报价人的比选文件作废，并将该报价人列入合作单位黑名单；</w:t>
      </w:r>
    </w:p>
    <w:p w14:paraId="77F686DE">
      <w:pPr>
        <w:spacing w:line="360" w:lineRule="auto"/>
        <w:rPr>
          <w:rFonts w:hint="eastAsia"/>
          <w:sz w:val="28"/>
          <w:szCs w:val="28"/>
          <w:highlight w:val="none"/>
        </w:rPr>
      </w:pPr>
      <w:r>
        <w:rPr>
          <w:rFonts w:hint="eastAsia"/>
          <w:sz w:val="28"/>
          <w:szCs w:val="28"/>
          <w:highlight w:val="none"/>
        </w:rPr>
        <w:t>二、若在比选结果公示期间或合同谈判过程中有报价人投诉或经比选人核查并经查实发现作为中选候选人的报价人提供了虚假资料，比选人将取消其中选资格， 并罚没报价人缴纳的</w:t>
      </w:r>
      <w:r>
        <w:rPr>
          <w:rFonts w:hint="eastAsia"/>
          <w:sz w:val="28"/>
          <w:szCs w:val="28"/>
          <w:highlight w:val="none"/>
          <w:u w:val="single"/>
        </w:rPr>
        <w:t xml:space="preserve">   </w:t>
      </w:r>
      <w:r>
        <w:rPr>
          <w:sz w:val="28"/>
          <w:szCs w:val="28"/>
          <w:highlight w:val="none"/>
          <w:u w:val="single"/>
        </w:rPr>
        <w:t>0.</w:t>
      </w:r>
      <w:r>
        <w:rPr>
          <w:rFonts w:hint="eastAsia"/>
          <w:sz w:val="28"/>
          <w:szCs w:val="28"/>
          <w:highlight w:val="none"/>
          <w:u w:val="single"/>
          <w:lang w:val="en-US" w:eastAsia="zh-CN"/>
        </w:rPr>
        <w:t>1</w:t>
      </w:r>
      <w:r>
        <w:rPr>
          <w:rFonts w:hint="eastAsia"/>
          <w:sz w:val="28"/>
          <w:szCs w:val="28"/>
          <w:highlight w:val="none"/>
          <w:u w:val="single"/>
        </w:rPr>
        <w:t xml:space="preserve">  </w:t>
      </w:r>
      <w:r>
        <w:rPr>
          <w:rFonts w:hint="eastAsia"/>
          <w:sz w:val="28"/>
          <w:szCs w:val="28"/>
          <w:highlight w:val="none"/>
        </w:rPr>
        <w:t>万元报价保证金，并将该报价人列入合作单位黑名单；</w:t>
      </w:r>
    </w:p>
    <w:p w14:paraId="4A058A98">
      <w:pPr>
        <w:spacing w:line="360" w:lineRule="auto"/>
        <w:rPr>
          <w:rFonts w:hint="eastAsia"/>
          <w:sz w:val="28"/>
          <w:szCs w:val="28"/>
          <w:highlight w:val="none"/>
        </w:rPr>
      </w:pPr>
      <w:r>
        <w:rPr>
          <w:rFonts w:hint="eastAsia"/>
          <w:sz w:val="28"/>
          <w:szCs w:val="28"/>
          <w:highlight w:val="none"/>
        </w:rPr>
        <w:t>三、若在合同执行期间发现报价人提供了虚假资料，比选人将有权单方面解除合同，并罚没中选人全部履约保证金及低价风险保证金，并将该中选人列入合作单位黑名单。</w:t>
      </w:r>
    </w:p>
    <w:p w14:paraId="260571D3">
      <w:pPr>
        <w:pStyle w:val="2"/>
        <w:numPr>
          <w:ilvl w:val="2"/>
          <w:numId w:val="0"/>
        </w:numPr>
        <w:jc w:val="both"/>
        <w:rPr>
          <w:rFonts w:hint="eastAsia" w:eastAsia="宋体"/>
          <w:highlight w:val="none"/>
          <w:lang w:val="en-US" w:eastAsia="zh-CN"/>
        </w:rPr>
      </w:pPr>
    </w:p>
    <w:p w14:paraId="6E49F895">
      <w:pPr>
        <w:adjustRightInd w:val="0"/>
        <w:snapToGrid w:val="0"/>
        <w:spacing w:line="360" w:lineRule="auto"/>
        <w:rPr>
          <w:b/>
          <w:sz w:val="28"/>
          <w:szCs w:val="28"/>
          <w:highlight w:val="none"/>
        </w:rPr>
      </w:pPr>
      <w:r>
        <w:rPr>
          <w:rFonts w:hint="eastAsia"/>
          <w:b/>
          <w:sz w:val="28"/>
          <w:szCs w:val="28"/>
          <w:highlight w:val="none"/>
        </w:rPr>
        <w:t>第六条   附件</w:t>
      </w:r>
    </w:p>
    <w:p w14:paraId="5BC1E6ED">
      <w:pPr>
        <w:spacing w:line="360" w:lineRule="auto"/>
        <w:rPr>
          <w:sz w:val="28"/>
          <w:szCs w:val="28"/>
          <w:highlight w:val="none"/>
        </w:rPr>
      </w:pPr>
      <w:r>
        <w:rPr>
          <w:rFonts w:hint="eastAsia"/>
          <w:sz w:val="28"/>
          <w:szCs w:val="28"/>
          <w:highlight w:val="none"/>
        </w:rPr>
        <w:t>附件1：《</w:t>
      </w:r>
      <w:r>
        <w:rPr>
          <w:rFonts w:hint="eastAsia"/>
          <w:bCs/>
          <w:sz w:val="28"/>
          <w:szCs w:val="28"/>
          <w:highlight w:val="none"/>
          <w:u w:val="none"/>
        </w:rPr>
        <w:t>渝开发贯金和府项目</w:t>
      </w:r>
      <w:r>
        <w:rPr>
          <w:rFonts w:hint="eastAsia"/>
          <w:bCs/>
          <w:sz w:val="28"/>
          <w:szCs w:val="28"/>
          <w:highlight w:val="none"/>
          <w:u w:val="none"/>
          <w:lang w:val="en-US" w:eastAsia="zh-CN"/>
        </w:rPr>
        <w:t>公交开通仪式活动的合作单位</w:t>
      </w:r>
      <w:r>
        <w:rPr>
          <w:rFonts w:hint="eastAsia"/>
          <w:sz w:val="28"/>
          <w:szCs w:val="28"/>
          <w:highlight w:val="none"/>
        </w:rPr>
        <w:t>经济文件排名表</w:t>
      </w:r>
      <w:r>
        <w:rPr>
          <w:rFonts w:hint="eastAsia"/>
          <w:sz w:val="28"/>
          <w:szCs w:val="28"/>
          <w:highlight w:val="none"/>
          <w:lang w:eastAsia="zh-CN"/>
        </w:rPr>
        <w:t>（</w:t>
      </w:r>
      <w:r>
        <w:rPr>
          <w:rFonts w:hint="eastAsia"/>
          <w:sz w:val="28"/>
          <w:szCs w:val="28"/>
          <w:highlight w:val="none"/>
          <w:lang w:val="en-US" w:eastAsia="zh-CN"/>
        </w:rPr>
        <w:t>第二次</w:t>
      </w:r>
      <w:r>
        <w:rPr>
          <w:rFonts w:hint="eastAsia"/>
          <w:sz w:val="28"/>
          <w:szCs w:val="28"/>
          <w:highlight w:val="none"/>
          <w:lang w:eastAsia="zh-CN"/>
        </w:rPr>
        <w:t>）</w:t>
      </w:r>
      <w:r>
        <w:rPr>
          <w:rFonts w:hint="eastAsia"/>
          <w:sz w:val="28"/>
          <w:szCs w:val="28"/>
          <w:highlight w:val="none"/>
        </w:rPr>
        <w:t>》</w:t>
      </w:r>
    </w:p>
    <w:p w14:paraId="6910ADCE">
      <w:pPr>
        <w:spacing w:line="360" w:lineRule="auto"/>
        <w:rPr>
          <w:sz w:val="28"/>
          <w:szCs w:val="28"/>
          <w:highlight w:val="none"/>
        </w:rPr>
      </w:pPr>
      <w:r>
        <w:rPr>
          <w:rFonts w:hint="eastAsia"/>
          <w:sz w:val="28"/>
          <w:szCs w:val="28"/>
          <w:highlight w:val="none"/>
        </w:rPr>
        <w:t>附件2：《报价书》</w:t>
      </w:r>
    </w:p>
    <w:p w14:paraId="2211BEAD">
      <w:pPr>
        <w:spacing w:line="360" w:lineRule="auto"/>
        <w:rPr>
          <w:sz w:val="28"/>
          <w:szCs w:val="28"/>
          <w:highlight w:val="none"/>
          <w:lang w:eastAsia="zh-Hans"/>
        </w:rPr>
      </w:pPr>
      <w:r>
        <w:rPr>
          <w:rFonts w:hint="eastAsia"/>
          <w:sz w:val="28"/>
          <w:szCs w:val="28"/>
          <w:highlight w:val="none"/>
          <w:lang w:eastAsia="zh-Hans"/>
        </w:rPr>
        <w:t>附件</w:t>
      </w:r>
      <w:r>
        <w:rPr>
          <w:sz w:val="28"/>
          <w:szCs w:val="28"/>
          <w:highlight w:val="none"/>
          <w:lang w:eastAsia="zh-Hans"/>
        </w:rPr>
        <w:t>3</w:t>
      </w:r>
      <w:r>
        <w:rPr>
          <w:rFonts w:hint="eastAsia"/>
          <w:sz w:val="28"/>
          <w:szCs w:val="28"/>
          <w:highlight w:val="none"/>
          <w:lang w:eastAsia="zh-Hans"/>
        </w:rPr>
        <w:t>:</w:t>
      </w:r>
      <w:r>
        <w:rPr>
          <w:sz w:val="28"/>
          <w:szCs w:val="28"/>
          <w:highlight w:val="none"/>
          <w:lang w:eastAsia="zh-Hans"/>
        </w:rPr>
        <w:t xml:space="preserve"> 《</w:t>
      </w:r>
      <w:r>
        <w:rPr>
          <w:rFonts w:hint="eastAsia"/>
          <w:sz w:val="28"/>
          <w:szCs w:val="28"/>
          <w:highlight w:val="none"/>
          <w:lang w:eastAsia="zh-Hans"/>
        </w:rPr>
        <w:t>分项价格表</w:t>
      </w:r>
      <w:r>
        <w:rPr>
          <w:sz w:val="28"/>
          <w:szCs w:val="28"/>
          <w:highlight w:val="none"/>
          <w:lang w:eastAsia="zh-Hans"/>
        </w:rPr>
        <w:t>》</w:t>
      </w:r>
    </w:p>
    <w:p w14:paraId="58416327">
      <w:pPr>
        <w:spacing w:line="360" w:lineRule="auto"/>
        <w:rPr>
          <w:sz w:val="28"/>
          <w:szCs w:val="28"/>
          <w:highlight w:val="none"/>
        </w:rPr>
      </w:pPr>
      <w:r>
        <w:rPr>
          <w:rFonts w:hint="eastAsia"/>
          <w:sz w:val="28"/>
          <w:szCs w:val="28"/>
          <w:highlight w:val="none"/>
        </w:rPr>
        <w:t>附件</w:t>
      </w:r>
      <w:r>
        <w:rPr>
          <w:sz w:val="28"/>
          <w:szCs w:val="28"/>
          <w:highlight w:val="none"/>
        </w:rPr>
        <w:t>4</w:t>
      </w:r>
      <w:r>
        <w:rPr>
          <w:rFonts w:hint="eastAsia"/>
          <w:sz w:val="28"/>
          <w:szCs w:val="28"/>
          <w:highlight w:val="none"/>
        </w:rPr>
        <w:t>：《授权委托书》</w:t>
      </w:r>
    </w:p>
    <w:p w14:paraId="33F98926">
      <w:pPr>
        <w:spacing w:line="360" w:lineRule="auto"/>
        <w:rPr>
          <w:sz w:val="28"/>
          <w:szCs w:val="28"/>
          <w:highlight w:val="none"/>
        </w:rPr>
      </w:pPr>
      <w:r>
        <w:rPr>
          <w:rFonts w:hint="eastAsia"/>
          <w:sz w:val="28"/>
          <w:szCs w:val="28"/>
          <w:highlight w:val="none"/>
        </w:rPr>
        <w:t>附件</w:t>
      </w:r>
      <w:r>
        <w:rPr>
          <w:sz w:val="28"/>
          <w:szCs w:val="28"/>
          <w:highlight w:val="none"/>
        </w:rPr>
        <w:t>5</w:t>
      </w:r>
      <w:r>
        <w:rPr>
          <w:rFonts w:hint="eastAsia"/>
          <w:sz w:val="28"/>
          <w:szCs w:val="28"/>
          <w:highlight w:val="none"/>
        </w:rPr>
        <w:t>：《法定代表人身份证明书》</w:t>
      </w:r>
    </w:p>
    <w:p w14:paraId="1DAC036F">
      <w:pPr>
        <w:spacing w:line="360" w:lineRule="auto"/>
        <w:rPr>
          <w:sz w:val="28"/>
          <w:szCs w:val="28"/>
          <w:highlight w:val="none"/>
        </w:rPr>
      </w:pPr>
      <w:r>
        <w:rPr>
          <w:rFonts w:hint="eastAsia"/>
          <w:sz w:val="28"/>
          <w:szCs w:val="28"/>
          <w:highlight w:val="none"/>
        </w:rPr>
        <w:t>附件</w:t>
      </w:r>
      <w:r>
        <w:rPr>
          <w:sz w:val="28"/>
          <w:szCs w:val="28"/>
          <w:highlight w:val="none"/>
        </w:rPr>
        <w:t>6</w:t>
      </w:r>
      <w:r>
        <w:rPr>
          <w:rFonts w:hint="eastAsia"/>
          <w:sz w:val="28"/>
          <w:szCs w:val="28"/>
          <w:highlight w:val="none"/>
        </w:rPr>
        <w:t>：《承诺书》</w:t>
      </w:r>
    </w:p>
    <w:p w14:paraId="3FA97F84">
      <w:pPr>
        <w:spacing w:line="360" w:lineRule="auto"/>
        <w:rPr>
          <w:bCs/>
          <w:sz w:val="28"/>
          <w:szCs w:val="28"/>
          <w:highlight w:val="none"/>
        </w:rPr>
      </w:pPr>
      <w:r>
        <w:rPr>
          <w:rFonts w:hint="eastAsia"/>
          <w:sz w:val="28"/>
          <w:szCs w:val="28"/>
          <w:highlight w:val="none"/>
        </w:rPr>
        <w:t>附件</w:t>
      </w:r>
      <w:r>
        <w:rPr>
          <w:sz w:val="28"/>
          <w:szCs w:val="28"/>
          <w:highlight w:val="none"/>
        </w:rPr>
        <w:t>7</w:t>
      </w:r>
      <w:r>
        <w:rPr>
          <w:rFonts w:hint="eastAsia"/>
          <w:sz w:val="28"/>
          <w:szCs w:val="28"/>
          <w:highlight w:val="none"/>
        </w:rPr>
        <w:t>：</w:t>
      </w:r>
      <w:r>
        <w:rPr>
          <w:rFonts w:hint="eastAsia"/>
          <w:bCs/>
          <w:sz w:val="28"/>
          <w:szCs w:val="28"/>
          <w:highlight w:val="none"/>
        </w:rPr>
        <w:t>《</w:t>
      </w:r>
      <w:r>
        <w:rPr>
          <w:rFonts w:hint="eastAsia"/>
          <w:bCs/>
          <w:sz w:val="28"/>
          <w:szCs w:val="28"/>
          <w:highlight w:val="none"/>
          <w:u w:val="none"/>
        </w:rPr>
        <w:t>渝开发贯金和府项目</w:t>
      </w:r>
      <w:r>
        <w:rPr>
          <w:rFonts w:hint="eastAsia"/>
          <w:bCs/>
          <w:sz w:val="28"/>
          <w:szCs w:val="28"/>
          <w:highlight w:val="none"/>
          <w:u w:val="none"/>
          <w:lang w:val="en-US" w:eastAsia="zh-CN"/>
        </w:rPr>
        <w:t>公交开通仪式活动</w:t>
      </w:r>
      <w:r>
        <w:rPr>
          <w:rFonts w:hint="eastAsia"/>
          <w:sz w:val="28"/>
          <w:szCs w:val="28"/>
          <w:highlight w:val="none"/>
        </w:rPr>
        <w:t>服务合作</w:t>
      </w:r>
      <w:r>
        <w:rPr>
          <w:rFonts w:hint="eastAsia"/>
          <w:bCs/>
          <w:sz w:val="28"/>
          <w:szCs w:val="28"/>
          <w:highlight w:val="none"/>
        </w:rPr>
        <w:t>协议》</w:t>
      </w:r>
    </w:p>
    <w:p w14:paraId="28128AA0">
      <w:pPr>
        <w:pStyle w:val="2"/>
        <w:numPr>
          <w:ilvl w:val="2"/>
          <w:numId w:val="0"/>
        </w:numPr>
        <w:ind w:left="840"/>
        <w:jc w:val="both"/>
        <w:rPr>
          <w:highlight w:val="none"/>
          <w:lang w:eastAsia="zh-Hans"/>
        </w:rPr>
      </w:pPr>
    </w:p>
    <w:p w14:paraId="1A620BAD">
      <w:pPr>
        <w:adjustRightInd w:val="0"/>
        <w:snapToGrid w:val="0"/>
        <w:spacing w:line="360" w:lineRule="auto"/>
        <w:rPr>
          <w:b/>
          <w:sz w:val="28"/>
          <w:szCs w:val="28"/>
          <w:highlight w:val="none"/>
        </w:rPr>
        <w:sectPr>
          <w:footerReference r:id="rId3" w:type="default"/>
          <w:footerReference r:id="rId4" w:type="even"/>
          <w:pgSz w:w="11906" w:h="16838"/>
          <w:pgMar w:top="850" w:right="1020" w:bottom="850" w:left="1020" w:header="851" w:footer="992" w:gutter="0"/>
          <w:pgBorders>
            <w:top w:val="none" w:sz="0" w:space="0"/>
            <w:left w:val="none" w:sz="0" w:space="0"/>
            <w:bottom w:val="none" w:sz="0" w:space="0"/>
            <w:right w:val="none" w:sz="0" w:space="0"/>
          </w:pgBorders>
          <w:cols w:space="720" w:num="1"/>
          <w:docGrid w:linePitch="312" w:charSpace="0"/>
        </w:sectPr>
      </w:pPr>
    </w:p>
    <w:p w14:paraId="779B7289">
      <w:pPr>
        <w:pStyle w:val="71"/>
        <w:adjustRightInd w:val="0"/>
        <w:snapToGrid w:val="0"/>
        <w:ind w:firstLine="0"/>
        <w:rPr>
          <w:rFonts w:ascii="宋体" w:hAnsi="宋体"/>
          <w:b/>
          <w:kern w:val="2"/>
          <w:sz w:val="28"/>
          <w:szCs w:val="28"/>
          <w:highlight w:val="none"/>
        </w:rPr>
      </w:pPr>
      <w:r>
        <w:rPr>
          <w:rFonts w:hint="eastAsia" w:ascii="宋体" w:hAnsi="宋体"/>
          <w:b/>
          <w:kern w:val="2"/>
          <w:sz w:val="28"/>
          <w:szCs w:val="28"/>
          <w:highlight w:val="none"/>
        </w:rPr>
        <w:t>附件1</w:t>
      </w:r>
    </w:p>
    <w:p w14:paraId="3B861576">
      <w:pPr>
        <w:adjustRightInd w:val="0"/>
        <w:snapToGrid w:val="0"/>
        <w:spacing w:line="360" w:lineRule="auto"/>
        <w:ind w:firstLine="723" w:firstLineChars="200"/>
        <w:jc w:val="center"/>
        <w:rPr>
          <w:rFonts w:hint="eastAsia" w:eastAsia="宋体"/>
          <w:b/>
          <w:sz w:val="36"/>
          <w:szCs w:val="36"/>
          <w:highlight w:val="none"/>
          <w:lang w:eastAsia="zh-CN"/>
        </w:rPr>
      </w:pPr>
      <w:r>
        <w:rPr>
          <w:rFonts w:hint="eastAsia"/>
          <w:b/>
          <w:sz w:val="36"/>
          <w:szCs w:val="36"/>
          <w:highlight w:val="none"/>
        </w:rPr>
        <w:t>渝开发贯金和府项目</w:t>
      </w:r>
      <w:r>
        <w:rPr>
          <w:rFonts w:hint="eastAsia"/>
          <w:b/>
          <w:sz w:val="36"/>
          <w:szCs w:val="36"/>
          <w:highlight w:val="none"/>
          <w:lang w:val="en-US" w:eastAsia="zh-CN"/>
        </w:rPr>
        <w:t>公交开通仪式活动的合作单位</w:t>
      </w:r>
      <w:r>
        <w:rPr>
          <w:rFonts w:hint="eastAsia"/>
          <w:b/>
          <w:sz w:val="36"/>
          <w:szCs w:val="36"/>
          <w:highlight w:val="none"/>
        </w:rPr>
        <w:t>经济文件排名表</w:t>
      </w:r>
      <w:r>
        <w:rPr>
          <w:rFonts w:hint="eastAsia"/>
          <w:b/>
          <w:sz w:val="36"/>
          <w:szCs w:val="36"/>
          <w:highlight w:val="none"/>
          <w:lang w:eastAsia="zh-CN"/>
        </w:rPr>
        <w:t>（</w:t>
      </w:r>
      <w:r>
        <w:rPr>
          <w:rFonts w:hint="eastAsia"/>
          <w:b/>
          <w:sz w:val="36"/>
          <w:szCs w:val="36"/>
          <w:highlight w:val="none"/>
          <w:lang w:val="en-US" w:eastAsia="zh-CN"/>
        </w:rPr>
        <w:t>第二次</w:t>
      </w:r>
      <w:r>
        <w:rPr>
          <w:rFonts w:hint="eastAsia"/>
          <w:b/>
          <w:sz w:val="36"/>
          <w:szCs w:val="36"/>
          <w:highlight w:val="none"/>
          <w:lang w:eastAsia="zh-CN"/>
        </w:rPr>
        <w:t>）</w:t>
      </w:r>
    </w:p>
    <w:p w14:paraId="0C304E5D">
      <w:pPr>
        <w:adjustRightInd w:val="0"/>
        <w:snapToGrid w:val="0"/>
        <w:spacing w:line="360" w:lineRule="auto"/>
        <w:rPr>
          <w:b/>
          <w:bCs/>
          <w:sz w:val="28"/>
          <w:szCs w:val="28"/>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2"/>
        <w:gridCol w:w="4252"/>
        <w:gridCol w:w="3072"/>
      </w:tblGrid>
      <w:tr w14:paraId="55E0A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382" w:type="dxa"/>
            <w:vAlign w:val="center"/>
          </w:tcPr>
          <w:p w14:paraId="3EAB6917">
            <w:pPr>
              <w:jc w:val="center"/>
              <w:rPr>
                <w:b/>
                <w:bCs/>
                <w:highlight w:val="none"/>
              </w:rPr>
            </w:pPr>
            <w:r>
              <w:rPr>
                <w:rFonts w:hint="eastAsia"/>
                <w:b/>
                <w:bCs/>
                <w:highlight w:val="none"/>
              </w:rPr>
              <w:t>参选单位</w:t>
            </w:r>
          </w:p>
        </w:tc>
        <w:tc>
          <w:tcPr>
            <w:tcW w:w="4252" w:type="dxa"/>
            <w:vAlign w:val="center"/>
          </w:tcPr>
          <w:p w14:paraId="1341EFF6">
            <w:pPr>
              <w:jc w:val="center"/>
              <w:rPr>
                <w:rFonts w:hint="default" w:eastAsia="宋体"/>
                <w:b/>
                <w:bCs/>
                <w:highlight w:val="none"/>
                <w:lang w:val="en-US" w:eastAsia="zh-CN"/>
              </w:rPr>
            </w:pPr>
            <w:r>
              <w:rPr>
                <w:rFonts w:hint="eastAsia"/>
                <w:b/>
                <w:bCs/>
                <w:highlight w:val="none"/>
              </w:rPr>
              <w:t>报价</w:t>
            </w:r>
            <w:r>
              <w:rPr>
                <w:rFonts w:hint="eastAsia"/>
                <w:b/>
                <w:bCs/>
                <w:highlight w:val="none"/>
                <w:lang w:val="en-US" w:eastAsia="zh-CN"/>
              </w:rPr>
              <w:t>总价</w:t>
            </w:r>
          </w:p>
          <w:p w14:paraId="264E43A6">
            <w:pPr>
              <w:jc w:val="center"/>
              <w:rPr>
                <w:b/>
                <w:bCs/>
                <w:highlight w:val="none"/>
              </w:rPr>
            </w:pPr>
            <w:r>
              <w:rPr>
                <w:rFonts w:hint="eastAsia"/>
                <w:b/>
                <w:bCs/>
                <w:highlight w:val="none"/>
              </w:rPr>
              <w:t>（</w:t>
            </w:r>
            <w:r>
              <w:rPr>
                <w:rFonts w:hint="eastAsia"/>
                <w:b/>
                <w:bCs/>
                <w:highlight w:val="none"/>
                <w:lang w:eastAsia="zh-Hans"/>
              </w:rPr>
              <w:t>含税</w:t>
            </w:r>
            <w:r>
              <w:rPr>
                <w:rFonts w:hint="eastAsia"/>
                <w:b/>
                <w:bCs/>
                <w:highlight w:val="none"/>
              </w:rPr>
              <w:t>）</w:t>
            </w:r>
          </w:p>
        </w:tc>
        <w:tc>
          <w:tcPr>
            <w:tcW w:w="3072" w:type="dxa"/>
            <w:vAlign w:val="center"/>
          </w:tcPr>
          <w:p w14:paraId="5D07F539">
            <w:pPr>
              <w:jc w:val="center"/>
              <w:rPr>
                <w:b/>
                <w:highlight w:val="none"/>
              </w:rPr>
            </w:pPr>
            <w:r>
              <w:rPr>
                <w:rFonts w:hint="eastAsia"/>
                <w:b/>
                <w:highlight w:val="none"/>
              </w:rPr>
              <w:t>排名</w:t>
            </w:r>
          </w:p>
        </w:tc>
      </w:tr>
      <w:tr w14:paraId="24784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382" w:type="dxa"/>
            <w:vAlign w:val="center"/>
          </w:tcPr>
          <w:p w14:paraId="1E298E32">
            <w:pPr>
              <w:jc w:val="center"/>
              <w:rPr>
                <w:b/>
                <w:bCs/>
                <w:highlight w:val="none"/>
              </w:rPr>
            </w:pPr>
          </w:p>
        </w:tc>
        <w:tc>
          <w:tcPr>
            <w:tcW w:w="4252" w:type="dxa"/>
            <w:vAlign w:val="center"/>
          </w:tcPr>
          <w:p w14:paraId="5978D60F">
            <w:pPr>
              <w:jc w:val="center"/>
              <w:rPr>
                <w:b/>
                <w:bCs/>
                <w:highlight w:val="none"/>
              </w:rPr>
            </w:pPr>
          </w:p>
        </w:tc>
        <w:tc>
          <w:tcPr>
            <w:tcW w:w="3072" w:type="dxa"/>
            <w:vAlign w:val="center"/>
          </w:tcPr>
          <w:p w14:paraId="6C7503A5">
            <w:pPr>
              <w:jc w:val="center"/>
              <w:rPr>
                <w:b/>
                <w:highlight w:val="none"/>
              </w:rPr>
            </w:pPr>
          </w:p>
        </w:tc>
      </w:tr>
      <w:tr w14:paraId="6FBA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382" w:type="dxa"/>
            <w:vAlign w:val="center"/>
          </w:tcPr>
          <w:p w14:paraId="5AEBAE61">
            <w:pPr>
              <w:jc w:val="center"/>
              <w:rPr>
                <w:b/>
                <w:bCs/>
                <w:highlight w:val="none"/>
              </w:rPr>
            </w:pPr>
          </w:p>
        </w:tc>
        <w:tc>
          <w:tcPr>
            <w:tcW w:w="4252" w:type="dxa"/>
            <w:vAlign w:val="center"/>
          </w:tcPr>
          <w:p w14:paraId="5FCB26BD">
            <w:pPr>
              <w:jc w:val="center"/>
              <w:rPr>
                <w:b/>
                <w:bCs/>
                <w:highlight w:val="none"/>
              </w:rPr>
            </w:pPr>
          </w:p>
        </w:tc>
        <w:tc>
          <w:tcPr>
            <w:tcW w:w="3072" w:type="dxa"/>
            <w:vAlign w:val="center"/>
          </w:tcPr>
          <w:p w14:paraId="20350937">
            <w:pPr>
              <w:jc w:val="center"/>
              <w:rPr>
                <w:b/>
                <w:highlight w:val="none"/>
              </w:rPr>
            </w:pPr>
          </w:p>
        </w:tc>
      </w:tr>
      <w:tr w14:paraId="24709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382" w:type="dxa"/>
            <w:vAlign w:val="center"/>
          </w:tcPr>
          <w:p w14:paraId="490CA84B">
            <w:pPr>
              <w:jc w:val="center"/>
              <w:rPr>
                <w:b/>
                <w:bCs/>
                <w:highlight w:val="none"/>
              </w:rPr>
            </w:pPr>
          </w:p>
        </w:tc>
        <w:tc>
          <w:tcPr>
            <w:tcW w:w="4252" w:type="dxa"/>
            <w:vAlign w:val="center"/>
          </w:tcPr>
          <w:p w14:paraId="13A106A2">
            <w:pPr>
              <w:jc w:val="center"/>
              <w:rPr>
                <w:b/>
                <w:bCs/>
                <w:highlight w:val="none"/>
              </w:rPr>
            </w:pPr>
          </w:p>
        </w:tc>
        <w:tc>
          <w:tcPr>
            <w:tcW w:w="3072" w:type="dxa"/>
            <w:vAlign w:val="center"/>
          </w:tcPr>
          <w:p w14:paraId="1FAB3C55">
            <w:pPr>
              <w:jc w:val="center"/>
              <w:rPr>
                <w:b/>
                <w:highlight w:val="none"/>
              </w:rPr>
            </w:pPr>
          </w:p>
        </w:tc>
      </w:tr>
      <w:tr w14:paraId="201D4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382" w:type="dxa"/>
            <w:vAlign w:val="center"/>
          </w:tcPr>
          <w:p w14:paraId="24F537FE">
            <w:pPr>
              <w:jc w:val="center"/>
              <w:rPr>
                <w:b/>
                <w:bCs/>
                <w:highlight w:val="none"/>
              </w:rPr>
            </w:pPr>
          </w:p>
        </w:tc>
        <w:tc>
          <w:tcPr>
            <w:tcW w:w="4252" w:type="dxa"/>
            <w:vAlign w:val="center"/>
          </w:tcPr>
          <w:p w14:paraId="1E923C47">
            <w:pPr>
              <w:jc w:val="center"/>
              <w:rPr>
                <w:b/>
                <w:bCs/>
                <w:highlight w:val="none"/>
              </w:rPr>
            </w:pPr>
          </w:p>
        </w:tc>
        <w:tc>
          <w:tcPr>
            <w:tcW w:w="3072" w:type="dxa"/>
            <w:vAlign w:val="center"/>
          </w:tcPr>
          <w:p w14:paraId="5C4400E6">
            <w:pPr>
              <w:jc w:val="center"/>
              <w:rPr>
                <w:b/>
                <w:highlight w:val="none"/>
              </w:rPr>
            </w:pPr>
          </w:p>
        </w:tc>
      </w:tr>
    </w:tbl>
    <w:p w14:paraId="29AF2765">
      <w:pPr>
        <w:pStyle w:val="2"/>
        <w:rPr>
          <w:highlight w:val="none"/>
        </w:rPr>
        <w:sectPr>
          <w:footerReference r:id="rId5" w:type="default"/>
          <w:footerReference r:id="rId6" w:type="even"/>
          <w:pgSz w:w="16838" w:h="11906" w:orient="landscape"/>
          <w:pgMar w:top="935" w:right="1304" w:bottom="1587" w:left="1304" w:header="851" w:footer="992" w:gutter="0"/>
          <w:pgBorders>
            <w:top w:val="none" w:sz="0" w:space="0"/>
            <w:left w:val="none" w:sz="0" w:space="0"/>
            <w:bottom w:val="none" w:sz="0" w:space="0"/>
            <w:right w:val="none" w:sz="0" w:space="0"/>
          </w:pgBorders>
          <w:cols w:space="720" w:num="1"/>
          <w:docGrid w:linePitch="312" w:charSpace="0"/>
        </w:sectPr>
      </w:pPr>
    </w:p>
    <w:p w14:paraId="6BB8A8F1">
      <w:pPr>
        <w:adjustRightInd w:val="0"/>
        <w:snapToGrid w:val="0"/>
        <w:spacing w:line="360" w:lineRule="auto"/>
        <w:rPr>
          <w:b/>
          <w:bCs/>
          <w:sz w:val="28"/>
          <w:szCs w:val="28"/>
          <w:highlight w:val="none"/>
        </w:rPr>
      </w:pPr>
      <w:r>
        <w:rPr>
          <w:rFonts w:hint="eastAsia"/>
          <w:b/>
          <w:bCs/>
          <w:sz w:val="28"/>
          <w:szCs w:val="28"/>
          <w:highlight w:val="none"/>
        </w:rPr>
        <w:t>附件2</w:t>
      </w:r>
    </w:p>
    <w:p w14:paraId="2DE0CD5B">
      <w:pPr>
        <w:pStyle w:val="2"/>
        <w:numPr>
          <w:ilvl w:val="0"/>
          <w:numId w:val="0"/>
        </w:numPr>
        <w:adjustRightInd w:val="0"/>
        <w:snapToGrid w:val="0"/>
        <w:spacing w:before="0" w:after="0"/>
        <w:rPr>
          <w:highlight w:val="none"/>
        </w:rPr>
      </w:pPr>
      <w:r>
        <w:rPr>
          <w:rFonts w:hint="eastAsia"/>
          <w:highlight w:val="none"/>
        </w:rPr>
        <w:t>报价书</w:t>
      </w:r>
    </w:p>
    <w:p w14:paraId="6D36CBBB">
      <w:pPr>
        <w:pStyle w:val="5"/>
        <w:ind w:firstLine="480"/>
        <w:rPr>
          <w:highlight w:val="none"/>
        </w:rPr>
      </w:pPr>
    </w:p>
    <w:p w14:paraId="538D4BB4">
      <w:pPr>
        <w:spacing w:line="360" w:lineRule="auto"/>
        <w:rPr>
          <w:sz w:val="28"/>
          <w:szCs w:val="28"/>
          <w:highlight w:val="none"/>
        </w:rPr>
      </w:pPr>
      <w:r>
        <w:rPr>
          <w:rFonts w:hint="eastAsia"/>
          <w:sz w:val="28"/>
          <w:szCs w:val="28"/>
          <w:highlight w:val="none"/>
        </w:rPr>
        <w:t xml:space="preserve">   致：重庆渝开发股份有限公司</w:t>
      </w:r>
    </w:p>
    <w:p w14:paraId="07649CD8">
      <w:pPr>
        <w:pStyle w:val="5"/>
        <w:spacing w:line="360" w:lineRule="auto"/>
        <w:ind w:firstLine="560"/>
        <w:rPr>
          <w:bCs/>
          <w:sz w:val="28"/>
          <w:szCs w:val="28"/>
          <w:highlight w:val="none"/>
        </w:rPr>
      </w:pPr>
      <w:r>
        <w:rPr>
          <w:rFonts w:hint="eastAsia"/>
          <w:sz w:val="28"/>
          <w:szCs w:val="28"/>
          <w:highlight w:val="none"/>
        </w:rPr>
        <w:t>我司经踏勘现场和研究</w:t>
      </w:r>
      <w:r>
        <w:rPr>
          <w:rFonts w:hint="eastAsia"/>
          <w:sz w:val="28"/>
          <w:szCs w:val="28"/>
          <w:highlight w:val="none"/>
          <w:u w:val="single"/>
          <w:lang w:eastAsia="zh-CN"/>
        </w:rPr>
        <w:t>渝开发贯金和府项目公交开通仪式</w:t>
      </w:r>
      <w:r>
        <w:rPr>
          <w:rFonts w:hint="eastAsia"/>
          <w:sz w:val="28"/>
          <w:szCs w:val="28"/>
          <w:highlight w:val="none"/>
          <w:u w:val="single"/>
          <w:lang w:val="en-US" w:eastAsia="zh-CN"/>
        </w:rPr>
        <w:t>的</w:t>
      </w:r>
      <w:r>
        <w:rPr>
          <w:rFonts w:hint="eastAsia"/>
          <w:sz w:val="28"/>
          <w:szCs w:val="28"/>
          <w:highlight w:val="none"/>
          <w:u w:val="single"/>
          <w:lang w:eastAsia="zh-CN"/>
        </w:rPr>
        <w:t>合作单位竞争性比选文件（</w:t>
      </w:r>
      <w:r>
        <w:rPr>
          <w:rFonts w:hint="eastAsia"/>
          <w:sz w:val="28"/>
          <w:szCs w:val="28"/>
          <w:highlight w:val="none"/>
          <w:u w:val="single"/>
          <w:lang w:val="en-US" w:eastAsia="zh-CN"/>
        </w:rPr>
        <w:t>第二次</w:t>
      </w:r>
      <w:r>
        <w:rPr>
          <w:rFonts w:hint="eastAsia"/>
          <w:sz w:val="28"/>
          <w:szCs w:val="28"/>
          <w:highlight w:val="none"/>
          <w:u w:val="single"/>
          <w:lang w:eastAsia="zh-CN"/>
        </w:rPr>
        <w:t>）</w:t>
      </w:r>
      <w:r>
        <w:rPr>
          <w:rFonts w:hint="eastAsia"/>
          <w:sz w:val="28"/>
          <w:szCs w:val="28"/>
          <w:highlight w:val="none"/>
        </w:rPr>
        <w:t>等所有内容后，完全认可其全部内容，我方愿以合计总金额人民币</w:t>
      </w:r>
      <w:r>
        <w:rPr>
          <w:rFonts w:hint="eastAsia"/>
          <w:color w:val="000000"/>
          <w:sz w:val="28"/>
          <w:szCs w:val="28"/>
          <w:highlight w:val="none"/>
          <w:u w:val="single"/>
        </w:rPr>
        <w:t>￥</w:t>
      </w:r>
      <w:r>
        <w:rPr>
          <w:rFonts w:hint="eastAsia"/>
          <w:sz w:val="28"/>
          <w:szCs w:val="28"/>
          <w:highlight w:val="none"/>
          <w:u w:val="single"/>
          <w:lang w:val="en-US" w:eastAsia="zh-CN"/>
        </w:rPr>
        <w:t xml:space="preserve">          </w:t>
      </w:r>
      <w:r>
        <w:rPr>
          <w:rFonts w:hint="eastAsia"/>
          <w:sz w:val="28"/>
          <w:szCs w:val="28"/>
          <w:highlight w:val="none"/>
        </w:rPr>
        <w:t>元（大写</w:t>
      </w:r>
      <w:r>
        <w:rPr>
          <w:rFonts w:hint="eastAsia"/>
          <w:sz w:val="28"/>
          <w:szCs w:val="28"/>
          <w:highlight w:val="none"/>
          <w:u w:val="single"/>
          <w:lang w:val="en-US" w:eastAsia="zh-CN"/>
        </w:rPr>
        <w:t xml:space="preserve">                 </w:t>
      </w:r>
      <w:r>
        <w:rPr>
          <w:rFonts w:hint="eastAsia"/>
          <w:sz w:val="28"/>
          <w:szCs w:val="28"/>
          <w:highlight w:val="none"/>
        </w:rPr>
        <w:t>元</w:t>
      </w:r>
      <w:r>
        <w:rPr>
          <w:rFonts w:hint="eastAsia"/>
          <w:sz w:val="28"/>
          <w:szCs w:val="28"/>
          <w:highlight w:val="none"/>
          <w:lang w:val="en-US" w:eastAsia="zh-CN"/>
        </w:rPr>
        <w:t>整</w:t>
      </w:r>
      <w:r>
        <w:rPr>
          <w:rFonts w:hint="eastAsia"/>
          <w:sz w:val="28"/>
          <w:szCs w:val="28"/>
          <w:highlight w:val="none"/>
        </w:rPr>
        <w:t>）</w:t>
      </w:r>
      <w:r>
        <w:rPr>
          <w:sz w:val="28"/>
          <w:szCs w:val="28"/>
          <w:highlight w:val="none"/>
        </w:rPr>
        <w:t>；</w:t>
      </w:r>
      <w:r>
        <w:rPr>
          <w:rFonts w:hint="eastAsia"/>
          <w:sz w:val="28"/>
          <w:szCs w:val="28"/>
          <w:highlight w:val="none"/>
          <w:lang w:eastAsia="zh-Hans"/>
        </w:rPr>
        <w:t>均为</w:t>
      </w:r>
      <w:r>
        <w:rPr>
          <w:rFonts w:hint="eastAsia"/>
          <w:sz w:val="28"/>
          <w:szCs w:val="28"/>
          <w:highlight w:val="none"/>
        </w:rPr>
        <w:t>含税包干总价完成比选文件要求的全部工作内容</w:t>
      </w:r>
      <w:r>
        <w:rPr>
          <w:rFonts w:hint="eastAsia"/>
          <w:bCs/>
          <w:sz w:val="28"/>
          <w:szCs w:val="28"/>
          <w:highlight w:val="none"/>
        </w:rPr>
        <w:t>，据实办理费用支付与合同结算，并及时按照贵司要求提供等额增值税发票。</w:t>
      </w:r>
    </w:p>
    <w:p w14:paraId="1E4F4BE7">
      <w:pPr>
        <w:spacing w:line="360" w:lineRule="auto"/>
        <w:ind w:right="-156" w:rightChars="-65" w:firstLine="560" w:firstLineChars="200"/>
        <w:rPr>
          <w:sz w:val="28"/>
          <w:szCs w:val="28"/>
          <w:highlight w:val="none"/>
        </w:rPr>
      </w:pPr>
      <w:r>
        <w:rPr>
          <w:rFonts w:hint="eastAsia"/>
          <w:sz w:val="28"/>
          <w:szCs w:val="28"/>
          <w:highlight w:val="none"/>
        </w:rPr>
        <w:t>如果我方中选</w:t>
      </w:r>
      <w:r>
        <w:rPr>
          <w:sz w:val="28"/>
          <w:szCs w:val="28"/>
          <w:highlight w:val="none"/>
        </w:rPr>
        <w:t>:</w:t>
      </w:r>
    </w:p>
    <w:p w14:paraId="7F8E2D14">
      <w:pPr>
        <w:spacing w:line="360" w:lineRule="auto"/>
        <w:ind w:right="-156" w:rightChars="-65" w:firstLine="560" w:firstLineChars="200"/>
        <w:rPr>
          <w:sz w:val="28"/>
          <w:szCs w:val="28"/>
          <w:highlight w:val="none"/>
        </w:rPr>
      </w:pPr>
      <w:r>
        <w:rPr>
          <w:rFonts w:hint="eastAsia"/>
          <w:sz w:val="28"/>
          <w:szCs w:val="28"/>
          <w:highlight w:val="none"/>
        </w:rPr>
        <w:t>（</w:t>
      </w:r>
      <w:r>
        <w:rPr>
          <w:sz w:val="28"/>
          <w:szCs w:val="28"/>
          <w:highlight w:val="none"/>
        </w:rPr>
        <w:t>l</w:t>
      </w:r>
      <w:r>
        <w:rPr>
          <w:rFonts w:hint="eastAsia"/>
          <w:sz w:val="28"/>
          <w:szCs w:val="28"/>
          <w:highlight w:val="none"/>
        </w:rPr>
        <w:t>）我司承诺在收到中选通知书后，在中选通知书规定的期限内与贵司衔接签订合同，接受比选文件约定的所有内容；</w:t>
      </w:r>
    </w:p>
    <w:p w14:paraId="60DE263F">
      <w:pPr>
        <w:spacing w:line="360" w:lineRule="auto"/>
        <w:ind w:right="-156" w:rightChars="-65" w:firstLine="560" w:firstLineChars="200"/>
        <w:rPr>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）我司保证在合同约定的期限内按要求完成全部工作内容，并提供等额增值税发票。</w:t>
      </w:r>
    </w:p>
    <w:p w14:paraId="11AC3B00">
      <w:pPr>
        <w:spacing w:line="360" w:lineRule="auto"/>
        <w:ind w:right="-156" w:rightChars="-65" w:firstLine="560" w:firstLineChars="200"/>
        <w:rPr>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）我司已充分了解现场及任何其他足以影响价格的情况，报价不因市场价格的变化而调整。</w:t>
      </w:r>
    </w:p>
    <w:p w14:paraId="70A77AF3">
      <w:pPr>
        <w:tabs>
          <w:tab w:val="left" w:pos="360"/>
          <w:tab w:val="left" w:pos="900"/>
          <w:tab w:val="left" w:pos="1080"/>
        </w:tabs>
        <w:adjustRightInd w:val="0"/>
        <w:snapToGrid w:val="0"/>
        <w:spacing w:line="360" w:lineRule="auto"/>
        <w:ind w:firstLine="361" w:firstLineChars="150"/>
        <w:rPr>
          <w:b/>
          <w:highlight w:val="none"/>
        </w:rPr>
      </w:pPr>
    </w:p>
    <w:p w14:paraId="7CEEEE73">
      <w:pPr>
        <w:spacing w:line="360" w:lineRule="auto"/>
        <w:rPr>
          <w:b/>
          <w:highlight w:val="none"/>
        </w:rPr>
      </w:pPr>
      <w:r>
        <w:rPr>
          <w:rFonts w:hint="eastAsia"/>
          <w:sz w:val="28"/>
          <w:szCs w:val="28"/>
          <w:highlight w:val="none"/>
        </w:rPr>
        <w:t xml:space="preserve">                                         报价人（盖公章）：</w:t>
      </w:r>
    </w:p>
    <w:p w14:paraId="5CC7F55F">
      <w:pPr>
        <w:adjustRightInd w:val="0"/>
        <w:snapToGrid w:val="0"/>
        <w:spacing w:line="360" w:lineRule="auto"/>
        <w:jc w:val="center"/>
        <w:rPr>
          <w:sz w:val="28"/>
          <w:szCs w:val="28"/>
          <w:highlight w:val="none"/>
        </w:rPr>
      </w:pPr>
      <w:r>
        <w:rPr>
          <w:rFonts w:hint="eastAsia"/>
          <w:sz w:val="28"/>
          <w:szCs w:val="28"/>
          <w:highlight w:val="none"/>
          <w:lang w:val="en-US" w:eastAsia="zh-CN"/>
        </w:rPr>
        <w:t xml:space="preserve">                                       </w:t>
      </w:r>
      <w:r>
        <w:rPr>
          <w:rFonts w:hint="eastAsia"/>
          <w:sz w:val="28"/>
          <w:szCs w:val="28"/>
          <w:highlight w:val="none"/>
        </w:rPr>
        <w:t>法定代表人（签字或盖章）：</w:t>
      </w:r>
    </w:p>
    <w:p w14:paraId="11DA0A33">
      <w:pPr>
        <w:adjustRightInd w:val="0"/>
        <w:snapToGrid w:val="0"/>
        <w:spacing w:line="360" w:lineRule="auto"/>
        <w:jc w:val="right"/>
        <w:rPr>
          <w:sz w:val="28"/>
          <w:szCs w:val="28"/>
          <w:highlight w:val="none"/>
        </w:rPr>
      </w:pPr>
    </w:p>
    <w:p w14:paraId="10D5202C">
      <w:pPr>
        <w:pStyle w:val="5"/>
        <w:ind w:firstLine="0" w:firstLineChars="0"/>
        <w:rPr>
          <w:b/>
          <w:sz w:val="28"/>
          <w:szCs w:val="28"/>
          <w:highlight w:val="none"/>
        </w:rPr>
      </w:pPr>
    </w:p>
    <w:p w14:paraId="16243444">
      <w:pPr>
        <w:pStyle w:val="5"/>
        <w:ind w:firstLine="0" w:firstLineChars="0"/>
        <w:rPr>
          <w:b/>
          <w:sz w:val="28"/>
          <w:szCs w:val="28"/>
          <w:highlight w:val="none"/>
        </w:rPr>
      </w:pPr>
    </w:p>
    <w:p w14:paraId="5D21DB74">
      <w:pPr>
        <w:pStyle w:val="5"/>
        <w:ind w:firstLine="0" w:firstLineChars="0"/>
        <w:rPr>
          <w:b/>
          <w:sz w:val="28"/>
          <w:szCs w:val="28"/>
          <w:highlight w:val="none"/>
        </w:rPr>
      </w:pPr>
    </w:p>
    <w:p w14:paraId="6C7E619C">
      <w:pPr>
        <w:pStyle w:val="5"/>
        <w:ind w:firstLine="0" w:firstLineChars="0"/>
        <w:rPr>
          <w:b/>
          <w:sz w:val="28"/>
          <w:szCs w:val="28"/>
          <w:highlight w:val="none"/>
        </w:rPr>
      </w:pPr>
    </w:p>
    <w:p w14:paraId="107F456A">
      <w:pPr>
        <w:pStyle w:val="5"/>
        <w:ind w:firstLine="0" w:firstLineChars="0"/>
        <w:rPr>
          <w:b/>
          <w:sz w:val="28"/>
          <w:szCs w:val="28"/>
          <w:highlight w:val="none"/>
        </w:rPr>
      </w:pPr>
    </w:p>
    <w:p w14:paraId="60AD6793">
      <w:pPr>
        <w:pStyle w:val="5"/>
        <w:ind w:firstLine="0" w:firstLineChars="0"/>
        <w:rPr>
          <w:sz w:val="28"/>
          <w:szCs w:val="28"/>
          <w:highlight w:val="none"/>
        </w:rPr>
      </w:pPr>
    </w:p>
    <w:p w14:paraId="227B0FDF">
      <w:pPr>
        <w:pStyle w:val="5"/>
        <w:ind w:firstLine="0" w:firstLineChars="0"/>
        <w:rPr>
          <w:sz w:val="28"/>
          <w:szCs w:val="28"/>
          <w:highlight w:val="none"/>
        </w:rPr>
      </w:pPr>
    </w:p>
    <w:p w14:paraId="26152D69">
      <w:pPr>
        <w:pStyle w:val="5"/>
        <w:ind w:firstLine="0" w:firstLineChars="0"/>
        <w:rPr>
          <w:b/>
          <w:sz w:val="28"/>
          <w:szCs w:val="28"/>
          <w:highlight w:val="none"/>
        </w:rPr>
      </w:pPr>
    </w:p>
    <w:p w14:paraId="6E483F6F">
      <w:pPr>
        <w:pStyle w:val="5"/>
        <w:ind w:firstLine="0" w:firstLineChars="0"/>
        <w:rPr>
          <w:b/>
          <w:sz w:val="28"/>
          <w:szCs w:val="28"/>
          <w:highlight w:val="none"/>
        </w:rPr>
      </w:pPr>
    </w:p>
    <w:p w14:paraId="23538D77">
      <w:pPr>
        <w:pStyle w:val="5"/>
        <w:ind w:firstLine="0" w:firstLineChars="0"/>
        <w:rPr>
          <w:rFonts w:hint="eastAsia"/>
          <w:b/>
          <w:sz w:val="28"/>
          <w:szCs w:val="28"/>
          <w:highlight w:val="none"/>
        </w:rPr>
      </w:pPr>
    </w:p>
    <w:p w14:paraId="51723E36">
      <w:pPr>
        <w:pStyle w:val="5"/>
        <w:ind w:firstLine="0" w:firstLineChars="0"/>
        <w:rPr>
          <w:b/>
          <w:sz w:val="28"/>
          <w:szCs w:val="28"/>
          <w:highlight w:val="none"/>
        </w:rPr>
      </w:pPr>
      <w:r>
        <w:rPr>
          <w:rFonts w:hint="eastAsia"/>
          <w:b/>
          <w:sz w:val="28"/>
          <w:szCs w:val="28"/>
          <w:highlight w:val="none"/>
        </w:rPr>
        <w:t>附件3</w:t>
      </w:r>
    </w:p>
    <w:p w14:paraId="3F86A99B">
      <w:pPr>
        <w:pStyle w:val="5"/>
        <w:ind w:firstLine="0" w:firstLineChars="0"/>
        <w:jc w:val="center"/>
        <w:rPr>
          <w:rFonts w:hint="eastAsia"/>
          <w:b/>
          <w:sz w:val="28"/>
          <w:szCs w:val="28"/>
          <w:highlight w:val="none"/>
          <w:lang w:eastAsia="zh-Hans"/>
        </w:rPr>
      </w:pPr>
      <w:r>
        <w:rPr>
          <w:rFonts w:hint="eastAsia"/>
          <w:b/>
          <w:sz w:val="28"/>
          <w:szCs w:val="28"/>
          <w:highlight w:val="none"/>
          <w:lang w:eastAsia="zh-Hans"/>
        </w:rPr>
        <w:t>分项价格表</w:t>
      </w:r>
    </w:p>
    <w:tbl>
      <w:tblPr>
        <w:tblStyle w:val="17"/>
        <w:tblW w:w="501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2760"/>
        <w:gridCol w:w="838"/>
        <w:gridCol w:w="1135"/>
        <w:gridCol w:w="1535"/>
        <w:gridCol w:w="1535"/>
        <w:gridCol w:w="1279"/>
      </w:tblGrid>
      <w:tr w14:paraId="41C9C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08C59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7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DC6B9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规格-详细描述                                       </w:t>
            </w:r>
          </w:p>
        </w:tc>
        <w:tc>
          <w:tcPr>
            <w:tcW w:w="838" w:type="dxa"/>
            <w:tcBorders>
              <w:top w:val="single" w:color="000000" w:sz="8" w:space="0"/>
              <w:left w:val="nil"/>
              <w:bottom w:val="single" w:color="000000" w:sz="8" w:space="0"/>
              <w:right w:val="single" w:color="000000" w:sz="8" w:space="0"/>
            </w:tcBorders>
            <w:shd w:val="clear" w:color="auto" w:fill="auto"/>
            <w:vAlign w:val="center"/>
          </w:tcPr>
          <w:p w14:paraId="416954F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1135" w:type="dxa"/>
            <w:tcBorders>
              <w:top w:val="single" w:color="000000" w:sz="8" w:space="0"/>
              <w:left w:val="nil"/>
              <w:bottom w:val="single" w:color="000000" w:sz="8" w:space="0"/>
              <w:right w:val="single" w:color="000000" w:sz="8" w:space="0"/>
            </w:tcBorders>
            <w:shd w:val="clear" w:color="auto" w:fill="auto"/>
            <w:vAlign w:val="center"/>
          </w:tcPr>
          <w:p w14:paraId="51E30C6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单位         </w:t>
            </w:r>
          </w:p>
        </w:tc>
        <w:tc>
          <w:tcPr>
            <w:tcW w:w="1535" w:type="dxa"/>
            <w:tcBorders>
              <w:top w:val="single" w:color="000000" w:sz="8" w:space="0"/>
              <w:left w:val="nil"/>
              <w:bottom w:val="single" w:color="000000" w:sz="8" w:space="0"/>
              <w:right w:val="single" w:color="000000" w:sz="8" w:space="0"/>
            </w:tcBorders>
            <w:shd w:val="clear" w:color="auto" w:fill="auto"/>
            <w:vAlign w:val="center"/>
          </w:tcPr>
          <w:p w14:paraId="2DE0C54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含增值税</w:t>
            </w:r>
            <w:r>
              <w:rPr>
                <w:rFonts w:hint="eastAsia" w:cs="宋体"/>
                <w:b/>
                <w:bCs/>
                <w:i w:val="0"/>
                <w:iCs w:val="0"/>
                <w:color w:val="000000"/>
                <w:kern w:val="0"/>
                <w:sz w:val="18"/>
                <w:szCs w:val="18"/>
                <w:u w:val="none"/>
                <w:lang w:val="en-US" w:eastAsia="zh-CN" w:bidi="ar"/>
              </w:rPr>
              <w:t>报价</w:t>
            </w:r>
            <w:r>
              <w:rPr>
                <w:rFonts w:hint="eastAsia" w:ascii="宋体" w:hAnsi="宋体" w:eastAsia="宋体" w:cs="宋体"/>
                <w:b/>
                <w:bCs/>
                <w:i w:val="0"/>
                <w:iCs w:val="0"/>
                <w:color w:val="000000"/>
                <w:kern w:val="0"/>
                <w:sz w:val="18"/>
                <w:szCs w:val="18"/>
                <w:u w:val="none"/>
                <w:lang w:val="en-US" w:eastAsia="zh-CN" w:bidi="ar"/>
              </w:rPr>
              <w:t>单价（元）</w:t>
            </w:r>
          </w:p>
        </w:tc>
        <w:tc>
          <w:tcPr>
            <w:tcW w:w="1535" w:type="dxa"/>
            <w:tcBorders>
              <w:top w:val="single" w:color="000000" w:sz="8" w:space="0"/>
              <w:left w:val="nil"/>
              <w:bottom w:val="single" w:color="000000" w:sz="8" w:space="0"/>
              <w:right w:val="single" w:color="000000" w:sz="8" w:space="0"/>
            </w:tcBorders>
            <w:shd w:val="clear" w:color="auto" w:fill="auto"/>
            <w:vAlign w:val="center"/>
          </w:tcPr>
          <w:p w14:paraId="39D5F8E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小计金额  （元）                 </w:t>
            </w:r>
          </w:p>
        </w:tc>
        <w:tc>
          <w:tcPr>
            <w:tcW w:w="1279" w:type="dxa"/>
            <w:tcBorders>
              <w:top w:val="single" w:color="000000" w:sz="8" w:space="0"/>
              <w:left w:val="nil"/>
              <w:bottom w:val="single" w:color="000000" w:sz="8" w:space="0"/>
              <w:right w:val="single" w:color="000000" w:sz="8" w:space="0"/>
            </w:tcBorders>
            <w:shd w:val="clear" w:color="auto" w:fill="auto"/>
            <w:vAlign w:val="center"/>
          </w:tcPr>
          <w:p w14:paraId="608A3E2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3B9E9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A9CB8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1</w:t>
            </w:r>
          </w:p>
        </w:tc>
        <w:tc>
          <w:tcPr>
            <w:tcW w:w="2760" w:type="dxa"/>
            <w:tcBorders>
              <w:top w:val="single" w:color="000000" w:sz="8" w:space="0"/>
              <w:left w:val="nil"/>
              <w:bottom w:val="single" w:color="000000" w:sz="8" w:space="0"/>
              <w:right w:val="single" w:color="000000" w:sz="8" w:space="0"/>
            </w:tcBorders>
            <w:shd w:val="clear" w:color="auto" w:fill="auto"/>
            <w:vAlign w:val="center"/>
          </w:tcPr>
          <w:p w14:paraId="3BA2DC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酒店桌+白色弹力布</w:t>
            </w:r>
          </w:p>
        </w:tc>
        <w:tc>
          <w:tcPr>
            <w:tcW w:w="838" w:type="dxa"/>
            <w:tcBorders>
              <w:top w:val="single" w:color="000000" w:sz="8" w:space="0"/>
              <w:left w:val="nil"/>
              <w:bottom w:val="single" w:color="000000" w:sz="8" w:space="0"/>
              <w:right w:val="single" w:color="000000" w:sz="8" w:space="0"/>
            </w:tcBorders>
            <w:shd w:val="clear" w:color="auto" w:fill="auto"/>
            <w:vAlign w:val="center"/>
          </w:tcPr>
          <w:p w14:paraId="1962F7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35" w:type="dxa"/>
            <w:tcBorders>
              <w:top w:val="single" w:color="000000" w:sz="8" w:space="0"/>
              <w:left w:val="nil"/>
              <w:bottom w:val="single" w:color="000000" w:sz="8" w:space="0"/>
              <w:right w:val="single" w:color="000000" w:sz="8" w:space="0"/>
            </w:tcBorders>
            <w:shd w:val="clear" w:color="auto" w:fill="auto"/>
            <w:vAlign w:val="center"/>
          </w:tcPr>
          <w:p w14:paraId="1AD150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1535" w:type="dxa"/>
            <w:tcBorders>
              <w:top w:val="single" w:color="000000" w:sz="8" w:space="0"/>
              <w:left w:val="nil"/>
              <w:bottom w:val="single" w:color="000000" w:sz="8" w:space="0"/>
              <w:right w:val="single" w:color="000000" w:sz="8" w:space="0"/>
            </w:tcBorders>
            <w:shd w:val="clear" w:color="auto" w:fill="auto"/>
            <w:vAlign w:val="center"/>
          </w:tcPr>
          <w:p w14:paraId="31E636B5">
            <w:pPr>
              <w:jc w:val="center"/>
              <w:rPr>
                <w:rFonts w:hint="eastAsia" w:ascii="宋体" w:hAnsi="宋体" w:eastAsia="宋体" w:cs="宋体"/>
                <w:i w:val="0"/>
                <w:iCs w:val="0"/>
                <w:color w:val="000000"/>
                <w:sz w:val="18"/>
                <w:szCs w:val="18"/>
                <w:u w:val="none"/>
              </w:rPr>
            </w:pPr>
          </w:p>
        </w:tc>
        <w:tc>
          <w:tcPr>
            <w:tcW w:w="1535" w:type="dxa"/>
            <w:tcBorders>
              <w:top w:val="single" w:color="000000" w:sz="8" w:space="0"/>
              <w:left w:val="nil"/>
              <w:bottom w:val="single" w:color="000000" w:sz="8" w:space="0"/>
              <w:right w:val="single" w:color="000000" w:sz="8" w:space="0"/>
            </w:tcBorders>
            <w:shd w:val="clear" w:color="auto" w:fill="auto"/>
            <w:vAlign w:val="center"/>
          </w:tcPr>
          <w:p w14:paraId="0F6212FE">
            <w:pPr>
              <w:jc w:val="center"/>
              <w:rPr>
                <w:rFonts w:hint="eastAsia" w:ascii="宋体" w:hAnsi="宋体" w:eastAsia="宋体" w:cs="宋体"/>
                <w:i w:val="0"/>
                <w:iCs w:val="0"/>
                <w:color w:val="000000"/>
                <w:sz w:val="18"/>
                <w:szCs w:val="18"/>
                <w:u w:val="none"/>
              </w:rPr>
            </w:pPr>
          </w:p>
        </w:tc>
        <w:tc>
          <w:tcPr>
            <w:tcW w:w="1279" w:type="dxa"/>
            <w:tcBorders>
              <w:top w:val="single" w:color="000000" w:sz="8" w:space="0"/>
              <w:left w:val="nil"/>
              <w:bottom w:val="single" w:color="000000" w:sz="8" w:space="0"/>
              <w:right w:val="single" w:color="000000" w:sz="8" w:space="0"/>
            </w:tcBorders>
            <w:shd w:val="clear" w:color="auto" w:fill="auto"/>
            <w:vAlign w:val="center"/>
          </w:tcPr>
          <w:p w14:paraId="53D3D2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租赁</w:t>
            </w:r>
          </w:p>
        </w:tc>
      </w:tr>
      <w:tr w14:paraId="2691F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810" w:type="dxa"/>
            <w:tcBorders>
              <w:top w:val="nil"/>
              <w:left w:val="single" w:color="000000" w:sz="8" w:space="0"/>
              <w:bottom w:val="single" w:color="000000" w:sz="8" w:space="0"/>
              <w:right w:val="single" w:color="000000" w:sz="8" w:space="0"/>
            </w:tcBorders>
            <w:shd w:val="clear" w:color="auto" w:fill="auto"/>
            <w:vAlign w:val="center"/>
          </w:tcPr>
          <w:p w14:paraId="1F745A1B">
            <w:pPr>
              <w:jc w:val="center"/>
              <w:rPr>
                <w:rFonts w:hint="eastAsia"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2</w:t>
            </w:r>
          </w:p>
        </w:tc>
        <w:tc>
          <w:tcPr>
            <w:tcW w:w="2760" w:type="dxa"/>
            <w:tcBorders>
              <w:top w:val="nil"/>
              <w:left w:val="nil"/>
              <w:bottom w:val="single" w:color="000000" w:sz="8" w:space="0"/>
              <w:right w:val="single" w:color="000000" w:sz="8" w:space="0"/>
            </w:tcBorders>
            <w:shd w:val="clear" w:color="auto" w:fill="auto"/>
            <w:vAlign w:val="center"/>
          </w:tcPr>
          <w:p w14:paraId="498654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酒店椅+白色弹力布</w:t>
            </w:r>
          </w:p>
        </w:tc>
        <w:tc>
          <w:tcPr>
            <w:tcW w:w="838" w:type="dxa"/>
            <w:tcBorders>
              <w:top w:val="nil"/>
              <w:left w:val="nil"/>
              <w:bottom w:val="single" w:color="000000" w:sz="8" w:space="0"/>
              <w:right w:val="single" w:color="000000" w:sz="8" w:space="0"/>
            </w:tcBorders>
            <w:shd w:val="clear" w:color="auto" w:fill="auto"/>
            <w:vAlign w:val="center"/>
          </w:tcPr>
          <w:p w14:paraId="3ECCDE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35" w:type="dxa"/>
            <w:tcBorders>
              <w:top w:val="nil"/>
              <w:left w:val="nil"/>
              <w:bottom w:val="single" w:color="000000" w:sz="8" w:space="0"/>
              <w:right w:val="single" w:color="000000" w:sz="8" w:space="0"/>
            </w:tcBorders>
            <w:shd w:val="clear" w:color="auto" w:fill="auto"/>
            <w:vAlign w:val="center"/>
          </w:tcPr>
          <w:p w14:paraId="61447B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1535" w:type="dxa"/>
            <w:tcBorders>
              <w:top w:val="nil"/>
              <w:left w:val="nil"/>
              <w:bottom w:val="single" w:color="000000" w:sz="8" w:space="0"/>
              <w:right w:val="single" w:color="000000" w:sz="8" w:space="0"/>
            </w:tcBorders>
            <w:shd w:val="clear" w:color="auto" w:fill="auto"/>
            <w:vAlign w:val="center"/>
          </w:tcPr>
          <w:p w14:paraId="728D5AAF">
            <w:pPr>
              <w:jc w:val="center"/>
              <w:rPr>
                <w:rFonts w:hint="eastAsia" w:ascii="宋体" w:hAnsi="宋体" w:eastAsia="宋体" w:cs="宋体"/>
                <w:i w:val="0"/>
                <w:iCs w:val="0"/>
                <w:color w:val="000000"/>
                <w:sz w:val="18"/>
                <w:szCs w:val="18"/>
                <w:u w:val="none"/>
              </w:rPr>
            </w:pPr>
          </w:p>
        </w:tc>
        <w:tc>
          <w:tcPr>
            <w:tcW w:w="1535" w:type="dxa"/>
            <w:tcBorders>
              <w:top w:val="nil"/>
              <w:left w:val="nil"/>
              <w:bottom w:val="single" w:color="000000" w:sz="8" w:space="0"/>
              <w:right w:val="single" w:color="000000" w:sz="8" w:space="0"/>
            </w:tcBorders>
            <w:shd w:val="clear" w:color="auto" w:fill="auto"/>
            <w:vAlign w:val="center"/>
          </w:tcPr>
          <w:p w14:paraId="52D12C9D">
            <w:pPr>
              <w:jc w:val="center"/>
              <w:rPr>
                <w:rFonts w:hint="eastAsia" w:ascii="宋体" w:hAnsi="宋体" w:eastAsia="宋体" w:cs="宋体"/>
                <w:i w:val="0"/>
                <w:iCs w:val="0"/>
                <w:color w:val="000000"/>
                <w:sz w:val="18"/>
                <w:szCs w:val="18"/>
                <w:u w:val="none"/>
              </w:rPr>
            </w:pPr>
          </w:p>
        </w:tc>
        <w:tc>
          <w:tcPr>
            <w:tcW w:w="1279" w:type="dxa"/>
            <w:tcBorders>
              <w:top w:val="nil"/>
              <w:left w:val="nil"/>
              <w:bottom w:val="single" w:color="000000" w:sz="8" w:space="0"/>
              <w:right w:val="single" w:color="000000" w:sz="8" w:space="0"/>
            </w:tcBorders>
            <w:shd w:val="clear" w:color="auto" w:fill="auto"/>
            <w:vAlign w:val="center"/>
          </w:tcPr>
          <w:p w14:paraId="1CCBE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租赁</w:t>
            </w:r>
          </w:p>
        </w:tc>
      </w:tr>
      <w:tr w14:paraId="03BD4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810" w:type="dxa"/>
            <w:tcBorders>
              <w:top w:val="nil"/>
              <w:left w:val="single" w:color="000000" w:sz="8" w:space="0"/>
              <w:bottom w:val="single" w:color="000000" w:sz="8" w:space="0"/>
              <w:right w:val="single" w:color="000000" w:sz="8" w:space="0"/>
            </w:tcBorders>
            <w:shd w:val="clear" w:color="auto" w:fill="auto"/>
            <w:vAlign w:val="center"/>
          </w:tcPr>
          <w:p w14:paraId="50DFE29D">
            <w:pPr>
              <w:jc w:val="center"/>
              <w:rPr>
                <w:rFonts w:hint="eastAsia"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3</w:t>
            </w:r>
          </w:p>
        </w:tc>
        <w:tc>
          <w:tcPr>
            <w:tcW w:w="2760" w:type="dxa"/>
            <w:tcBorders>
              <w:top w:val="nil"/>
              <w:left w:val="nil"/>
              <w:bottom w:val="single" w:color="000000" w:sz="8" w:space="0"/>
              <w:right w:val="single" w:color="000000" w:sz="8" w:space="0"/>
            </w:tcBorders>
            <w:shd w:val="clear" w:color="auto" w:fill="auto"/>
            <w:vAlign w:val="center"/>
          </w:tcPr>
          <w:p w14:paraId="15DB61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sz w:val="18"/>
                <w:szCs w:val="18"/>
                <w:highlight w:val="none"/>
                <w:lang w:val="en-US" w:eastAsia="zh-CN"/>
              </w:rPr>
              <w:t>礼品：派克钢笔</w:t>
            </w:r>
          </w:p>
        </w:tc>
        <w:tc>
          <w:tcPr>
            <w:tcW w:w="838" w:type="dxa"/>
            <w:tcBorders>
              <w:top w:val="nil"/>
              <w:left w:val="nil"/>
              <w:bottom w:val="single" w:color="000000" w:sz="8" w:space="0"/>
              <w:right w:val="single" w:color="000000" w:sz="8" w:space="0"/>
            </w:tcBorders>
            <w:shd w:val="clear" w:color="auto" w:fill="auto"/>
            <w:vAlign w:val="center"/>
          </w:tcPr>
          <w:p w14:paraId="1D1A5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35" w:type="dxa"/>
            <w:tcBorders>
              <w:top w:val="nil"/>
              <w:left w:val="nil"/>
              <w:bottom w:val="single" w:color="000000" w:sz="8" w:space="0"/>
              <w:right w:val="single" w:color="000000" w:sz="8" w:space="0"/>
            </w:tcBorders>
            <w:shd w:val="clear" w:color="auto" w:fill="auto"/>
            <w:vAlign w:val="center"/>
          </w:tcPr>
          <w:p w14:paraId="4EA905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份</w:t>
            </w:r>
          </w:p>
        </w:tc>
        <w:tc>
          <w:tcPr>
            <w:tcW w:w="1535" w:type="dxa"/>
            <w:tcBorders>
              <w:top w:val="nil"/>
              <w:left w:val="nil"/>
              <w:bottom w:val="single" w:color="000000" w:sz="8" w:space="0"/>
              <w:right w:val="single" w:color="000000" w:sz="8" w:space="0"/>
            </w:tcBorders>
            <w:shd w:val="clear" w:color="auto" w:fill="auto"/>
            <w:vAlign w:val="center"/>
          </w:tcPr>
          <w:p w14:paraId="52C9EBDC">
            <w:pPr>
              <w:jc w:val="center"/>
              <w:rPr>
                <w:rFonts w:hint="eastAsia" w:ascii="宋体" w:hAnsi="宋体" w:eastAsia="宋体" w:cs="宋体"/>
                <w:i w:val="0"/>
                <w:iCs w:val="0"/>
                <w:color w:val="000000"/>
                <w:sz w:val="18"/>
                <w:szCs w:val="18"/>
                <w:u w:val="none"/>
              </w:rPr>
            </w:pPr>
          </w:p>
        </w:tc>
        <w:tc>
          <w:tcPr>
            <w:tcW w:w="1535" w:type="dxa"/>
            <w:tcBorders>
              <w:top w:val="nil"/>
              <w:left w:val="nil"/>
              <w:bottom w:val="single" w:color="000000" w:sz="8" w:space="0"/>
              <w:right w:val="single" w:color="000000" w:sz="8" w:space="0"/>
            </w:tcBorders>
            <w:shd w:val="clear" w:color="auto" w:fill="auto"/>
            <w:vAlign w:val="center"/>
          </w:tcPr>
          <w:p w14:paraId="6BF5B2BA">
            <w:pPr>
              <w:jc w:val="center"/>
              <w:rPr>
                <w:rFonts w:hint="eastAsia" w:ascii="宋体" w:hAnsi="宋体" w:eastAsia="宋体" w:cs="宋体"/>
                <w:i w:val="0"/>
                <w:iCs w:val="0"/>
                <w:color w:val="000000"/>
                <w:sz w:val="18"/>
                <w:szCs w:val="18"/>
                <w:u w:val="none"/>
              </w:rPr>
            </w:pPr>
          </w:p>
        </w:tc>
        <w:tc>
          <w:tcPr>
            <w:tcW w:w="1279" w:type="dxa"/>
            <w:tcBorders>
              <w:top w:val="nil"/>
              <w:left w:val="nil"/>
              <w:bottom w:val="single" w:color="000000" w:sz="8" w:space="0"/>
              <w:right w:val="single" w:color="000000" w:sz="8" w:space="0"/>
            </w:tcBorders>
            <w:shd w:val="clear" w:color="auto" w:fill="auto"/>
            <w:vAlign w:val="center"/>
          </w:tcPr>
          <w:p w14:paraId="76D1F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w:t>
            </w:r>
          </w:p>
        </w:tc>
      </w:tr>
      <w:tr w14:paraId="1789B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0" w:type="dxa"/>
            <w:tcBorders>
              <w:top w:val="nil"/>
              <w:left w:val="single" w:color="000000" w:sz="8" w:space="0"/>
              <w:bottom w:val="single" w:color="000000" w:sz="8" w:space="0"/>
              <w:right w:val="single" w:color="000000" w:sz="8" w:space="0"/>
            </w:tcBorders>
            <w:shd w:val="clear" w:color="auto" w:fill="auto"/>
            <w:vAlign w:val="center"/>
          </w:tcPr>
          <w:p w14:paraId="41E226D6">
            <w:pPr>
              <w:jc w:val="center"/>
              <w:rPr>
                <w:rFonts w:hint="eastAsia"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4</w:t>
            </w:r>
          </w:p>
        </w:tc>
        <w:tc>
          <w:tcPr>
            <w:tcW w:w="2760" w:type="dxa"/>
            <w:tcBorders>
              <w:top w:val="nil"/>
              <w:left w:val="nil"/>
              <w:bottom w:val="single" w:color="000000" w:sz="8" w:space="0"/>
              <w:right w:val="single" w:color="000000" w:sz="8" w:space="0"/>
            </w:tcBorders>
            <w:shd w:val="clear" w:color="auto" w:fill="auto"/>
            <w:vAlign w:val="center"/>
          </w:tcPr>
          <w:p w14:paraId="06115EF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cs="宋体"/>
                <w:i w:val="0"/>
                <w:iCs w:val="0"/>
                <w:color w:val="000000"/>
                <w:kern w:val="0"/>
                <w:sz w:val="18"/>
                <w:szCs w:val="18"/>
                <w:highlight w:val="none"/>
                <w:u w:val="none"/>
                <w:lang w:val="en-US" w:eastAsia="zh-CN" w:bidi="ar"/>
              </w:rPr>
              <w:t>礼品：</w:t>
            </w:r>
            <w:r>
              <w:rPr>
                <w:rFonts w:hint="eastAsia" w:ascii="宋体" w:hAnsi="宋体" w:eastAsia="宋体" w:cs="宋体"/>
                <w:i w:val="0"/>
                <w:iCs w:val="0"/>
                <w:color w:val="000000"/>
                <w:kern w:val="0"/>
                <w:sz w:val="18"/>
                <w:szCs w:val="18"/>
                <w:highlight w:val="none"/>
                <w:u w:val="none"/>
                <w:lang w:val="en-US" w:eastAsia="zh-CN" w:bidi="ar"/>
              </w:rPr>
              <w:t>暖手充电宝</w:t>
            </w:r>
            <w:r>
              <w:rPr>
                <w:rFonts w:hint="eastAsia" w:cs="宋体"/>
                <w:i w:val="0"/>
                <w:iCs w:val="0"/>
                <w:color w:val="000000"/>
                <w:kern w:val="0"/>
                <w:sz w:val="18"/>
                <w:szCs w:val="18"/>
                <w:highlight w:val="none"/>
                <w:u w:val="none"/>
                <w:lang w:val="en-US" w:eastAsia="zh-CN" w:bidi="ar"/>
              </w:rPr>
              <w:t>（PC/ABS材质、双面发热、三档发热）</w:t>
            </w:r>
          </w:p>
        </w:tc>
        <w:tc>
          <w:tcPr>
            <w:tcW w:w="838" w:type="dxa"/>
            <w:tcBorders>
              <w:top w:val="nil"/>
              <w:left w:val="nil"/>
              <w:bottom w:val="single" w:color="000000" w:sz="8" w:space="0"/>
              <w:right w:val="single" w:color="000000" w:sz="8" w:space="0"/>
            </w:tcBorders>
            <w:shd w:val="clear" w:color="auto" w:fill="auto"/>
            <w:vAlign w:val="center"/>
          </w:tcPr>
          <w:p w14:paraId="27F838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135" w:type="dxa"/>
            <w:tcBorders>
              <w:top w:val="nil"/>
              <w:left w:val="nil"/>
              <w:bottom w:val="single" w:color="000000" w:sz="8" w:space="0"/>
              <w:right w:val="single" w:color="000000" w:sz="8" w:space="0"/>
            </w:tcBorders>
            <w:shd w:val="clear" w:color="auto" w:fill="auto"/>
            <w:vAlign w:val="center"/>
          </w:tcPr>
          <w:p w14:paraId="13472A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份</w:t>
            </w:r>
          </w:p>
        </w:tc>
        <w:tc>
          <w:tcPr>
            <w:tcW w:w="1535" w:type="dxa"/>
            <w:tcBorders>
              <w:top w:val="nil"/>
              <w:left w:val="nil"/>
              <w:bottom w:val="single" w:color="000000" w:sz="8" w:space="0"/>
              <w:right w:val="single" w:color="000000" w:sz="8" w:space="0"/>
            </w:tcBorders>
            <w:shd w:val="clear" w:color="auto" w:fill="auto"/>
            <w:vAlign w:val="center"/>
          </w:tcPr>
          <w:p w14:paraId="6A4B999C">
            <w:pPr>
              <w:jc w:val="center"/>
              <w:rPr>
                <w:rFonts w:hint="eastAsia" w:ascii="宋体" w:hAnsi="宋体" w:eastAsia="宋体" w:cs="宋体"/>
                <w:i w:val="0"/>
                <w:iCs w:val="0"/>
                <w:color w:val="000000"/>
                <w:sz w:val="18"/>
                <w:szCs w:val="18"/>
                <w:u w:val="none"/>
              </w:rPr>
            </w:pPr>
          </w:p>
        </w:tc>
        <w:tc>
          <w:tcPr>
            <w:tcW w:w="1535" w:type="dxa"/>
            <w:tcBorders>
              <w:top w:val="nil"/>
              <w:left w:val="nil"/>
              <w:bottom w:val="single" w:color="000000" w:sz="8" w:space="0"/>
              <w:right w:val="single" w:color="000000" w:sz="8" w:space="0"/>
            </w:tcBorders>
            <w:shd w:val="clear" w:color="auto" w:fill="auto"/>
            <w:vAlign w:val="center"/>
          </w:tcPr>
          <w:p w14:paraId="5791660A">
            <w:pPr>
              <w:jc w:val="center"/>
              <w:rPr>
                <w:rFonts w:hint="eastAsia" w:ascii="宋体" w:hAnsi="宋体" w:eastAsia="宋体" w:cs="宋体"/>
                <w:i w:val="0"/>
                <w:iCs w:val="0"/>
                <w:color w:val="000000"/>
                <w:sz w:val="18"/>
                <w:szCs w:val="18"/>
                <w:u w:val="none"/>
              </w:rPr>
            </w:pPr>
          </w:p>
        </w:tc>
        <w:tc>
          <w:tcPr>
            <w:tcW w:w="1279" w:type="dxa"/>
            <w:tcBorders>
              <w:top w:val="nil"/>
              <w:left w:val="nil"/>
              <w:bottom w:val="single" w:color="000000" w:sz="8" w:space="0"/>
              <w:right w:val="single" w:color="000000" w:sz="8" w:space="0"/>
            </w:tcBorders>
            <w:shd w:val="clear" w:color="auto" w:fill="auto"/>
            <w:vAlign w:val="center"/>
          </w:tcPr>
          <w:p w14:paraId="7280E0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w:t>
            </w:r>
          </w:p>
        </w:tc>
      </w:tr>
      <w:tr w14:paraId="7ECDE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10" w:type="dxa"/>
            <w:tcBorders>
              <w:top w:val="nil"/>
              <w:left w:val="single" w:color="000000" w:sz="8" w:space="0"/>
              <w:bottom w:val="single" w:color="000000" w:sz="8" w:space="0"/>
              <w:right w:val="single" w:color="000000" w:sz="8" w:space="0"/>
            </w:tcBorders>
            <w:shd w:val="clear" w:color="auto" w:fill="auto"/>
            <w:vAlign w:val="center"/>
          </w:tcPr>
          <w:p w14:paraId="63194E52">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5</w:t>
            </w:r>
          </w:p>
        </w:tc>
        <w:tc>
          <w:tcPr>
            <w:tcW w:w="2760" w:type="dxa"/>
            <w:tcBorders>
              <w:top w:val="nil"/>
              <w:left w:val="nil"/>
              <w:bottom w:val="single" w:color="000000" w:sz="8" w:space="0"/>
              <w:right w:val="single" w:color="000000" w:sz="8" w:space="0"/>
            </w:tcBorders>
            <w:shd w:val="clear" w:color="auto" w:fill="auto"/>
            <w:vAlign w:val="center"/>
          </w:tcPr>
          <w:p w14:paraId="77A031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基础舞台：7.2*3.6*0.4m</w:t>
            </w:r>
          </w:p>
        </w:tc>
        <w:tc>
          <w:tcPr>
            <w:tcW w:w="838" w:type="dxa"/>
            <w:tcBorders>
              <w:top w:val="nil"/>
              <w:left w:val="nil"/>
              <w:bottom w:val="single" w:color="000000" w:sz="8" w:space="0"/>
              <w:right w:val="single" w:color="000000" w:sz="8" w:space="0"/>
            </w:tcBorders>
            <w:shd w:val="clear" w:color="auto" w:fill="auto"/>
            <w:vAlign w:val="center"/>
          </w:tcPr>
          <w:p w14:paraId="007EAF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29.64</w:t>
            </w:r>
          </w:p>
        </w:tc>
        <w:tc>
          <w:tcPr>
            <w:tcW w:w="1135" w:type="dxa"/>
            <w:tcBorders>
              <w:top w:val="nil"/>
              <w:left w:val="nil"/>
              <w:bottom w:val="single" w:color="000000" w:sz="8" w:space="0"/>
              <w:right w:val="single" w:color="000000" w:sz="8" w:space="0"/>
            </w:tcBorders>
            <w:shd w:val="clear" w:color="auto" w:fill="auto"/>
            <w:vAlign w:val="center"/>
          </w:tcPr>
          <w:p w14:paraId="50D95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平米</w:t>
            </w:r>
          </w:p>
        </w:tc>
        <w:tc>
          <w:tcPr>
            <w:tcW w:w="1535" w:type="dxa"/>
            <w:tcBorders>
              <w:top w:val="nil"/>
              <w:left w:val="nil"/>
              <w:bottom w:val="single" w:color="000000" w:sz="8" w:space="0"/>
              <w:right w:val="single" w:color="000000" w:sz="8" w:space="0"/>
            </w:tcBorders>
            <w:shd w:val="clear" w:color="auto" w:fill="auto"/>
            <w:vAlign w:val="center"/>
          </w:tcPr>
          <w:p w14:paraId="1ABC4422">
            <w:pPr>
              <w:jc w:val="center"/>
              <w:rPr>
                <w:rFonts w:hint="eastAsia" w:ascii="宋体" w:hAnsi="宋体" w:eastAsia="宋体" w:cs="宋体"/>
                <w:i w:val="0"/>
                <w:iCs w:val="0"/>
                <w:color w:val="000000"/>
                <w:sz w:val="18"/>
                <w:szCs w:val="18"/>
                <w:u w:val="none"/>
              </w:rPr>
            </w:pPr>
          </w:p>
        </w:tc>
        <w:tc>
          <w:tcPr>
            <w:tcW w:w="1535" w:type="dxa"/>
            <w:tcBorders>
              <w:top w:val="nil"/>
              <w:left w:val="nil"/>
              <w:bottom w:val="single" w:color="000000" w:sz="8" w:space="0"/>
              <w:right w:val="single" w:color="000000" w:sz="8" w:space="0"/>
            </w:tcBorders>
            <w:shd w:val="clear" w:color="auto" w:fill="auto"/>
            <w:vAlign w:val="center"/>
          </w:tcPr>
          <w:p w14:paraId="59537B0E">
            <w:pPr>
              <w:jc w:val="center"/>
              <w:rPr>
                <w:rFonts w:hint="eastAsia" w:ascii="宋体" w:hAnsi="宋体" w:eastAsia="宋体" w:cs="宋体"/>
                <w:i w:val="0"/>
                <w:iCs w:val="0"/>
                <w:color w:val="000000"/>
                <w:sz w:val="18"/>
                <w:szCs w:val="18"/>
                <w:u w:val="none"/>
              </w:rPr>
            </w:pPr>
          </w:p>
        </w:tc>
        <w:tc>
          <w:tcPr>
            <w:tcW w:w="1279" w:type="dxa"/>
            <w:tcBorders>
              <w:top w:val="nil"/>
              <w:left w:val="nil"/>
              <w:bottom w:val="single" w:color="000000" w:sz="8" w:space="0"/>
              <w:right w:val="single" w:color="000000" w:sz="8" w:space="0"/>
            </w:tcBorders>
            <w:shd w:val="clear" w:color="auto" w:fill="auto"/>
            <w:vAlign w:val="center"/>
          </w:tcPr>
          <w:p w14:paraId="118C6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租赁</w:t>
            </w:r>
          </w:p>
        </w:tc>
      </w:tr>
      <w:tr w14:paraId="6F668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10" w:type="dxa"/>
            <w:tcBorders>
              <w:top w:val="nil"/>
              <w:left w:val="single" w:color="000000" w:sz="8" w:space="0"/>
              <w:bottom w:val="single" w:color="000000" w:sz="8" w:space="0"/>
              <w:right w:val="single" w:color="000000" w:sz="8" w:space="0"/>
            </w:tcBorders>
            <w:shd w:val="clear" w:color="auto" w:fill="auto"/>
            <w:vAlign w:val="center"/>
          </w:tcPr>
          <w:p w14:paraId="15B02AEE">
            <w:pPr>
              <w:jc w:val="center"/>
              <w:rPr>
                <w:rFonts w:hint="eastAsia"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6</w:t>
            </w:r>
          </w:p>
        </w:tc>
        <w:tc>
          <w:tcPr>
            <w:tcW w:w="2760" w:type="dxa"/>
            <w:tcBorders>
              <w:top w:val="nil"/>
              <w:left w:val="nil"/>
              <w:bottom w:val="single" w:color="000000" w:sz="8" w:space="0"/>
              <w:right w:val="single" w:color="000000" w:sz="8" w:space="0"/>
            </w:tcBorders>
            <w:shd w:val="clear" w:color="auto" w:fill="auto"/>
            <w:vAlign w:val="center"/>
          </w:tcPr>
          <w:p w14:paraId="52A5BC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舞台地毯（红色拉绒）</w:t>
            </w:r>
          </w:p>
        </w:tc>
        <w:tc>
          <w:tcPr>
            <w:tcW w:w="838" w:type="dxa"/>
            <w:tcBorders>
              <w:top w:val="nil"/>
              <w:left w:val="nil"/>
              <w:bottom w:val="single" w:color="000000" w:sz="8" w:space="0"/>
              <w:right w:val="single" w:color="000000" w:sz="8" w:space="0"/>
            </w:tcBorders>
            <w:shd w:val="clear" w:color="auto" w:fill="auto"/>
            <w:vAlign w:val="center"/>
          </w:tcPr>
          <w:p w14:paraId="06A464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135" w:type="dxa"/>
            <w:tcBorders>
              <w:top w:val="nil"/>
              <w:left w:val="nil"/>
              <w:bottom w:val="single" w:color="000000" w:sz="8" w:space="0"/>
              <w:right w:val="single" w:color="000000" w:sz="8" w:space="0"/>
            </w:tcBorders>
            <w:shd w:val="clear" w:color="auto" w:fill="auto"/>
            <w:vAlign w:val="center"/>
          </w:tcPr>
          <w:p w14:paraId="741DF4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平米</w:t>
            </w:r>
          </w:p>
        </w:tc>
        <w:tc>
          <w:tcPr>
            <w:tcW w:w="1535" w:type="dxa"/>
            <w:tcBorders>
              <w:top w:val="nil"/>
              <w:left w:val="nil"/>
              <w:bottom w:val="single" w:color="000000" w:sz="8" w:space="0"/>
              <w:right w:val="single" w:color="000000" w:sz="8" w:space="0"/>
            </w:tcBorders>
            <w:shd w:val="clear" w:color="auto" w:fill="auto"/>
            <w:vAlign w:val="center"/>
          </w:tcPr>
          <w:p w14:paraId="332D4AAA">
            <w:pPr>
              <w:jc w:val="center"/>
              <w:rPr>
                <w:rFonts w:hint="eastAsia" w:ascii="宋体" w:hAnsi="宋体" w:eastAsia="宋体" w:cs="宋体"/>
                <w:i w:val="0"/>
                <w:iCs w:val="0"/>
                <w:color w:val="000000"/>
                <w:sz w:val="18"/>
                <w:szCs w:val="18"/>
                <w:u w:val="none"/>
              </w:rPr>
            </w:pPr>
          </w:p>
        </w:tc>
        <w:tc>
          <w:tcPr>
            <w:tcW w:w="1535" w:type="dxa"/>
            <w:tcBorders>
              <w:top w:val="nil"/>
              <w:left w:val="nil"/>
              <w:bottom w:val="single" w:color="000000" w:sz="8" w:space="0"/>
              <w:right w:val="single" w:color="000000" w:sz="8" w:space="0"/>
            </w:tcBorders>
            <w:shd w:val="clear" w:color="auto" w:fill="auto"/>
            <w:vAlign w:val="center"/>
          </w:tcPr>
          <w:p w14:paraId="37937259">
            <w:pPr>
              <w:jc w:val="center"/>
              <w:rPr>
                <w:rFonts w:hint="eastAsia" w:ascii="宋体" w:hAnsi="宋体" w:eastAsia="宋体" w:cs="宋体"/>
                <w:i w:val="0"/>
                <w:iCs w:val="0"/>
                <w:color w:val="000000"/>
                <w:sz w:val="18"/>
                <w:szCs w:val="18"/>
                <w:u w:val="none"/>
              </w:rPr>
            </w:pPr>
          </w:p>
        </w:tc>
        <w:tc>
          <w:tcPr>
            <w:tcW w:w="1279" w:type="dxa"/>
            <w:tcBorders>
              <w:top w:val="nil"/>
              <w:left w:val="nil"/>
              <w:bottom w:val="single" w:color="000000" w:sz="8" w:space="0"/>
              <w:right w:val="single" w:color="000000" w:sz="8" w:space="0"/>
            </w:tcBorders>
            <w:shd w:val="clear" w:color="auto" w:fill="auto"/>
            <w:vAlign w:val="center"/>
          </w:tcPr>
          <w:p w14:paraId="44C3D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w:t>
            </w:r>
          </w:p>
        </w:tc>
      </w:tr>
      <w:tr w14:paraId="6195D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810" w:type="dxa"/>
            <w:tcBorders>
              <w:top w:val="nil"/>
              <w:left w:val="single" w:color="000000" w:sz="8" w:space="0"/>
              <w:bottom w:val="single" w:color="000000" w:sz="8" w:space="0"/>
              <w:right w:val="single" w:color="000000" w:sz="8" w:space="0"/>
            </w:tcBorders>
            <w:shd w:val="clear" w:color="auto" w:fill="auto"/>
            <w:vAlign w:val="center"/>
          </w:tcPr>
          <w:p w14:paraId="23BA7755">
            <w:pPr>
              <w:jc w:val="center"/>
              <w:rPr>
                <w:rFonts w:hint="eastAsia"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7</w:t>
            </w:r>
          </w:p>
        </w:tc>
        <w:tc>
          <w:tcPr>
            <w:tcW w:w="2760" w:type="dxa"/>
            <w:tcBorders>
              <w:top w:val="nil"/>
              <w:left w:val="nil"/>
              <w:bottom w:val="single" w:color="000000" w:sz="8" w:space="0"/>
              <w:right w:val="single" w:color="000000" w:sz="8" w:space="0"/>
            </w:tcBorders>
            <w:shd w:val="clear" w:color="auto" w:fill="auto"/>
            <w:vAlign w:val="center"/>
          </w:tcPr>
          <w:p w14:paraId="43CBB9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红色拉绒地毯</w:t>
            </w:r>
          </w:p>
        </w:tc>
        <w:tc>
          <w:tcPr>
            <w:tcW w:w="838" w:type="dxa"/>
            <w:tcBorders>
              <w:top w:val="nil"/>
              <w:left w:val="nil"/>
              <w:bottom w:val="single" w:color="000000" w:sz="8" w:space="0"/>
              <w:right w:val="single" w:color="000000" w:sz="8" w:space="0"/>
            </w:tcBorders>
            <w:shd w:val="clear" w:color="auto" w:fill="auto"/>
            <w:vAlign w:val="center"/>
          </w:tcPr>
          <w:p w14:paraId="63C3E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135" w:type="dxa"/>
            <w:tcBorders>
              <w:top w:val="nil"/>
              <w:left w:val="nil"/>
              <w:bottom w:val="single" w:color="000000" w:sz="8" w:space="0"/>
              <w:right w:val="single" w:color="000000" w:sz="8" w:space="0"/>
            </w:tcBorders>
            <w:shd w:val="clear" w:color="auto" w:fill="auto"/>
            <w:vAlign w:val="center"/>
          </w:tcPr>
          <w:p w14:paraId="3EAC8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平米</w:t>
            </w:r>
          </w:p>
        </w:tc>
        <w:tc>
          <w:tcPr>
            <w:tcW w:w="1535" w:type="dxa"/>
            <w:tcBorders>
              <w:top w:val="nil"/>
              <w:left w:val="nil"/>
              <w:bottom w:val="single" w:color="000000" w:sz="8" w:space="0"/>
              <w:right w:val="single" w:color="000000" w:sz="8" w:space="0"/>
            </w:tcBorders>
            <w:shd w:val="clear" w:color="auto" w:fill="auto"/>
            <w:vAlign w:val="center"/>
          </w:tcPr>
          <w:p w14:paraId="78CD72DD">
            <w:pPr>
              <w:jc w:val="center"/>
              <w:rPr>
                <w:rFonts w:hint="eastAsia" w:ascii="宋体" w:hAnsi="宋体" w:eastAsia="宋体" w:cs="宋体"/>
                <w:i w:val="0"/>
                <w:iCs w:val="0"/>
                <w:color w:val="000000"/>
                <w:sz w:val="18"/>
                <w:szCs w:val="18"/>
                <w:u w:val="none"/>
              </w:rPr>
            </w:pPr>
          </w:p>
        </w:tc>
        <w:tc>
          <w:tcPr>
            <w:tcW w:w="1535" w:type="dxa"/>
            <w:tcBorders>
              <w:top w:val="nil"/>
              <w:left w:val="nil"/>
              <w:bottom w:val="single" w:color="000000" w:sz="8" w:space="0"/>
              <w:right w:val="single" w:color="000000" w:sz="8" w:space="0"/>
            </w:tcBorders>
            <w:shd w:val="clear" w:color="auto" w:fill="auto"/>
            <w:vAlign w:val="center"/>
          </w:tcPr>
          <w:p w14:paraId="665BB477">
            <w:pPr>
              <w:jc w:val="center"/>
              <w:rPr>
                <w:rFonts w:hint="eastAsia" w:ascii="宋体" w:hAnsi="宋体" w:eastAsia="宋体" w:cs="宋体"/>
                <w:i w:val="0"/>
                <w:iCs w:val="0"/>
                <w:color w:val="000000"/>
                <w:sz w:val="18"/>
                <w:szCs w:val="18"/>
                <w:u w:val="none"/>
              </w:rPr>
            </w:pPr>
          </w:p>
        </w:tc>
        <w:tc>
          <w:tcPr>
            <w:tcW w:w="1279" w:type="dxa"/>
            <w:tcBorders>
              <w:top w:val="nil"/>
              <w:left w:val="nil"/>
              <w:bottom w:val="single" w:color="000000" w:sz="8" w:space="0"/>
              <w:right w:val="single" w:color="000000" w:sz="8" w:space="0"/>
            </w:tcBorders>
            <w:shd w:val="clear" w:color="auto" w:fill="auto"/>
            <w:vAlign w:val="center"/>
          </w:tcPr>
          <w:p w14:paraId="17FF0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w:t>
            </w:r>
          </w:p>
        </w:tc>
      </w:tr>
      <w:tr w14:paraId="2E636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0" w:type="dxa"/>
            <w:tcBorders>
              <w:top w:val="nil"/>
              <w:left w:val="single" w:color="000000" w:sz="8" w:space="0"/>
              <w:bottom w:val="single" w:color="000000" w:sz="8" w:space="0"/>
              <w:right w:val="single" w:color="000000" w:sz="8" w:space="0"/>
            </w:tcBorders>
            <w:shd w:val="clear" w:color="auto" w:fill="auto"/>
            <w:vAlign w:val="center"/>
          </w:tcPr>
          <w:p w14:paraId="277C734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8</w:t>
            </w:r>
          </w:p>
        </w:tc>
        <w:tc>
          <w:tcPr>
            <w:tcW w:w="2760" w:type="dxa"/>
            <w:tcBorders>
              <w:top w:val="nil"/>
              <w:left w:val="nil"/>
              <w:bottom w:val="single" w:color="000000" w:sz="8" w:space="0"/>
              <w:right w:val="single" w:color="000000" w:sz="8" w:space="0"/>
            </w:tcBorders>
            <w:shd w:val="clear" w:color="auto" w:fill="auto"/>
            <w:vAlign w:val="center"/>
          </w:tcPr>
          <w:p w14:paraId="1AC807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酒店桌+白色弹力布</w:t>
            </w:r>
          </w:p>
        </w:tc>
        <w:tc>
          <w:tcPr>
            <w:tcW w:w="838" w:type="dxa"/>
            <w:tcBorders>
              <w:top w:val="nil"/>
              <w:left w:val="nil"/>
              <w:bottom w:val="single" w:color="000000" w:sz="8" w:space="0"/>
              <w:right w:val="single" w:color="000000" w:sz="8" w:space="0"/>
            </w:tcBorders>
            <w:shd w:val="clear" w:color="auto" w:fill="auto"/>
            <w:vAlign w:val="center"/>
          </w:tcPr>
          <w:p w14:paraId="194B6D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35" w:type="dxa"/>
            <w:tcBorders>
              <w:top w:val="nil"/>
              <w:left w:val="nil"/>
              <w:bottom w:val="single" w:color="000000" w:sz="8" w:space="0"/>
              <w:right w:val="single" w:color="000000" w:sz="8" w:space="0"/>
            </w:tcBorders>
            <w:shd w:val="clear" w:color="auto" w:fill="auto"/>
            <w:vAlign w:val="center"/>
          </w:tcPr>
          <w:p w14:paraId="14B34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1535" w:type="dxa"/>
            <w:tcBorders>
              <w:top w:val="nil"/>
              <w:left w:val="nil"/>
              <w:bottom w:val="single" w:color="000000" w:sz="8" w:space="0"/>
              <w:right w:val="single" w:color="000000" w:sz="8" w:space="0"/>
            </w:tcBorders>
            <w:shd w:val="clear" w:color="auto" w:fill="auto"/>
            <w:vAlign w:val="center"/>
          </w:tcPr>
          <w:p w14:paraId="3B21BB07">
            <w:pPr>
              <w:jc w:val="center"/>
              <w:rPr>
                <w:rFonts w:hint="eastAsia" w:ascii="宋体" w:hAnsi="宋体" w:eastAsia="宋体" w:cs="宋体"/>
                <w:i w:val="0"/>
                <w:iCs w:val="0"/>
                <w:color w:val="000000"/>
                <w:sz w:val="18"/>
                <w:szCs w:val="18"/>
                <w:u w:val="none"/>
              </w:rPr>
            </w:pPr>
          </w:p>
        </w:tc>
        <w:tc>
          <w:tcPr>
            <w:tcW w:w="1535" w:type="dxa"/>
            <w:tcBorders>
              <w:top w:val="nil"/>
              <w:left w:val="nil"/>
              <w:bottom w:val="single" w:color="000000" w:sz="8" w:space="0"/>
              <w:right w:val="single" w:color="000000" w:sz="8" w:space="0"/>
            </w:tcBorders>
            <w:shd w:val="clear" w:color="auto" w:fill="auto"/>
            <w:vAlign w:val="center"/>
          </w:tcPr>
          <w:p w14:paraId="15C551F5">
            <w:pPr>
              <w:jc w:val="center"/>
              <w:rPr>
                <w:rFonts w:hint="eastAsia" w:ascii="宋体" w:hAnsi="宋体" w:eastAsia="宋体" w:cs="宋体"/>
                <w:i w:val="0"/>
                <w:iCs w:val="0"/>
                <w:color w:val="000000"/>
                <w:sz w:val="18"/>
                <w:szCs w:val="18"/>
                <w:u w:val="none"/>
              </w:rPr>
            </w:pPr>
          </w:p>
        </w:tc>
        <w:tc>
          <w:tcPr>
            <w:tcW w:w="1279" w:type="dxa"/>
            <w:tcBorders>
              <w:top w:val="nil"/>
              <w:left w:val="nil"/>
              <w:bottom w:val="single" w:color="000000" w:sz="8" w:space="0"/>
              <w:right w:val="single" w:color="000000" w:sz="8" w:space="0"/>
            </w:tcBorders>
            <w:shd w:val="clear" w:color="auto" w:fill="auto"/>
            <w:vAlign w:val="center"/>
          </w:tcPr>
          <w:p w14:paraId="672AB8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租赁</w:t>
            </w:r>
          </w:p>
        </w:tc>
      </w:tr>
      <w:tr w14:paraId="31115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10" w:type="dxa"/>
            <w:tcBorders>
              <w:top w:val="nil"/>
              <w:left w:val="single" w:color="000000" w:sz="8" w:space="0"/>
              <w:bottom w:val="single" w:color="000000" w:sz="8" w:space="0"/>
              <w:right w:val="single" w:color="000000" w:sz="8" w:space="0"/>
            </w:tcBorders>
            <w:shd w:val="clear" w:color="auto" w:fill="auto"/>
            <w:vAlign w:val="center"/>
          </w:tcPr>
          <w:p w14:paraId="71927486">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9</w:t>
            </w:r>
          </w:p>
        </w:tc>
        <w:tc>
          <w:tcPr>
            <w:tcW w:w="2760" w:type="dxa"/>
            <w:tcBorders>
              <w:top w:val="nil"/>
              <w:left w:val="nil"/>
              <w:bottom w:val="single" w:color="000000" w:sz="8" w:space="0"/>
              <w:right w:val="single" w:color="000000" w:sz="8" w:space="0"/>
            </w:tcBorders>
            <w:shd w:val="clear" w:color="auto" w:fill="auto"/>
            <w:vAlign w:val="center"/>
          </w:tcPr>
          <w:p w14:paraId="4233ED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基础桁架：5*3*1.5m</w:t>
            </w:r>
          </w:p>
        </w:tc>
        <w:tc>
          <w:tcPr>
            <w:tcW w:w="838" w:type="dxa"/>
            <w:tcBorders>
              <w:top w:val="nil"/>
              <w:left w:val="nil"/>
              <w:bottom w:val="single" w:color="000000" w:sz="8" w:space="0"/>
              <w:right w:val="single" w:color="000000" w:sz="8" w:space="0"/>
            </w:tcBorders>
            <w:shd w:val="clear" w:color="auto" w:fill="auto"/>
            <w:vAlign w:val="center"/>
          </w:tcPr>
          <w:p w14:paraId="6D379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35" w:type="dxa"/>
            <w:tcBorders>
              <w:top w:val="nil"/>
              <w:left w:val="nil"/>
              <w:bottom w:val="single" w:color="000000" w:sz="8" w:space="0"/>
              <w:right w:val="single" w:color="000000" w:sz="8" w:space="0"/>
            </w:tcBorders>
            <w:shd w:val="clear" w:color="auto" w:fill="auto"/>
            <w:vAlign w:val="center"/>
          </w:tcPr>
          <w:p w14:paraId="75BDDB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535" w:type="dxa"/>
            <w:tcBorders>
              <w:top w:val="nil"/>
              <w:left w:val="nil"/>
              <w:bottom w:val="single" w:color="000000" w:sz="8" w:space="0"/>
              <w:right w:val="single" w:color="000000" w:sz="8" w:space="0"/>
            </w:tcBorders>
            <w:shd w:val="clear" w:color="auto" w:fill="auto"/>
            <w:vAlign w:val="center"/>
          </w:tcPr>
          <w:p w14:paraId="7D78C3AE">
            <w:pPr>
              <w:jc w:val="center"/>
              <w:rPr>
                <w:rFonts w:hint="eastAsia" w:ascii="宋体" w:hAnsi="宋体" w:eastAsia="宋体" w:cs="宋体"/>
                <w:i w:val="0"/>
                <w:iCs w:val="0"/>
                <w:color w:val="000000"/>
                <w:sz w:val="18"/>
                <w:szCs w:val="18"/>
                <w:u w:val="none"/>
              </w:rPr>
            </w:pPr>
          </w:p>
        </w:tc>
        <w:tc>
          <w:tcPr>
            <w:tcW w:w="1535" w:type="dxa"/>
            <w:tcBorders>
              <w:top w:val="nil"/>
              <w:left w:val="nil"/>
              <w:bottom w:val="single" w:color="000000" w:sz="8" w:space="0"/>
              <w:right w:val="single" w:color="000000" w:sz="8" w:space="0"/>
            </w:tcBorders>
            <w:shd w:val="clear" w:color="auto" w:fill="auto"/>
            <w:vAlign w:val="center"/>
          </w:tcPr>
          <w:p w14:paraId="43A91FA0">
            <w:pPr>
              <w:jc w:val="center"/>
              <w:rPr>
                <w:rFonts w:hint="eastAsia" w:ascii="宋体" w:hAnsi="宋体" w:eastAsia="宋体" w:cs="宋体"/>
                <w:i w:val="0"/>
                <w:iCs w:val="0"/>
                <w:color w:val="000000"/>
                <w:sz w:val="18"/>
                <w:szCs w:val="18"/>
                <w:u w:val="none"/>
              </w:rPr>
            </w:pPr>
          </w:p>
        </w:tc>
        <w:tc>
          <w:tcPr>
            <w:tcW w:w="1279" w:type="dxa"/>
            <w:tcBorders>
              <w:top w:val="nil"/>
              <w:left w:val="nil"/>
              <w:bottom w:val="single" w:color="000000" w:sz="8" w:space="0"/>
              <w:right w:val="single" w:color="000000" w:sz="8" w:space="0"/>
            </w:tcBorders>
            <w:shd w:val="clear" w:color="auto" w:fill="auto"/>
            <w:vAlign w:val="center"/>
          </w:tcPr>
          <w:p w14:paraId="139FD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租赁</w:t>
            </w:r>
          </w:p>
        </w:tc>
      </w:tr>
      <w:tr w14:paraId="7F1E5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0" w:type="dxa"/>
            <w:tcBorders>
              <w:top w:val="nil"/>
              <w:left w:val="single" w:color="000000" w:sz="8" w:space="0"/>
              <w:bottom w:val="single" w:color="000000" w:sz="8" w:space="0"/>
              <w:right w:val="single" w:color="000000" w:sz="8" w:space="0"/>
            </w:tcBorders>
            <w:shd w:val="clear" w:color="auto" w:fill="auto"/>
            <w:vAlign w:val="center"/>
          </w:tcPr>
          <w:p w14:paraId="2431F3C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10</w:t>
            </w:r>
          </w:p>
        </w:tc>
        <w:tc>
          <w:tcPr>
            <w:tcW w:w="2760" w:type="dxa"/>
            <w:tcBorders>
              <w:top w:val="nil"/>
              <w:left w:val="nil"/>
              <w:bottom w:val="single" w:color="000000" w:sz="8" w:space="0"/>
              <w:right w:val="single" w:color="000000" w:sz="8" w:space="0"/>
            </w:tcBorders>
            <w:shd w:val="clear" w:color="auto" w:fill="auto"/>
            <w:vAlign w:val="center"/>
          </w:tcPr>
          <w:p w14:paraId="1A871C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大红花</w:t>
            </w:r>
          </w:p>
        </w:tc>
        <w:tc>
          <w:tcPr>
            <w:tcW w:w="838" w:type="dxa"/>
            <w:tcBorders>
              <w:top w:val="nil"/>
              <w:left w:val="nil"/>
              <w:bottom w:val="single" w:color="000000" w:sz="8" w:space="0"/>
              <w:right w:val="single" w:color="000000" w:sz="8" w:space="0"/>
            </w:tcBorders>
            <w:shd w:val="clear" w:color="auto" w:fill="auto"/>
            <w:vAlign w:val="center"/>
          </w:tcPr>
          <w:p w14:paraId="3A3DA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35" w:type="dxa"/>
            <w:tcBorders>
              <w:top w:val="nil"/>
              <w:left w:val="nil"/>
              <w:bottom w:val="single" w:color="000000" w:sz="8" w:space="0"/>
              <w:right w:val="single" w:color="000000" w:sz="8" w:space="0"/>
            </w:tcBorders>
            <w:shd w:val="clear" w:color="auto" w:fill="auto"/>
            <w:vAlign w:val="center"/>
          </w:tcPr>
          <w:p w14:paraId="1711A2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535" w:type="dxa"/>
            <w:tcBorders>
              <w:top w:val="nil"/>
              <w:left w:val="nil"/>
              <w:bottom w:val="single" w:color="000000" w:sz="8" w:space="0"/>
              <w:right w:val="single" w:color="000000" w:sz="8" w:space="0"/>
            </w:tcBorders>
            <w:shd w:val="clear" w:color="auto" w:fill="auto"/>
            <w:vAlign w:val="center"/>
          </w:tcPr>
          <w:p w14:paraId="7C5311E3">
            <w:pPr>
              <w:jc w:val="center"/>
              <w:rPr>
                <w:rFonts w:hint="eastAsia" w:ascii="宋体" w:hAnsi="宋体" w:eastAsia="宋体" w:cs="宋体"/>
                <w:i w:val="0"/>
                <w:iCs w:val="0"/>
                <w:color w:val="000000"/>
                <w:sz w:val="18"/>
                <w:szCs w:val="18"/>
                <w:u w:val="none"/>
              </w:rPr>
            </w:pPr>
          </w:p>
        </w:tc>
        <w:tc>
          <w:tcPr>
            <w:tcW w:w="1535" w:type="dxa"/>
            <w:tcBorders>
              <w:top w:val="nil"/>
              <w:left w:val="nil"/>
              <w:bottom w:val="single" w:color="000000" w:sz="8" w:space="0"/>
              <w:right w:val="single" w:color="000000" w:sz="8" w:space="0"/>
            </w:tcBorders>
            <w:shd w:val="clear" w:color="auto" w:fill="auto"/>
            <w:vAlign w:val="center"/>
          </w:tcPr>
          <w:p w14:paraId="5314FAE3">
            <w:pPr>
              <w:jc w:val="center"/>
              <w:rPr>
                <w:rFonts w:hint="eastAsia" w:ascii="宋体" w:hAnsi="宋体" w:eastAsia="宋体" w:cs="宋体"/>
                <w:i w:val="0"/>
                <w:iCs w:val="0"/>
                <w:color w:val="000000"/>
                <w:sz w:val="18"/>
                <w:szCs w:val="18"/>
                <w:u w:val="none"/>
              </w:rPr>
            </w:pPr>
          </w:p>
        </w:tc>
        <w:tc>
          <w:tcPr>
            <w:tcW w:w="1279" w:type="dxa"/>
            <w:tcBorders>
              <w:top w:val="nil"/>
              <w:left w:val="nil"/>
              <w:bottom w:val="single" w:color="000000" w:sz="8" w:space="0"/>
              <w:right w:val="single" w:color="000000" w:sz="8" w:space="0"/>
            </w:tcBorders>
            <w:shd w:val="clear" w:color="auto" w:fill="auto"/>
            <w:vAlign w:val="center"/>
          </w:tcPr>
          <w:p w14:paraId="46533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w:t>
            </w:r>
          </w:p>
        </w:tc>
      </w:tr>
      <w:tr w14:paraId="03CF1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0" w:type="dxa"/>
            <w:tcBorders>
              <w:top w:val="nil"/>
              <w:left w:val="single" w:color="000000" w:sz="8" w:space="0"/>
              <w:bottom w:val="single" w:color="000000" w:sz="8" w:space="0"/>
              <w:right w:val="single" w:color="000000" w:sz="8" w:space="0"/>
            </w:tcBorders>
            <w:shd w:val="clear" w:color="auto" w:fill="auto"/>
            <w:vAlign w:val="center"/>
          </w:tcPr>
          <w:p w14:paraId="2BE25993">
            <w:pPr>
              <w:jc w:val="center"/>
              <w:rPr>
                <w:rFonts w:hint="default"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11</w:t>
            </w:r>
          </w:p>
        </w:tc>
        <w:tc>
          <w:tcPr>
            <w:tcW w:w="2760" w:type="dxa"/>
            <w:tcBorders>
              <w:top w:val="nil"/>
              <w:left w:val="nil"/>
              <w:bottom w:val="single" w:color="000000" w:sz="8" w:space="0"/>
              <w:right w:val="single" w:color="000000" w:sz="8" w:space="0"/>
            </w:tcBorders>
            <w:shd w:val="clear" w:color="auto" w:fill="auto"/>
            <w:vAlign w:val="center"/>
          </w:tcPr>
          <w:p w14:paraId="508551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cs="宋体"/>
                <w:i w:val="0"/>
                <w:iCs w:val="0"/>
                <w:color w:val="000000"/>
                <w:kern w:val="0"/>
                <w:sz w:val="18"/>
                <w:szCs w:val="18"/>
                <w:highlight w:val="none"/>
                <w:u w:val="none"/>
                <w:lang w:val="en-US" w:eastAsia="zh-CN" w:bidi="ar"/>
              </w:rPr>
              <w:t>礼品：</w:t>
            </w:r>
            <w:r>
              <w:rPr>
                <w:rFonts w:hint="eastAsia" w:ascii="宋体" w:hAnsi="宋体" w:eastAsia="宋体" w:cs="宋体"/>
                <w:i w:val="0"/>
                <w:iCs w:val="0"/>
                <w:color w:val="000000"/>
                <w:kern w:val="0"/>
                <w:sz w:val="18"/>
                <w:szCs w:val="18"/>
                <w:highlight w:val="none"/>
                <w:u w:val="none"/>
                <w:lang w:val="en-US" w:eastAsia="zh-CN" w:bidi="ar"/>
              </w:rPr>
              <w:t>公交卡</w:t>
            </w:r>
          </w:p>
        </w:tc>
        <w:tc>
          <w:tcPr>
            <w:tcW w:w="838" w:type="dxa"/>
            <w:tcBorders>
              <w:top w:val="nil"/>
              <w:left w:val="nil"/>
              <w:bottom w:val="single" w:color="000000" w:sz="8" w:space="0"/>
              <w:right w:val="single" w:color="000000" w:sz="8" w:space="0"/>
            </w:tcBorders>
            <w:shd w:val="clear" w:color="auto" w:fill="auto"/>
            <w:vAlign w:val="center"/>
          </w:tcPr>
          <w:p w14:paraId="5C2B3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1135" w:type="dxa"/>
            <w:tcBorders>
              <w:top w:val="nil"/>
              <w:left w:val="nil"/>
              <w:bottom w:val="single" w:color="000000" w:sz="8" w:space="0"/>
              <w:right w:val="single" w:color="000000" w:sz="8" w:space="0"/>
            </w:tcBorders>
            <w:shd w:val="clear" w:color="auto" w:fill="auto"/>
            <w:vAlign w:val="center"/>
          </w:tcPr>
          <w:p w14:paraId="3389F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1535" w:type="dxa"/>
            <w:tcBorders>
              <w:top w:val="nil"/>
              <w:left w:val="nil"/>
              <w:bottom w:val="single" w:color="000000" w:sz="8" w:space="0"/>
              <w:right w:val="single" w:color="000000" w:sz="8" w:space="0"/>
            </w:tcBorders>
            <w:shd w:val="clear" w:color="auto" w:fill="auto"/>
            <w:vAlign w:val="center"/>
          </w:tcPr>
          <w:p w14:paraId="0D906348">
            <w:pPr>
              <w:jc w:val="center"/>
              <w:rPr>
                <w:rFonts w:hint="eastAsia" w:ascii="宋体" w:hAnsi="宋体" w:eastAsia="宋体" w:cs="宋体"/>
                <w:i w:val="0"/>
                <w:iCs w:val="0"/>
                <w:color w:val="000000"/>
                <w:sz w:val="18"/>
                <w:szCs w:val="18"/>
                <w:u w:val="none"/>
              </w:rPr>
            </w:pPr>
          </w:p>
        </w:tc>
        <w:tc>
          <w:tcPr>
            <w:tcW w:w="1535" w:type="dxa"/>
            <w:tcBorders>
              <w:top w:val="nil"/>
              <w:left w:val="nil"/>
              <w:bottom w:val="single" w:color="000000" w:sz="8" w:space="0"/>
              <w:right w:val="single" w:color="000000" w:sz="8" w:space="0"/>
            </w:tcBorders>
            <w:shd w:val="clear" w:color="auto" w:fill="auto"/>
            <w:vAlign w:val="center"/>
          </w:tcPr>
          <w:p w14:paraId="53BF69B3">
            <w:pPr>
              <w:jc w:val="center"/>
              <w:rPr>
                <w:rFonts w:hint="eastAsia" w:ascii="宋体" w:hAnsi="宋体" w:eastAsia="宋体" w:cs="宋体"/>
                <w:i w:val="0"/>
                <w:iCs w:val="0"/>
                <w:color w:val="000000"/>
                <w:sz w:val="18"/>
                <w:szCs w:val="18"/>
                <w:u w:val="none"/>
              </w:rPr>
            </w:pPr>
          </w:p>
        </w:tc>
        <w:tc>
          <w:tcPr>
            <w:tcW w:w="1279" w:type="dxa"/>
            <w:tcBorders>
              <w:top w:val="nil"/>
              <w:left w:val="nil"/>
              <w:bottom w:val="single" w:color="000000" w:sz="8" w:space="0"/>
              <w:right w:val="single" w:color="000000" w:sz="8" w:space="0"/>
            </w:tcBorders>
            <w:shd w:val="clear" w:color="auto" w:fill="auto"/>
            <w:vAlign w:val="center"/>
          </w:tcPr>
          <w:p w14:paraId="6B3B2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w:t>
            </w:r>
          </w:p>
        </w:tc>
      </w:tr>
      <w:tr w14:paraId="41C02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10" w:type="dxa"/>
            <w:tcBorders>
              <w:top w:val="nil"/>
              <w:left w:val="single" w:color="000000" w:sz="8" w:space="0"/>
              <w:bottom w:val="single" w:color="000000" w:sz="8" w:space="0"/>
              <w:right w:val="single" w:color="000000" w:sz="8" w:space="0"/>
            </w:tcBorders>
            <w:shd w:val="clear" w:color="auto" w:fill="auto"/>
            <w:vAlign w:val="center"/>
          </w:tcPr>
          <w:p w14:paraId="2BCBA09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12</w:t>
            </w:r>
          </w:p>
        </w:tc>
        <w:tc>
          <w:tcPr>
            <w:tcW w:w="2760" w:type="dxa"/>
            <w:tcBorders>
              <w:top w:val="nil"/>
              <w:left w:val="nil"/>
              <w:bottom w:val="single" w:color="000000" w:sz="8" w:space="0"/>
              <w:right w:val="single" w:color="000000" w:sz="8" w:space="0"/>
            </w:tcBorders>
            <w:shd w:val="clear" w:color="auto" w:fill="auto"/>
            <w:vAlign w:val="center"/>
          </w:tcPr>
          <w:p w14:paraId="51223E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锦旗</w:t>
            </w:r>
          </w:p>
        </w:tc>
        <w:tc>
          <w:tcPr>
            <w:tcW w:w="838" w:type="dxa"/>
            <w:tcBorders>
              <w:top w:val="single" w:color="000000" w:sz="8" w:space="0"/>
              <w:left w:val="nil"/>
              <w:bottom w:val="single" w:color="000000" w:sz="8" w:space="0"/>
              <w:right w:val="single" w:color="000000" w:sz="8" w:space="0"/>
            </w:tcBorders>
            <w:shd w:val="clear" w:color="auto" w:fill="auto"/>
            <w:vAlign w:val="center"/>
          </w:tcPr>
          <w:p w14:paraId="0A583E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35" w:type="dxa"/>
            <w:tcBorders>
              <w:top w:val="single" w:color="000000" w:sz="8" w:space="0"/>
              <w:left w:val="nil"/>
              <w:bottom w:val="single" w:color="000000" w:sz="8" w:space="0"/>
              <w:right w:val="single" w:color="000000" w:sz="8" w:space="0"/>
            </w:tcBorders>
            <w:shd w:val="clear" w:color="auto" w:fill="auto"/>
            <w:vAlign w:val="center"/>
          </w:tcPr>
          <w:p w14:paraId="150DE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535" w:type="dxa"/>
            <w:tcBorders>
              <w:top w:val="single" w:color="000000" w:sz="8" w:space="0"/>
              <w:left w:val="nil"/>
              <w:bottom w:val="single" w:color="000000" w:sz="8" w:space="0"/>
              <w:right w:val="single" w:color="000000" w:sz="8" w:space="0"/>
            </w:tcBorders>
            <w:shd w:val="clear" w:color="auto" w:fill="auto"/>
            <w:vAlign w:val="center"/>
          </w:tcPr>
          <w:p w14:paraId="2097D227">
            <w:pPr>
              <w:jc w:val="center"/>
              <w:rPr>
                <w:rFonts w:hint="eastAsia" w:ascii="宋体" w:hAnsi="宋体" w:eastAsia="宋体" w:cs="宋体"/>
                <w:i w:val="0"/>
                <w:iCs w:val="0"/>
                <w:color w:val="000000"/>
                <w:sz w:val="18"/>
                <w:szCs w:val="18"/>
                <w:u w:val="none"/>
              </w:rPr>
            </w:pPr>
          </w:p>
        </w:tc>
        <w:tc>
          <w:tcPr>
            <w:tcW w:w="1535" w:type="dxa"/>
            <w:tcBorders>
              <w:top w:val="single" w:color="000000" w:sz="8" w:space="0"/>
              <w:left w:val="nil"/>
              <w:bottom w:val="single" w:color="000000" w:sz="8" w:space="0"/>
              <w:right w:val="single" w:color="000000" w:sz="8" w:space="0"/>
            </w:tcBorders>
            <w:shd w:val="clear" w:color="auto" w:fill="auto"/>
            <w:vAlign w:val="center"/>
          </w:tcPr>
          <w:p w14:paraId="5D4D274A">
            <w:pPr>
              <w:jc w:val="center"/>
              <w:rPr>
                <w:rFonts w:hint="eastAsia" w:ascii="宋体" w:hAnsi="宋体" w:eastAsia="宋体" w:cs="宋体"/>
                <w:i w:val="0"/>
                <w:iCs w:val="0"/>
                <w:color w:val="000000"/>
                <w:sz w:val="18"/>
                <w:szCs w:val="18"/>
                <w:u w:val="none"/>
              </w:rPr>
            </w:pPr>
          </w:p>
        </w:tc>
        <w:tc>
          <w:tcPr>
            <w:tcW w:w="1279" w:type="dxa"/>
            <w:tcBorders>
              <w:top w:val="single" w:color="000000" w:sz="8" w:space="0"/>
              <w:left w:val="nil"/>
              <w:bottom w:val="single" w:color="000000" w:sz="8" w:space="0"/>
              <w:right w:val="single" w:color="000000" w:sz="8" w:space="0"/>
            </w:tcBorders>
            <w:shd w:val="clear" w:color="auto" w:fill="auto"/>
            <w:vAlign w:val="center"/>
          </w:tcPr>
          <w:p w14:paraId="275A7C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w:t>
            </w:r>
          </w:p>
        </w:tc>
      </w:tr>
      <w:tr w14:paraId="2C2F4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810" w:type="dxa"/>
            <w:tcBorders>
              <w:top w:val="nil"/>
              <w:left w:val="single" w:color="000000" w:sz="8" w:space="0"/>
              <w:bottom w:val="single" w:color="000000" w:sz="8" w:space="0"/>
              <w:right w:val="single" w:color="000000" w:sz="8" w:space="0"/>
            </w:tcBorders>
            <w:shd w:val="clear" w:color="auto" w:fill="auto"/>
            <w:vAlign w:val="center"/>
          </w:tcPr>
          <w:p w14:paraId="60F33E3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13</w:t>
            </w:r>
          </w:p>
        </w:tc>
        <w:tc>
          <w:tcPr>
            <w:tcW w:w="2760" w:type="dxa"/>
            <w:tcBorders>
              <w:top w:val="nil"/>
              <w:left w:val="nil"/>
              <w:bottom w:val="single" w:color="000000" w:sz="8" w:space="0"/>
              <w:right w:val="single" w:color="000000" w:sz="8" w:space="0"/>
            </w:tcBorders>
            <w:shd w:val="clear" w:color="auto" w:fill="auto"/>
            <w:vAlign w:val="center"/>
          </w:tcPr>
          <w:p w14:paraId="294731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媒体费推广费用：人民网、日报、华龙网、新华网、重庆电视台新闻频道等五家央地新闻媒体（需要在前述各媒体上出具一篇新闻稿</w:t>
            </w:r>
            <w:r>
              <w:rPr>
                <w:rFonts w:hint="eastAsia" w:cs="宋体"/>
                <w:i w:val="0"/>
                <w:iCs w:val="0"/>
                <w:color w:val="000000"/>
                <w:kern w:val="0"/>
                <w:sz w:val="18"/>
                <w:szCs w:val="18"/>
                <w:highlight w:val="none"/>
                <w:u w:val="none"/>
                <w:lang w:val="en-US" w:eastAsia="zh-CN" w:bidi="ar"/>
              </w:rPr>
              <w:t>）</w:t>
            </w:r>
          </w:p>
        </w:tc>
        <w:tc>
          <w:tcPr>
            <w:tcW w:w="838" w:type="dxa"/>
            <w:tcBorders>
              <w:top w:val="nil"/>
              <w:left w:val="nil"/>
              <w:bottom w:val="single" w:color="000000" w:sz="8" w:space="0"/>
              <w:right w:val="single" w:color="000000" w:sz="8" w:space="0"/>
            </w:tcBorders>
            <w:shd w:val="clear" w:color="auto" w:fill="auto"/>
            <w:vAlign w:val="center"/>
          </w:tcPr>
          <w:p w14:paraId="4F363E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35" w:type="dxa"/>
            <w:tcBorders>
              <w:top w:val="nil"/>
              <w:left w:val="nil"/>
              <w:bottom w:val="single" w:color="000000" w:sz="8" w:space="0"/>
              <w:right w:val="single" w:color="000000" w:sz="8" w:space="0"/>
            </w:tcBorders>
            <w:shd w:val="clear" w:color="auto" w:fill="auto"/>
            <w:vAlign w:val="center"/>
          </w:tcPr>
          <w:p w14:paraId="4C996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535" w:type="dxa"/>
            <w:tcBorders>
              <w:top w:val="nil"/>
              <w:left w:val="nil"/>
              <w:bottom w:val="single" w:color="000000" w:sz="8" w:space="0"/>
              <w:right w:val="single" w:color="000000" w:sz="8" w:space="0"/>
            </w:tcBorders>
            <w:shd w:val="clear" w:color="auto" w:fill="auto"/>
            <w:vAlign w:val="center"/>
          </w:tcPr>
          <w:p w14:paraId="01535607">
            <w:pPr>
              <w:jc w:val="center"/>
              <w:rPr>
                <w:rFonts w:hint="eastAsia" w:ascii="宋体" w:hAnsi="宋体" w:eastAsia="宋体" w:cs="宋体"/>
                <w:i w:val="0"/>
                <w:iCs w:val="0"/>
                <w:color w:val="000000"/>
                <w:sz w:val="18"/>
                <w:szCs w:val="18"/>
                <w:u w:val="none"/>
              </w:rPr>
            </w:pPr>
          </w:p>
        </w:tc>
        <w:tc>
          <w:tcPr>
            <w:tcW w:w="1535" w:type="dxa"/>
            <w:tcBorders>
              <w:top w:val="nil"/>
              <w:left w:val="nil"/>
              <w:bottom w:val="single" w:color="000000" w:sz="8" w:space="0"/>
              <w:right w:val="single" w:color="000000" w:sz="8" w:space="0"/>
            </w:tcBorders>
            <w:shd w:val="clear" w:color="auto" w:fill="auto"/>
            <w:vAlign w:val="center"/>
          </w:tcPr>
          <w:p w14:paraId="16AD2D3C">
            <w:pPr>
              <w:jc w:val="center"/>
              <w:rPr>
                <w:rFonts w:hint="eastAsia" w:ascii="宋体" w:hAnsi="宋体" w:eastAsia="宋体" w:cs="宋体"/>
                <w:i w:val="0"/>
                <w:iCs w:val="0"/>
                <w:color w:val="000000"/>
                <w:sz w:val="18"/>
                <w:szCs w:val="18"/>
                <w:u w:val="none"/>
              </w:rPr>
            </w:pPr>
          </w:p>
        </w:tc>
        <w:tc>
          <w:tcPr>
            <w:tcW w:w="1279" w:type="dxa"/>
            <w:tcBorders>
              <w:top w:val="nil"/>
              <w:left w:val="nil"/>
              <w:bottom w:val="single" w:color="000000" w:sz="8" w:space="0"/>
              <w:right w:val="single" w:color="000000" w:sz="8" w:space="0"/>
            </w:tcBorders>
            <w:shd w:val="clear" w:color="auto" w:fill="auto"/>
            <w:vAlign w:val="center"/>
          </w:tcPr>
          <w:p w14:paraId="131F7C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聘请</w:t>
            </w:r>
          </w:p>
        </w:tc>
      </w:tr>
      <w:tr w14:paraId="5A102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810" w:type="dxa"/>
            <w:tcBorders>
              <w:top w:val="nil"/>
              <w:left w:val="single" w:color="000000" w:sz="8" w:space="0"/>
              <w:bottom w:val="single" w:color="000000" w:sz="8" w:space="0"/>
              <w:right w:val="single" w:color="000000" w:sz="8" w:space="0"/>
            </w:tcBorders>
            <w:shd w:val="clear" w:color="auto" w:fill="auto"/>
            <w:vAlign w:val="center"/>
          </w:tcPr>
          <w:p w14:paraId="423B8D0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14</w:t>
            </w:r>
          </w:p>
        </w:tc>
        <w:tc>
          <w:tcPr>
            <w:tcW w:w="2760" w:type="dxa"/>
            <w:tcBorders>
              <w:top w:val="nil"/>
              <w:left w:val="nil"/>
              <w:bottom w:val="single" w:color="000000" w:sz="8" w:space="0"/>
              <w:right w:val="single" w:color="000000" w:sz="8" w:space="0"/>
            </w:tcBorders>
            <w:shd w:val="clear" w:color="auto" w:fill="auto"/>
            <w:vAlign w:val="center"/>
          </w:tcPr>
          <w:p w14:paraId="68A0F6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丝带金剪托盘</w:t>
            </w:r>
          </w:p>
        </w:tc>
        <w:tc>
          <w:tcPr>
            <w:tcW w:w="838" w:type="dxa"/>
            <w:tcBorders>
              <w:top w:val="nil"/>
              <w:left w:val="nil"/>
              <w:bottom w:val="single" w:color="000000" w:sz="8" w:space="0"/>
              <w:right w:val="single" w:color="000000" w:sz="8" w:space="0"/>
            </w:tcBorders>
            <w:shd w:val="clear" w:color="auto" w:fill="auto"/>
            <w:vAlign w:val="center"/>
          </w:tcPr>
          <w:p w14:paraId="298C4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35" w:type="dxa"/>
            <w:tcBorders>
              <w:top w:val="nil"/>
              <w:left w:val="nil"/>
              <w:bottom w:val="single" w:color="000000" w:sz="8" w:space="0"/>
              <w:right w:val="single" w:color="000000" w:sz="8" w:space="0"/>
            </w:tcBorders>
            <w:shd w:val="clear" w:color="auto" w:fill="auto"/>
            <w:vAlign w:val="center"/>
          </w:tcPr>
          <w:p w14:paraId="2D98A7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535" w:type="dxa"/>
            <w:tcBorders>
              <w:top w:val="nil"/>
              <w:left w:val="nil"/>
              <w:bottom w:val="single" w:color="000000" w:sz="8" w:space="0"/>
              <w:right w:val="single" w:color="000000" w:sz="8" w:space="0"/>
            </w:tcBorders>
            <w:shd w:val="clear" w:color="auto" w:fill="auto"/>
            <w:vAlign w:val="center"/>
          </w:tcPr>
          <w:p w14:paraId="73732724">
            <w:pPr>
              <w:jc w:val="center"/>
              <w:rPr>
                <w:rFonts w:hint="eastAsia" w:ascii="宋体" w:hAnsi="宋体" w:eastAsia="宋体" w:cs="宋体"/>
                <w:i w:val="0"/>
                <w:iCs w:val="0"/>
                <w:color w:val="000000"/>
                <w:sz w:val="18"/>
                <w:szCs w:val="18"/>
                <w:u w:val="none"/>
              </w:rPr>
            </w:pPr>
          </w:p>
        </w:tc>
        <w:tc>
          <w:tcPr>
            <w:tcW w:w="1535" w:type="dxa"/>
            <w:tcBorders>
              <w:top w:val="nil"/>
              <w:left w:val="nil"/>
              <w:bottom w:val="single" w:color="000000" w:sz="8" w:space="0"/>
              <w:right w:val="single" w:color="000000" w:sz="8" w:space="0"/>
            </w:tcBorders>
            <w:shd w:val="clear" w:color="auto" w:fill="auto"/>
            <w:vAlign w:val="center"/>
          </w:tcPr>
          <w:p w14:paraId="05B72BA2">
            <w:pPr>
              <w:jc w:val="center"/>
              <w:rPr>
                <w:rFonts w:hint="eastAsia" w:ascii="宋体" w:hAnsi="宋体" w:eastAsia="宋体" w:cs="宋体"/>
                <w:i w:val="0"/>
                <w:iCs w:val="0"/>
                <w:color w:val="000000"/>
                <w:sz w:val="18"/>
                <w:szCs w:val="18"/>
                <w:u w:val="none"/>
              </w:rPr>
            </w:pPr>
          </w:p>
        </w:tc>
        <w:tc>
          <w:tcPr>
            <w:tcW w:w="1279" w:type="dxa"/>
            <w:tcBorders>
              <w:top w:val="nil"/>
              <w:left w:val="nil"/>
              <w:bottom w:val="single" w:color="000000" w:sz="8" w:space="0"/>
              <w:right w:val="single" w:color="000000" w:sz="8" w:space="0"/>
            </w:tcBorders>
            <w:shd w:val="clear" w:color="auto" w:fill="auto"/>
            <w:vAlign w:val="center"/>
          </w:tcPr>
          <w:p w14:paraId="12ABE4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租赁</w:t>
            </w:r>
          </w:p>
        </w:tc>
      </w:tr>
      <w:tr w14:paraId="55928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10" w:type="dxa"/>
            <w:tcBorders>
              <w:top w:val="nil"/>
              <w:left w:val="single" w:color="000000" w:sz="8" w:space="0"/>
              <w:bottom w:val="single" w:color="000000" w:sz="8" w:space="0"/>
              <w:right w:val="single" w:color="000000" w:sz="8" w:space="0"/>
            </w:tcBorders>
            <w:shd w:val="clear" w:color="auto" w:fill="auto"/>
            <w:vAlign w:val="center"/>
          </w:tcPr>
          <w:p w14:paraId="77ABDF8F">
            <w:pPr>
              <w:jc w:val="center"/>
              <w:rPr>
                <w:rFonts w:hint="default"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15</w:t>
            </w:r>
          </w:p>
        </w:tc>
        <w:tc>
          <w:tcPr>
            <w:tcW w:w="2760" w:type="dxa"/>
            <w:tcBorders>
              <w:top w:val="nil"/>
              <w:left w:val="nil"/>
              <w:bottom w:val="single" w:color="000000" w:sz="8" w:space="0"/>
              <w:right w:val="single" w:color="000000" w:sz="8" w:space="0"/>
            </w:tcBorders>
            <w:shd w:val="clear" w:color="auto" w:fill="auto"/>
            <w:vAlign w:val="center"/>
          </w:tcPr>
          <w:p w14:paraId="5A2303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丝带金剪</w:t>
            </w:r>
          </w:p>
        </w:tc>
        <w:tc>
          <w:tcPr>
            <w:tcW w:w="838" w:type="dxa"/>
            <w:tcBorders>
              <w:top w:val="nil"/>
              <w:left w:val="nil"/>
              <w:bottom w:val="single" w:color="000000" w:sz="8" w:space="0"/>
              <w:right w:val="single" w:color="000000" w:sz="8" w:space="0"/>
            </w:tcBorders>
            <w:shd w:val="clear" w:color="auto" w:fill="auto"/>
            <w:vAlign w:val="center"/>
          </w:tcPr>
          <w:p w14:paraId="2E20D4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35" w:type="dxa"/>
            <w:tcBorders>
              <w:top w:val="nil"/>
              <w:left w:val="nil"/>
              <w:bottom w:val="single" w:color="000000" w:sz="8" w:space="0"/>
              <w:right w:val="single" w:color="000000" w:sz="8" w:space="0"/>
            </w:tcBorders>
            <w:shd w:val="clear" w:color="auto" w:fill="auto"/>
            <w:vAlign w:val="center"/>
          </w:tcPr>
          <w:p w14:paraId="442A0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1535" w:type="dxa"/>
            <w:tcBorders>
              <w:top w:val="nil"/>
              <w:left w:val="nil"/>
              <w:bottom w:val="single" w:color="000000" w:sz="8" w:space="0"/>
              <w:right w:val="single" w:color="000000" w:sz="8" w:space="0"/>
            </w:tcBorders>
            <w:shd w:val="clear" w:color="auto" w:fill="auto"/>
            <w:vAlign w:val="center"/>
          </w:tcPr>
          <w:p w14:paraId="20180132">
            <w:pPr>
              <w:jc w:val="center"/>
              <w:rPr>
                <w:rFonts w:hint="eastAsia" w:ascii="宋体" w:hAnsi="宋体" w:eastAsia="宋体" w:cs="宋体"/>
                <w:i w:val="0"/>
                <w:iCs w:val="0"/>
                <w:color w:val="000000"/>
                <w:sz w:val="18"/>
                <w:szCs w:val="18"/>
                <w:u w:val="none"/>
              </w:rPr>
            </w:pPr>
          </w:p>
        </w:tc>
        <w:tc>
          <w:tcPr>
            <w:tcW w:w="1535" w:type="dxa"/>
            <w:tcBorders>
              <w:top w:val="nil"/>
              <w:left w:val="nil"/>
              <w:bottom w:val="single" w:color="000000" w:sz="8" w:space="0"/>
              <w:right w:val="single" w:color="000000" w:sz="8" w:space="0"/>
            </w:tcBorders>
            <w:shd w:val="clear" w:color="auto" w:fill="auto"/>
            <w:vAlign w:val="center"/>
          </w:tcPr>
          <w:p w14:paraId="072359CD">
            <w:pPr>
              <w:jc w:val="center"/>
              <w:rPr>
                <w:rFonts w:hint="eastAsia" w:ascii="宋体" w:hAnsi="宋体" w:eastAsia="宋体" w:cs="宋体"/>
                <w:i w:val="0"/>
                <w:iCs w:val="0"/>
                <w:color w:val="000000"/>
                <w:sz w:val="18"/>
                <w:szCs w:val="18"/>
                <w:u w:val="none"/>
              </w:rPr>
            </w:pPr>
          </w:p>
        </w:tc>
        <w:tc>
          <w:tcPr>
            <w:tcW w:w="1279" w:type="dxa"/>
            <w:tcBorders>
              <w:top w:val="nil"/>
              <w:left w:val="nil"/>
              <w:bottom w:val="single" w:color="000000" w:sz="8" w:space="0"/>
              <w:right w:val="single" w:color="000000" w:sz="8" w:space="0"/>
            </w:tcBorders>
            <w:shd w:val="clear" w:color="auto" w:fill="auto"/>
            <w:vAlign w:val="center"/>
          </w:tcPr>
          <w:p w14:paraId="364EB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租赁</w:t>
            </w:r>
          </w:p>
        </w:tc>
      </w:tr>
      <w:tr w14:paraId="563B1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0" w:type="dxa"/>
            <w:tcBorders>
              <w:top w:val="nil"/>
              <w:left w:val="single" w:color="000000" w:sz="8" w:space="0"/>
              <w:bottom w:val="single" w:color="000000" w:sz="8" w:space="0"/>
              <w:right w:val="single" w:color="000000" w:sz="8" w:space="0"/>
            </w:tcBorders>
            <w:shd w:val="clear" w:color="auto" w:fill="auto"/>
            <w:vAlign w:val="center"/>
          </w:tcPr>
          <w:p w14:paraId="63C8B096">
            <w:pPr>
              <w:jc w:val="center"/>
              <w:rPr>
                <w:rFonts w:hint="default"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16</w:t>
            </w:r>
          </w:p>
        </w:tc>
        <w:tc>
          <w:tcPr>
            <w:tcW w:w="2760" w:type="dxa"/>
            <w:tcBorders>
              <w:top w:val="nil"/>
              <w:left w:val="nil"/>
              <w:bottom w:val="single" w:color="000000" w:sz="8" w:space="0"/>
              <w:right w:val="single" w:color="000000" w:sz="8" w:space="0"/>
            </w:tcBorders>
            <w:shd w:val="clear" w:color="auto" w:fill="auto"/>
            <w:vAlign w:val="center"/>
          </w:tcPr>
          <w:p w14:paraId="69AD29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礼筒炮（礼花）</w:t>
            </w:r>
          </w:p>
        </w:tc>
        <w:tc>
          <w:tcPr>
            <w:tcW w:w="838" w:type="dxa"/>
            <w:tcBorders>
              <w:top w:val="nil"/>
              <w:left w:val="nil"/>
              <w:bottom w:val="single" w:color="000000" w:sz="8" w:space="0"/>
              <w:right w:val="single" w:color="000000" w:sz="8" w:space="0"/>
            </w:tcBorders>
            <w:shd w:val="clear" w:color="auto" w:fill="auto"/>
            <w:vAlign w:val="center"/>
          </w:tcPr>
          <w:p w14:paraId="60D31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35" w:type="dxa"/>
            <w:tcBorders>
              <w:top w:val="nil"/>
              <w:left w:val="nil"/>
              <w:bottom w:val="single" w:color="000000" w:sz="8" w:space="0"/>
              <w:right w:val="single" w:color="000000" w:sz="8" w:space="0"/>
            </w:tcBorders>
            <w:shd w:val="clear" w:color="auto" w:fill="auto"/>
            <w:vAlign w:val="center"/>
          </w:tcPr>
          <w:p w14:paraId="7A7AB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535" w:type="dxa"/>
            <w:tcBorders>
              <w:top w:val="nil"/>
              <w:left w:val="nil"/>
              <w:bottom w:val="single" w:color="000000" w:sz="8" w:space="0"/>
              <w:right w:val="single" w:color="000000" w:sz="8" w:space="0"/>
            </w:tcBorders>
            <w:shd w:val="clear" w:color="auto" w:fill="auto"/>
            <w:vAlign w:val="center"/>
          </w:tcPr>
          <w:p w14:paraId="4149C207">
            <w:pPr>
              <w:jc w:val="center"/>
              <w:rPr>
                <w:rFonts w:hint="eastAsia" w:ascii="宋体" w:hAnsi="宋体" w:eastAsia="宋体" w:cs="宋体"/>
                <w:i w:val="0"/>
                <w:iCs w:val="0"/>
                <w:color w:val="000000"/>
                <w:sz w:val="18"/>
                <w:szCs w:val="18"/>
                <w:u w:val="none"/>
              </w:rPr>
            </w:pPr>
          </w:p>
        </w:tc>
        <w:tc>
          <w:tcPr>
            <w:tcW w:w="1535" w:type="dxa"/>
            <w:tcBorders>
              <w:top w:val="nil"/>
              <w:left w:val="nil"/>
              <w:bottom w:val="single" w:color="000000" w:sz="8" w:space="0"/>
              <w:right w:val="single" w:color="000000" w:sz="8" w:space="0"/>
            </w:tcBorders>
            <w:shd w:val="clear" w:color="auto" w:fill="auto"/>
            <w:vAlign w:val="center"/>
          </w:tcPr>
          <w:p w14:paraId="4D52DC44">
            <w:pPr>
              <w:jc w:val="center"/>
              <w:rPr>
                <w:rFonts w:hint="eastAsia" w:ascii="宋体" w:hAnsi="宋体" w:eastAsia="宋体" w:cs="宋体"/>
                <w:i w:val="0"/>
                <w:iCs w:val="0"/>
                <w:color w:val="000000"/>
                <w:sz w:val="18"/>
                <w:szCs w:val="18"/>
                <w:u w:val="none"/>
              </w:rPr>
            </w:pPr>
          </w:p>
        </w:tc>
        <w:tc>
          <w:tcPr>
            <w:tcW w:w="1279" w:type="dxa"/>
            <w:tcBorders>
              <w:top w:val="nil"/>
              <w:left w:val="nil"/>
              <w:bottom w:val="single" w:color="000000" w:sz="8" w:space="0"/>
              <w:right w:val="single" w:color="000000" w:sz="8" w:space="0"/>
            </w:tcBorders>
            <w:shd w:val="clear" w:color="auto" w:fill="auto"/>
            <w:vAlign w:val="center"/>
          </w:tcPr>
          <w:p w14:paraId="121CC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w:t>
            </w:r>
          </w:p>
        </w:tc>
      </w:tr>
      <w:tr w14:paraId="29D2F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0" w:type="dxa"/>
            <w:tcBorders>
              <w:top w:val="nil"/>
              <w:left w:val="single" w:color="000000" w:sz="8" w:space="0"/>
              <w:bottom w:val="single" w:color="000000" w:sz="8" w:space="0"/>
              <w:right w:val="single" w:color="000000" w:sz="8" w:space="0"/>
            </w:tcBorders>
            <w:shd w:val="clear" w:color="auto" w:fill="auto"/>
            <w:vAlign w:val="center"/>
          </w:tcPr>
          <w:p w14:paraId="5CC44FBE">
            <w:pPr>
              <w:jc w:val="center"/>
              <w:rPr>
                <w:rFonts w:hint="default"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17</w:t>
            </w:r>
          </w:p>
        </w:tc>
        <w:tc>
          <w:tcPr>
            <w:tcW w:w="2760" w:type="dxa"/>
            <w:tcBorders>
              <w:top w:val="nil"/>
              <w:left w:val="nil"/>
              <w:bottom w:val="single" w:color="000000" w:sz="8" w:space="0"/>
              <w:right w:val="single" w:color="000000" w:sz="8" w:space="0"/>
            </w:tcBorders>
            <w:shd w:val="clear" w:color="auto" w:fill="auto"/>
            <w:vAlign w:val="center"/>
          </w:tcPr>
          <w:p w14:paraId="5160F7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花球剪彩彩带</w:t>
            </w:r>
          </w:p>
        </w:tc>
        <w:tc>
          <w:tcPr>
            <w:tcW w:w="838" w:type="dxa"/>
            <w:tcBorders>
              <w:top w:val="nil"/>
              <w:left w:val="nil"/>
              <w:bottom w:val="single" w:color="000000" w:sz="8" w:space="0"/>
              <w:right w:val="single" w:color="000000" w:sz="8" w:space="0"/>
            </w:tcBorders>
            <w:shd w:val="clear" w:color="auto" w:fill="auto"/>
            <w:vAlign w:val="center"/>
          </w:tcPr>
          <w:p w14:paraId="03640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35" w:type="dxa"/>
            <w:tcBorders>
              <w:top w:val="nil"/>
              <w:left w:val="nil"/>
              <w:bottom w:val="single" w:color="000000" w:sz="8" w:space="0"/>
              <w:right w:val="single" w:color="000000" w:sz="8" w:space="0"/>
            </w:tcBorders>
            <w:shd w:val="clear" w:color="auto" w:fill="auto"/>
            <w:vAlign w:val="center"/>
          </w:tcPr>
          <w:p w14:paraId="0026E1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535" w:type="dxa"/>
            <w:tcBorders>
              <w:top w:val="nil"/>
              <w:left w:val="nil"/>
              <w:bottom w:val="single" w:color="000000" w:sz="8" w:space="0"/>
              <w:right w:val="single" w:color="000000" w:sz="8" w:space="0"/>
            </w:tcBorders>
            <w:shd w:val="clear" w:color="auto" w:fill="auto"/>
            <w:vAlign w:val="center"/>
          </w:tcPr>
          <w:p w14:paraId="3F08D3BA">
            <w:pPr>
              <w:jc w:val="center"/>
              <w:rPr>
                <w:rFonts w:hint="eastAsia" w:ascii="宋体" w:hAnsi="宋体" w:eastAsia="宋体" w:cs="宋体"/>
                <w:i w:val="0"/>
                <w:iCs w:val="0"/>
                <w:color w:val="000000"/>
                <w:sz w:val="18"/>
                <w:szCs w:val="18"/>
                <w:u w:val="none"/>
              </w:rPr>
            </w:pPr>
          </w:p>
        </w:tc>
        <w:tc>
          <w:tcPr>
            <w:tcW w:w="1535" w:type="dxa"/>
            <w:tcBorders>
              <w:top w:val="nil"/>
              <w:left w:val="nil"/>
              <w:bottom w:val="single" w:color="000000" w:sz="8" w:space="0"/>
              <w:right w:val="single" w:color="000000" w:sz="8" w:space="0"/>
            </w:tcBorders>
            <w:shd w:val="clear" w:color="auto" w:fill="auto"/>
            <w:vAlign w:val="center"/>
          </w:tcPr>
          <w:p w14:paraId="77216694">
            <w:pPr>
              <w:jc w:val="center"/>
              <w:rPr>
                <w:rFonts w:hint="eastAsia" w:ascii="宋体" w:hAnsi="宋体" w:eastAsia="宋体" w:cs="宋体"/>
                <w:i w:val="0"/>
                <w:iCs w:val="0"/>
                <w:color w:val="000000"/>
                <w:sz w:val="18"/>
                <w:szCs w:val="18"/>
                <w:u w:val="none"/>
              </w:rPr>
            </w:pPr>
          </w:p>
        </w:tc>
        <w:tc>
          <w:tcPr>
            <w:tcW w:w="1279" w:type="dxa"/>
            <w:tcBorders>
              <w:top w:val="nil"/>
              <w:left w:val="nil"/>
              <w:bottom w:val="single" w:color="000000" w:sz="8" w:space="0"/>
              <w:right w:val="single" w:color="000000" w:sz="8" w:space="0"/>
            </w:tcBorders>
            <w:shd w:val="clear" w:color="auto" w:fill="auto"/>
            <w:vAlign w:val="center"/>
          </w:tcPr>
          <w:p w14:paraId="15445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w:t>
            </w:r>
          </w:p>
        </w:tc>
      </w:tr>
      <w:tr w14:paraId="2DCB0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44D8F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18</w:t>
            </w:r>
          </w:p>
        </w:tc>
        <w:tc>
          <w:tcPr>
            <w:tcW w:w="27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322A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小视频（拍摄不低于3分钟，视频剪辑为15秒1条，30秒1条，1分钟各1条)</w:t>
            </w:r>
          </w:p>
        </w:tc>
        <w:tc>
          <w:tcPr>
            <w:tcW w:w="8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D60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522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5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AED14C">
            <w:pPr>
              <w:jc w:val="center"/>
              <w:rPr>
                <w:rFonts w:hint="eastAsia" w:ascii="宋体" w:hAnsi="宋体" w:eastAsia="宋体" w:cs="宋体"/>
                <w:i w:val="0"/>
                <w:iCs w:val="0"/>
                <w:color w:val="000000"/>
                <w:sz w:val="18"/>
                <w:szCs w:val="18"/>
                <w:u w:val="none"/>
              </w:rPr>
            </w:pPr>
          </w:p>
        </w:tc>
        <w:tc>
          <w:tcPr>
            <w:tcW w:w="15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DDA2D2">
            <w:pPr>
              <w:jc w:val="center"/>
              <w:rPr>
                <w:rFonts w:hint="eastAsia" w:ascii="宋体" w:hAnsi="宋体" w:eastAsia="宋体" w:cs="宋体"/>
                <w:i w:val="0"/>
                <w:iCs w:val="0"/>
                <w:color w:val="000000"/>
                <w:sz w:val="18"/>
                <w:szCs w:val="18"/>
                <w:u w:val="none"/>
              </w:rPr>
            </w:pPr>
          </w:p>
        </w:tc>
        <w:tc>
          <w:tcPr>
            <w:tcW w:w="12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666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聘请</w:t>
            </w:r>
          </w:p>
        </w:tc>
      </w:tr>
      <w:tr w14:paraId="144B2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4446C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19</w:t>
            </w:r>
          </w:p>
        </w:tc>
        <w:tc>
          <w:tcPr>
            <w:tcW w:w="27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43B281">
            <w:pPr>
              <w:keepNext w:val="0"/>
              <w:keepLines w:val="0"/>
              <w:widowControl/>
              <w:suppressLineNumbers w:val="0"/>
              <w:spacing w:line="240" w:lineRule="auto"/>
              <w:jc w:val="both"/>
              <w:textAlignment w:val="center"/>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人工运输（包含搭建，撤场等）</w:t>
            </w:r>
          </w:p>
        </w:tc>
        <w:tc>
          <w:tcPr>
            <w:tcW w:w="8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6724B5">
            <w:pPr>
              <w:spacing w:line="240" w:lineRule="auto"/>
              <w:jc w:val="center"/>
              <w:rPr>
                <w:rFonts w:hint="eastAsia" w:ascii="宋体" w:hAnsi="宋体" w:eastAsia="宋体" w:cs="宋体"/>
                <w:i w:val="0"/>
                <w:iCs w:val="0"/>
                <w:color w:val="000000"/>
                <w:sz w:val="18"/>
                <w:szCs w:val="18"/>
                <w:highlight w:val="none"/>
                <w:u w:val="none"/>
                <w:lang w:val="en-US" w:eastAsia="zh-CN" w:bidi="ar-SA"/>
              </w:rPr>
            </w:pPr>
            <w:r>
              <w:rPr>
                <w:rFonts w:hint="eastAsia" w:cs="宋体"/>
                <w:i w:val="0"/>
                <w:iCs w:val="0"/>
                <w:color w:val="000000"/>
                <w:sz w:val="18"/>
                <w:szCs w:val="18"/>
                <w:highlight w:val="none"/>
                <w:u w:val="none"/>
                <w:lang w:val="en-US" w:eastAsia="zh-CN"/>
              </w:rPr>
              <w:t>1</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8A51A0">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highlight w:val="none"/>
                <w:u w:val="none"/>
                <w:lang w:val="en-US" w:eastAsia="zh-CN" w:bidi="ar-SA"/>
              </w:rPr>
            </w:pPr>
            <w:r>
              <w:rPr>
                <w:rFonts w:hint="eastAsia" w:cs="宋体"/>
                <w:i w:val="0"/>
                <w:iCs w:val="0"/>
                <w:color w:val="000000"/>
                <w:sz w:val="18"/>
                <w:szCs w:val="18"/>
                <w:highlight w:val="none"/>
                <w:u w:val="none"/>
                <w:lang w:val="en-US" w:eastAsia="zh-CN"/>
              </w:rPr>
              <w:t>项</w:t>
            </w:r>
          </w:p>
        </w:tc>
        <w:tc>
          <w:tcPr>
            <w:tcW w:w="15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9CCFF5">
            <w:pPr>
              <w:jc w:val="center"/>
              <w:rPr>
                <w:rFonts w:hint="eastAsia" w:ascii="宋体" w:hAnsi="宋体" w:eastAsia="宋体" w:cs="宋体"/>
                <w:i w:val="0"/>
                <w:iCs w:val="0"/>
                <w:color w:val="000000"/>
                <w:sz w:val="18"/>
                <w:szCs w:val="18"/>
                <w:u w:val="none"/>
              </w:rPr>
            </w:pPr>
          </w:p>
        </w:tc>
        <w:tc>
          <w:tcPr>
            <w:tcW w:w="15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88BC33">
            <w:pPr>
              <w:jc w:val="center"/>
              <w:rPr>
                <w:rFonts w:hint="eastAsia" w:ascii="宋体" w:hAnsi="宋体" w:eastAsia="宋体" w:cs="宋体"/>
                <w:i w:val="0"/>
                <w:iCs w:val="0"/>
                <w:color w:val="000000"/>
                <w:sz w:val="18"/>
                <w:szCs w:val="18"/>
                <w:u w:val="none"/>
              </w:rPr>
            </w:pPr>
          </w:p>
        </w:tc>
        <w:tc>
          <w:tcPr>
            <w:tcW w:w="12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EA0C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聘请</w:t>
            </w:r>
          </w:p>
        </w:tc>
      </w:tr>
      <w:tr w14:paraId="5D844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08"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D3BAD49">
            <w:pPr>
              <w:spacing w:line="240" w:lineRule="auto"/>
              <w:jc w:val="center"/>
              <w:rPr>
                <w:rFonts w:hint="default" w:cs="宋体"/>
                <w:i w:val="0"/>
                <w:iCs w:val="0"/>
                <w:color w:val="000000"/>
                <w:sz w:val="24"/>
                <w:szCs w:val="24"/>
                <w:highlight w:val="none"/>
                <w:u w:val="none"/>
                <w:lang w:val="en-US" w:eastAsia="zh-CN"/>
              </w:rPr>
            </w:pPr>
            <w:r>
              <w:rPr>
                <w:rFonts w:hint="eastAsia" w:cs="宋体"/>
                <w:b/>
                <w:bCs/>
                <w:i w:val="0"/>
                <w:iCs w:val="0"/>
                <w:color w:val="000000"/>
                <w:sz w:val="24"/>
                <w:szCs w:val="24"/>
                <w:highlight w:val="none"/>
                <w:u w:val="none"/>
                <w:lang w:val="en-US" w:eastAsia="zh-CN"/>
              </w:rPr>
              <w:t>限价（元）</w:t>
            </w:r>
          </w:p>
        </w:tc>
        <w:tc>
          <w:tcPr>
            <w:tcW w:w="5484"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2A3C7E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b/>
                <w:bCs/>
                <w:i w:val="0"/>
                <w:iCs w:val="0"/>
                <w:color w:val="000000"/>
                <w:kern w:val="0"/>
                <w:sz w:val="24"/>
                <w:szCs w:val="24"/>
                <w:u w:val="none"/>
                <w:lang w:val="en-US" w:eastAsia="zh-CN" w:bidi="ar"/>
              </w:rPr>
              <w:t>34000元</w:t>
            </w:r>
          </w:p>
        </w:tc>
      </w:tr>
      <w:tr w14:paraId="5CA99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4408"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C4F1833">
            <w:pPr>
              <w:spacing w:line="240" w:lineRule="auto"/>
              <w:jc w:val="center"/>
              <w:rPr>
                <w:rFonts w:hint="eastAsia" w:cs="宋体"/>
                <w:b/>
                <w:bCs/>
                <w:i w:val="0"/>
                <w:iCs w:val="0"/>
                <w:color w:val="000000"/>
                <w:sz w:val="18"/>
                <w:szCs w:val="18"/>
                <w:highlight w:val="none"/>
                <w:u w:val="none"/>
                <w:lang w:val="en-US" w:eastAsia="zh-CN"/>
              </w:rPr>
            </w:pPr>
            <w:r>
              <w:rPr>
                <w:rFonts w:hint="eastAsia" w:cs="宋体"/>
                <w:b/>
                <w:bCs/>
                <w:i w:val="0"/>
                <w:iCs w:val="0"/>
                <w:color w:val="000000"/>
                <w:sz w:val="24"/>
                <w:szCs w:val="24"/>
                <w:highlight w:val="none"/>
                <w:u w:val="none"/>
                <w:lang w:val="en-US" w:eastAsia="zh-CN"/>
              </w:rPr>
              <w:t>合计报价（元）</w:t>
            </w:r>
          </w:p>
        </w:tc>
        <w:tc>
          <w:tcPr>
            <w:tcW w:w="5484"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5484B0E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bl>
    <w:p w14:paraId="48EF9BA1">
      <w:pPr>
        <w:pStyle w:val="5"/>
        <w:ind w:firstLine="0" w:firstLineChars="0"/>
        <w:jc w:val="center"/>
        <w:rPr>
          <w:rFonts w:hint="eastAsia"/>
          <w:b/>
          <w:sz w:val="28"/>
          <w:szCs w:val="28"/>
          <w:highlight w:val="none"/>
          <w:lang w:eastAsia="zh-Hans"/>
        </w:rPr>
      </w:pPr>
    </w:p>
    <w:p w14:paraId="4BBF8A05">
      <w:pPr>
        <w:pStyle w:val="5"/>
        <w:ind w:firstLine="0" w:firstLineChars="0"/>
        <w:jc w:val="right"/>
        <w:rPr>
          <w:b/>
          <w:sz w:val="28"/>
          <w:szCs w:val="28"/>
          <w:highlight w:val="none"/>
        </w:rPr>
      </w:pPr>
      <w:r>
        <w:rPr>
          <w:rFonts w:hint="eastAsia"/>
          <w:b/>
          <w:sz w:val="28"/>
          <w:szCs w:val="28"/>
          <w:highlight w:val="none"/>
          <w:lang w:eastAsia="zh-CN"/>
        </w:rPr>
        <w:t>报价人</w:t>
      </w:r>
      <w:r>
        <w:rPr>
          <w:b/>
          <w:sz w:val="28"/>
          <w:szCs w:val="28"/>
          <w:highlight w:val="none"/>
          <w:lang w:eastAsia="zh-Hans"/>
        </w:rPr>
        <w:t>（</w:t>
      </w:r>
      <w:r>
        <w:rPr>
          <w:rFonts w:hint="eastAsia"/>
          <w:b/>
          <w:sz w:val="28"/>
          <w:szCs w:val="28"/>
          <w:highlight w:val="none"/>
          <w:lang w:eastAsia="zh-Hans"/>
        </w:rPr>
        <w:t>公章</w:t>
      </w:r>
      <w:r>
        <w:rPr>
          <w:b/>
          <w:sz w:val="28"/>
          <w:szCs w:val="28"/>
          <w:highlight w:val="none"/>
          <w:lang w:eastAsia="zh-Hans"/>
        </w:rPr>
        <w:t>）：</w:t>
      </w:r>
    </w:p>
    <w:p w14:paraId="45DDF0DC">
      <w:pPr>
        <w:jc w:val="center"/>
        <w:textAlignment w:val="center"/>
        <w:rPr>
          <w:b/>
          <w:sz w:val="28"/>
          <w:szCs w:val="28"/>
          <w:highlight w:val="none"/>
        </w:rPr>
      </w:pPr>
    </w:p>
    <w:p w14:paraId="0E0EB133">
      <w:pPr>
        <w:pStyle w:val="71"/>
        <w:spacing w:line="360" w:lineRule="auto"/>
        <w:ind w:firstLine="0"/>
        <w:rPr>
          <w:rFonts w:hint="eastAsia" w:ascii="宋体" w:hAnsi="宋体"/>
          <w:sz w:val="28"/>
          <w:szCs w:val="28"/>
          <w:highlight w:val="none"/>
        </w:rPr>
      </w:pPr>
      <w:r>
        <w:rPr>
          <w:rFonts w:hint="eastAsia" w:ascii="宋体" w:hAnsi="宋体"/>
          <w:sz w:val="28"/>
          <w:szCs w:val="28"/>
          <w:highlight w:val="none"/>
        </w:rPr>
        <w:t>注：</w:t>
      </w:r>
    </w:p>
    <w:p w14:paraId="206F9796">
      <w:pPr>
        <w:spacing w:line="360" w:lineRule="auto"/>
        <w:rPr>
          <w:rFonts w:hint="eastAsia" w:ascii="宋体" w:hAnsi="宋体"/>
          <w:sz w:val="28"/>
          <w:szCs w:val="28"/>
          <w:highlight w:val="none"/>
        </w:rPr>
      </w:pPr>
      <w:r>
        <w:rPr>
          <w:rFonts w:hint="eastAsia"/>
          <w:sz w:val="28"/>
          <w:szCs w:val="28"/>
          <w:highlight w:val="none"/>
          <w:lang w:val="en-US" w:eastAsia="zh-CN"/>
        </w:rPr>
        <w:t>1、</w:t>
      </w:r>
      <w:r>
        <w:rPr>
          <w:rFonts w:hint="eastAsia" w:ascii="宋体" w:hAnsi="宋体"/>
          <w:sz w:val="28"/>
          <w:szCs w:val="28"/>
          <w:highlight w:val="none"/>
        </w:rPr>
        <w:t>以上合作内容包含现场运输、税费、人工等，参选人报价需为</w:t>
      </w:r>
      <w:r>
        <w:rPr>
          <w:rFonts w:hint="eastAsia"/>
          <w:sz w:val="28"/>
          <w:szCs w:val="28"/>
          <w:highlight w:val="none"/>
          <w:lang w:val="en-US" w:eastAsia="zh-CN"/>
        </w:rPr>
        <w:t>含税</w:t>
      </w:r>
      <w:r>
        <w:rPr>
          <w:rFonts w:hint="eastAsia" w:ascii="宋体" w:hAnsi="宋体"/>
          <w:sz w:val="28"/>
          <w:szCs w:val="28"/>
          <w:highlight w:val="none"/>
        </w:rPr>
        <w:t>包干价。</w:t>
      </w:r>
    </w:p>
    <w:p w14:paraId="355387AF">
      <w:pPr>
        <w:spacing w:line="360" w:lineRule="auto"/>
        <w:rPr>
          <w:rFonts w:hint="eastAsia" w:ascii="宋体" w:hAnsi="宋体"/>
          <w:bCs/>
          <w:sz w:val="28"/>
          <w:szCs w:val="28"/>
          <w:highlight w:val="none"/>
        </w:rPr>
      </w:pPr>
      <w:r>
        <w:rPr>
          <w:rFonts w:hint="eastAsia"/>
          <w:sz w:val="28"/>
          <w:szCs w:val="28"/>
          <w:highlight w:val="none"/>
          <w:lang w:val="en-US" w:eastAsia="zh-CN"/>
        </w:rPr>
        <w:t>2、</w:t>
      </w:r>
      <w:r>
        <w:rPr>
          <w:rFonts w:hint="eastAsia" w:ascii="宋体" w:hAnsi="宋体"/>
          <w:sz w:val="28"/>
          <w:szCs w:val="28"/>
          <w:highlight w:val="none"/>
        </w:rPr>
        <w:t>任何活动执行方案在征得比选人同意后方可实施，且中选人不得任意删减物料数量或降低物料标准</w:t>
      </w:r>
      <w:r>
        <w:rPr>
          <w:rFonts w:hint="eastAsia" w:ascii="宋体" w:hAnsi="宋体"/>
          <w:bCs/>
          <w:sz w:val="28"/>
          <w:szCs w:val="28"/>
          <w:highlight w:val="none"/>
        </w:rPr>
        <w:t>。</w:t>
      </w:r>
    </w:p>
    <w:p w14:paraId="4EFEBC4F">
      <w:pPr>
        <w:pStyle w:val="2"/>
        <w:numPr>
          <w:ilvl w:val="2"/>
          <w:numId w:val="0"/>
        </w:numPr>
        <w:jc w:val="both"/>
        <w:rPr>
          <w:rFonts w:hint="eastAsia"/>
        </w:rPr>
      </w:pPr>
      <w:r>
        <w:rPr>
          <w:rFonts w:hint="eastAsia"/>
          <w:b w:val="0"/>
          <w:bCs w:val="0"/>
          <w:sz w:val="28"/>
          <w:szCs w:val="28"/>
          <w:highlight w:val="none"/>
          <w:lang w:val="en-US" w:eastAsia="zh-CN"/>
        </w:rPr>
        <w:t>3、本次采购的物料（不包含礼品）在活动结束后由中选人交付给比选人，比选人将采购的物料进行保存。</w:t>
      </w:r>
    </w:p>
    <w:p w14:paraId="2F9CF5EB">
      <w:pPr>
        <w:spacing w:line="360" w:lineRule="auto"/>
        <w:rPr>
          <w:rFonts w:hint="eastAsia" w:eastAsia="宋体"/>
          <w:sz w:val="28"/>
          <w:szCs w:val="28"/>
          <w:highlight w:val="none"/>
          <w:lang w:val="en-US" w:eastAsia="zh-CN"/>
        </w:rPr>
        <w:sectPr>
          <w:footerReference r:id="rId7" w:type="default"/>
          <w:footerReference r:id="rId8" w:type="even"/>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r>
        <w:rPr>
          <w:rFonts w:hint="eastAsia"/>
          <w:color w:val="000000"/>
          <w:sz w:val="28"/>
          <w:szCs w:val="28"/>
          <w:highlight w:val="none"/>
          <w:lang w:val="en-US" w:eastAsia="zh-CN"/>
        </w:rPr>
        <w:t>4、</w:t>
      </w:r>
      <w:r>
        <w:rPr>
          <w:rFonts w:hint="eastAsia" w:ascii="宋体" w:hAnsi="宋体"/>
          <w:color w:val="000000"/>
          <w:sz w:val="28"/>
          <w:szCs w:val="28"/>
          <w:highlight w:val="none"/>
        </w:rPr>
        <w:t>本附件须加盖单位公章</w:t>
      </w:r>
      <w:r>
        <w:rPr>
          <w:rFonts w:hint="eastAsia" w:ascii="宋体" w:hAnsi="宋体"/>
          <w:color w:val="000000"/>
          <w:sz w:val="28"/>
          <w:szCs w:val="28"/>
          <w:highlight w:val="none"/>
          <w:lang w:eastAsia="zh-Hans"/>
        </w:rPr>
        <w:t>与法定代表人</w:t>
      </w:r>
      <w:r>
        <w:rPr>
          <w:rFonts w:hint="eastAsia" w:ascii="宋体" w:hAnsi="宋体"/>
          <w:color w:val="000000"/>
          <w:sz w:val="28"/>
          <w:szCs w:val="28"/>
          <w:highlight w:val="none"/>
        </w:rPr>
        <w:t>签</w:t>
      </w:r>
      <w:r>
        <w:rPr>
          <w:rFonts w:hint="eastAsia" w:ascii="宋体" w:hAnsi="宋体"/>
          <w:color w:val="000000"/>
          <w:sz w:val="28"/>
          <w:szCs w:val="28"/>
          <w:highlight w:val="none"/>
          <w:lang w:val="en-US" w:eastAsia="zh-CN"/>
        </w:rPr>
        <w:t>字。</w:t>
      </w:r>
    </w:p>
    <w:p w14:paraId="6126D9E5">
      <w:pPr>
        <w:pStyle w:val="5"/>
        <w:ind w:firstLine="0" w:firstLineChars="0"/>
        <w:rPr>
          <w:b/>
          <w:sz w:val="28"/>
          <w:szCs w:val="28"/>
          <w:highlight w:val="none"/>
          <w:lang w:eastAsia="zh-Hans"/>
        </w:rPr>
      </w:pPr>
      <w:r>
        <w:rPr>
          <w:rFonts w:hint="eastAsia"/>
          <w:b/>
          <w:sz w:val="28"/>
          <w:szCs w:val="28"/>
          <w:highlight w:val="none"/>
          <w:lang w:eastAsia="zh-Hans"/>
        </w:rPr>
        <w:t>附件</w:t>
      </w:r>
      <w:r>
        <w:rPr>
          <w:b/>
          <w:sz w:val="28"/>
          <w:szCs w:val="28"/>
          <w:highlight w:val="none"/>
          <w:lang w:eastAsia="zh-Hans"/>
        </w:rPr>
        <w:t>4</w:t>
      </w:r>
    </w:p>
    <w:p w14:paraId="359BFEF6">
      <w:pPr>
        <w:pStyle w:val="5"/>
        <w:ind w:firstLine="560"/>
        <w:rPr>
          <w:sz w:val="28"/>
          <w:szCs w:val="28"/>
          <w:highlight w:val="none"/>
        </w:rPr>
      </w:pPr>
    </w:p>
    <w:p w14:paraId="52E594FF">
      <w:pPr>
        <w:pStyle w:val="2"/>
        <w:numPr>
          <w:ilvl w:val="0"/>
          <w:numId w:val="0"/>
        </w:numPr>
        <w:adjustRightInd w:val="0"/>
        <w:snapToGrid w:val="0"/>
        <w:spacing w:before="0" w:after="0"/>
        <w:rPr>
          <w:sz w:val="36"/>
          <w:szCs w:val="36"/>
          <w:highlight w:val="none"/>
        </w:rPr>
      </w:pPr>
      <w:r>
        <w:rPr>
          <w:rFonts w:hint="eastAsia"/>
          <w:sz w:val="36"/>
          <w:szCs w:val="36"/>
          <w:highlight w:val="none"/>
        </w:rPr>
        <w:t>授权委托书</w:t>
      </w:r>
    </w:p>
    <w:p w14:paraId="15F7E3C7">
      <w:pPr>
        <w:adjustRightInd w:val="0"/>
        <w:snapToGrid w:val="0"/>
        <w:spacing w:line="360" w:lineRule="auto"/>
        <w:ind w:firstLine="560" w:firstLineChars="200"/>
        <w:rPr>
          <w:sz w:val="28"/>
          <w:szCs w:val="28"/>
          <w:highlight w:val="none"/>
        </w:rPr>
      </w:pPr>
    </w:p>
    <w:p w14:paraId="760CD455">
      <w:pPr>
        <w:adjustRightInd w:val="0"/>
        <w:snapToGrid w:val="0"/>
        <w:spacing w:line="360" w:lineRule="auto"/>
        <w:ind w:firstLine="560" w:firstLineChars="200"/>
        <w:rPr>
          <w:sz w:val="28"/>
          <w:szCs w:val="28"/>
          <w:highlight w:val="none"/>
        </w:rPr>
      </w:pPr>
      <w:r>
        <w:rPr>
          <w:rFonts w:hint="eastAsia"/>
          <w:sz w:val="28"/>
          <w:szCs w:val="28"/>
          <w:highlight w:val="none"/>
        </w:rPr>
        <w:t>本人</w:t>
      </w:r>
      <w:r>
        <w:rPr>
          <w:rFonts w:hint="eastAsia"/>
          <w:sz w:val="28"/>
          <w:szCs w:val="28"/>
          <w:highlight w:val="none"/>
          <w:u w:val="single"/>
        </w:rPr>
        <w:t xml:space="preserve">      </w:t>
      </w:r>
      <w:r>
        <w:rPr>
          <w:rFonts w:hint="eastAsia"/>
          <w:sz w:val="28"/>
          <w:szCs w:val="28"/>
          <w:highlight w:val="none"/>
        </w:rPr>
        <w:t>（姓名）系</w:t>
      </w:r>
      <w:r>
        <w:rPr>
          <w:rFonts w:hint="eastAsia"/>
          <w:sz w:val="28"/>
          <w:szCs w:val="28"/>
          <w:highlight w:val="none"/>
          <w:u w:val="single"/>
        </w:rPr>
        <w:t xml:space="preserve">                              </w:t>
      </w:r>
      <w:r>
        <w:rPr>
          <w:rFonts w:hint="eastAsia"/>
          <w:sz w:val="28"/>
          <w:szCs w:val="28"/>
          <w:highlight w:val="none"/>
        </w:rPr>
        <w:t>（投标单位名称）的法定代表人，现委托</w:t>
      </w:r>
      <w:r>
        <w:rPr>
          <w:rFonts w:hint="eastAsia"/>
          <w:sz w:val="28"/>
          <w:szCs w:val="28"/>
          <w:highlight w:val="none"/>
          <w:u w:val="single"/>
        </w:rPr>
        <w:t xml:space="preserve">      </w:t>
      </w:r>
      <w:r>
        <w:rPr>
          <w:rFonts w:hint="eastAsia"/>
          <w:sz w:val="28"/>
          <w:szCs w:val="28"/>
          <w:highlight w:val="none"/>
        </w:rPr>
        <w:t>（姓名）为我方代理人。代理人根据授权，以我方名义签署、澄清、说明、递交</w:t>
      </w:r>
      <w:r>
        <w:rPr>
          <w:rFonts w:hint="eastAsia"/>
          <w:sz w:val="28"/>
          <w:szCs w:val="28"/>
          <w:highlight w:val="none"/>
          <w:u w:val="single"/>
          <w:lang w:eastAsia="zh-CN"/>
        </w:rPr>
        <w:t>渝开发贯金和府项目公交开通仪式活动的合作单位竞争性比选文件（</w:t>
      </w:r>
      <w:r>
        <w:rPr>
          <w:rFonts w:hint="eastAsia"/>
          <w:sz w:val="28"/>
          <w:szCs w:val="28"/>
          <w:highlight w:val="none"/>
          <w:u w:val="single"/>
          <w:lang w:val="en-US" w:eastAsia="zh-CN"/>
        </w:rPr>
        <w:t>第二次</w:t>
      </w:r>
      <w:r>
        <w:rPr>
          <w:rFonts w:hint="eastAsia"/>
          <w:sz w:val="28"/>
          <w:szCs w:val="28"/>
          <w:highlight w:val="none"/>
          <w:u w:val="single"/>
          <w:lang w:eastAsia="zh-CN"/>
        </w:rPr>
        <w:t>）</w:t>
      </w:r>
      <w:r>
        <w:rPr>
          <w:rFonts w:hint="eastAsia"/>
          <w:sz w:val="28"/>
          <w:szCs w:val="28"/>
          <w:highlight w:val="none"/>
        </w:rPr>
        <w:t>、签订合同和处理有关事宜，其法律后果由我方承担。</w:t>
      </w:r>
    </w:p>
    <w:p w14:paraId="5E93F88A">
      <w:pPr>
        <w:adjustRightInd w:val="0"/>
        <w:snapToGrid w:val="0"/>
        <w:spacing w:line="360" w:lineRule="auto"/>
        <w:ind w:firstLine="560" w:firstLineChars="200"/>
        <w:rPr>
          <w:sz w:val="28"/>
          <w:szCs w:val="28"/>
          <w:highlight w:val="none"/>
        </w:rPr>
      </w:pPr>
      <w:r>
        <w:rPr>
          <w:rFonts w:hint="eastAsia"/>
          <w:sz w:val="28"/>
          <w:szCs w:val="28"/>
          <w:highlight w:val="none"/>
        </w:rPr>
        <w:t>委托期限：</w:t>
      </w:r>
      <w:r>
        <w:rPr>
          <w:rFonts w:hint="eastAsia"/>
          <w:sz w:val="28"/>
          <w:szCs w:val="28"/>
          <w:highlight w:val="none"/>
          <w:u w:val="single"/>
        </w:rPr>
        <w:t xml:space="preserve">                                </w:t>
      </w:r>
    </w:p>
    <w:p w14:paraId="60ADE7B0">
      <w:pPr>
        <w:adjustRightInd w:val="0"/>
        <w:snapToGrid w:val="0"/>
        <w:spacing w:line="360" w:lineRule="auto"/>
        <w:ind w:firstLine="560" w:firstLineChars="200"/>
        <w:rPr>
          <w:sz w:val="28"/>
          <w:szCs w:val="28"/>
          <w:highlight w:val="none"/>
        </w:rPr>
      </w:pPr>
      <w:r>
        <w:rPr>
          <w:rFonts w:hint="eastAsia"/>
          <w:sz w:val="28"/>
          <w:szCs w:val="28"/>
          <w:highlight w:val="none"/>
        </w:rPr>
        <w:t>代理人无转委托权。</w:t>
      </w:r>
    </w:p>
    <w:p w14:paraId="190D75D9">
      <w:pPr>
        <w:adjustRightInd w:val="0"/>
        <w:snapToGrid w:val="0"/>
        <w:spacing w:line="360" w:lineRule="auto"/>
        <w:rPr>
          <w:sz w:val="28"/>
          <w:szCs w:val="28"/>
          <w:highlight w:val="none"/>
        </w:rPr>
      </w:pPr>
      <w:r>
        <w:rPr>
          <w:rFonts w:hint="eastAsia"/>
          <w:sz w:val="28"/>
          <w:szCs w:val="28"/>
          <w:highlight w:val="none"/>
          <w:lang w:eastAsia="zh-CN"/>
        </w:rPr>
        <w:t>报价人</w:t>
      </w:r>
      <w:r>
        <w:rPr>
          <w:rFonts w:hint="eastAsia"/>
          <w:sz w:val="28"/>
          <w:szCs w:val="28"/>
          <w:highlight w:val="none"/>
        </w:rPr>
        <w:t>：</w:t>
      </w:r>
      <w:r>
        <w:rPr>
          <w:rFonts w:hint="eastAsia"/>
          <w:sz w:val="28"/>
          <w:szCs w:val="28"/>
          <w:highlight w:val="none"/>
          <w:u w:val="single"/>
        </w:rPr>
        <w:t xml:space="preserve">                          </w:t>
      </w:r>
      <w:r>
        <w:rPr>
          <w:rFonts w:hint="eastAsia"/>
          <w:sz w:val="28"/>
          <w:szCs w:val="28"/>
          <w:highlight w:val="none"/>
        </w:rPr>
        <w:t>（盖法人公章）</w:t>
      </w:r>
    </w:p>
    <w:p w14:paraId="5322BA95">
      <w:pPr>
        <w:adjustRightInd w:val="0"/>
        <w:snapToGrid w:val="0"/>
        <w:spacing w:line="360" w:lineRule="auto"/>
        <w:rPr>
          <w:sz w:val="28"/>
          <w:szCs w:val="28"/>
          <w:highlight w:val="none"/>
        </w:rPr>
      </w:pPr>
      <w:r>
        <w:rPr>
          <w:rFonts w:hint="eastAsia"/>
          <w:sz w:val="28"/>
          <w:szCs w:val="28"/>
          <w:highlight w:val="none"/>
        </w:rPr>
        <w:t>法定代表人：</w:t>
      </w:r>
      <w:r>
        <w:rPr>
          <w:rFonts w:hint="eastAsia"/>
          <w:sz w:val="28"/>
          <w:szCs w:val="28"/>
          <w:highlight w:val="none"/>
          <w:u w:val="single"/>
        </w:rPr>
        <w:t xml:space="preserve">                     </w:t>
      </w:r>
      <w:r>
        <w:rPr>
          <w:rFonts w:hint="eastAsia"/>
          <w:sz w:val="28"/>
          <w:szCs w:val="28"/>
          <w:highlight w:val="none"/>
        </w:rPr>
        <w:t>（签字）</w:t>
      </w:r>
    </w:p>
    <w:p w14:paraId="3D5AC5F7">
      <w:pPr>
        <w:adjustRightInd w:val="0"/>
        <w:snapToGrid w:val="0"/>
        <w:spacing w:line="360" w:lineRule="auto"/>
        <w:rPr>
          <w:sz w:val="28"/>
          <w:szCs w:val="28"/>
          <w:highlight w:val="none"/>
        </w:rPr>
      </w:pPr>
      <w:r>
        <w:rPr>
          <w:rFonts w:hint="eastAsia"/>
          <w:sz w:val="28"/>
          <w:szCs w:val="28"/>
          <w:highlight w:val="none"/>
        </w:rPr>
        <w:t>身份证号码：</w:t>
      </w:r>
      <w:r>
        <w:rPr>
          <w:rFonts w:hint="eastAsia"/>
          <w:sz w:val="28"/>
          <w:szCs w:val="28"/>
          <w:highlight w:val="none"/>
          <w:u w:val="single"/>
        </w:rPr>
        <w:t xml:space="preserve">                       </w:t>
      </w:r>
      <w:r>
        <w:rPr>
          <w:rFonts w:hint="eastAsia"/>
          <w:sz w:val="28"/>
          <w:szCs w:val="28"/>
          <w:highlight w:val="none"/>
        </w:rPr>
        <w:t>（签字）</w:t>
      </w:r>
    </w:p>
    <w:p w14:paraId="2218D052">
      <w:pPr>
        <w:adjustRightInd w:val="0"/>
        <w:snapToGrid w:val="0"/>
        <w:spacing w:line="360" w:lineRule="auto"/>
        <w:rPr>
          <w:sz w:val="28"/>
          <w:szCs w:val="28"/>
          <w:highlight w:val="none"/>
        </w:rPr>
      </w:pPr>
      <w:r>
        <w:rPr>
          <w:rFonts w:hint="eastAsia"/>
          <w:sz w:val="28"/>
          <w:szCs w:val="28"/>
          <w:highlight w:val="none"/>
          <w:u w:val="single"/>
        </w:rPr>
        <w:t xml:space="preserve">                              </w:t>
      </w:r>
    </w:p>
    <w:p w14:paraId="47A0AF24">
      <w:pPr>
        <w:adjustRightInd w:val="0"/>
        <w:snapToGrid w:val="0"/>
        <w:spacing w:line="360" w:lineRule="auto"/>
        <w:rPr>
          <w:sz w:val="28"/>
          <w:szCs w:val="28"/>
          <w:highlight w:val="none"/>
        </w:rPr>
      </w:pPr>
      <w:r>
        <w:rPr>
          <w:rFonts w:hint="eastAsia"/>
          <w:sz w:val="28"/>
          <w:szCs w:val="28"/>
          <w:highlight w:val="none"/>
        </w:rPr>
        <w:t>委托代理人：</w:t>
      </w:r>
      <w:r>
        <w:rPr>
          <w:rFonts w:hint="eastAsia"/>
          <w:sz w:val="28"/>
          <w:szCs w:val="28"/>
          <w:highlight w:val="none"/>
          <w:u w:val="single"/>
        </w:rPr>
        <w:t xml:space="preserve">                      </w:t>
      </w:r>
      <w:r>
        <w:rPr>
          <w:rFonts w:hint="eastAsia"/>
          <w:sz w:val="28"/>
          <w:szCs w:val="28"/>
          <w:highlight w:val="none"/>
        </w:rPr>
        <w:t>（签字）</w:t>
      </w:r>
    </w:p>
    <w:p w14:paraId="76FBD2CA">
      <w:pPr>
        <w:adjustRightInd w:val="0"/>
        <w:snapToGrid w:val="0"/>
        <w:spacing w:line="360" w:lineRule="auto"/>
        <w:rPr>
          <w:sz w:val="28"/>
          <w:szCs w:val="28"/>
          <w:highlight w:val="none"/>
        </w:rPr>
      </w:pPr>
      <w:r>
        <w:rPr>
          <w:rFonts w:hint="eastAsia"/>
          <w:sz w:val="28"/>
          <w:szCs w:val="28"/>
          <w:highlight w:val="none"/>
        </w:rPr>
        <w:t>身份证号码：</w:t>
      </w:r>
      <w:r>
        <w:rPr>
          <w:rFonts w:hint="eastAsia"/>
          <w:sz w:val="28"/>
          <w:szCs w:val="28"/>
          <w:highlight w:val="none"/>
          <w:u w:val="single"/>
        </w:rPr>
        <w:t xml:space="preserve">                           </w:t>
      </w:r>
      <w:r>
        <w:rPr>
          <w:rFonts w:hint="eastAsia"/>
          <w:sz w:val="28"/>
          <w:szCs w:val="28"/>
          <w:highlight w:val="none"/>
        </w:rPr>
        <w:t>（签字）</w:t>
      </w:r>
    </w:p>
    <w:p w14:paraId="04EE0055">
      <w:pPr>
        <w:adjustRightInd w:val="0"/>
        <w:snapToGrid w:val="0"/>
        <w:spacing w:line="360" w:lineRule="auto"/>
        <w:rPr>
          <w:sz w:val="28"/>
          <w:szCs w:val="28"/>
          <w:highlight w:val="none"/>
        </w:rPr>
      </w:pPr>
      <w:r>
        <w:rPr>
          <w:rFonts w:hint="eastAsia"/>
          <w:sz w:val="28"/>
          <w:szCs w:val="28"/>
          <w:highlight w:val="none"/>
          <w:u w:val="single"/>
        </w:rPr>
        <w:t xml:space="preserve">                            </w:t>
      </w:r>
    </w:p>
    <w:p w14:paraId="5EDD0905">
      <w:pPr>
        <w:adjustRightInd w:val="0"/>
        <w:snapToGrid w:val="0"/>
        <w:spacing w:line="360" w:lineRule="auto"/>
        <w:ind w:firstLine="4340" w:firstLineChars="1550"/>
        <w:rPr>
          <w:sz w:val="28"/>
          <w:szCs w:val="28"/>
          <w:highlight w:val="none"/>
        </w:rPr>
      </w:pPr>
      <w:r>
        <w:rPr>
          <w:rFonts w:hint="eastAsia"/>
          <w:sz w:val="28"/>
          <w:szCs w:val="28"/>
          <w:highlight w:val="none"/>
          <w:u w:val="single"/>
        </w:rPr>
        <w:t xml:space="preserve">         </w:t>
      </w:r>
      <w:r>
        <w:rPr>
          <w:rFonts w:hint="eastAsia"/>
          <w:sz w:val="28"/>
          <w:szCs w:val="28"/>
          <w:highlight w:val="none"/>
        </w:rPr>
        <w:t>年</w:t>
      </w:r>
      <w:r>
        <w:rPr>
          <w:rFonts w:hint="eastAsia"/>
          <w:sz w:val="28"/>
          <w:szCs w:val="28"/>
          <w:highlight w:val="none"/>
          <w:u w:val="single"/>
        </w:rPr>
        <w:t xml:space="preserve">       </w:t>
      </w:r>
      <w:r>
        <w:rPr>
          <w:rFonts w:hint="eastAsia"/>
          <w:sz w:val="28"/>
          <w:szCs w:val="28"/>
          <w:highlight w:val="none"/>
        </w:rPr>
        <w:t>月</w:t>
      </w:r>
      <w:r>
        <w:rPr>
          <w:rFonts w:hint="eastAsia"/>
          <w:sz w:val="28"/>
          <w:szCs w:val="28"/>
          <w:highlight w:val="none"/>
          <w:u w:val="single"/>
        </w:rPr>
        <w:t xml:space="preserve">       </w:t>
      </w:r>
      <w:r>
        <w:rPr>
          <w:rFonts w:hint="eastAsia"/>
          <w:sz w:val="28"/>
          <w:szCs w:val="28"/>
          <w:highlight w:val="none"/>
        </w:rPr>
        <w:t>日</w:t>
      </w:r>
    </w:p>
    <w:tbl>
      <w:tblPr>
        <w:tblStyle w:val="17"/>
        <w:tblW w:w="0" w:type="auto"/>
        <w:tblInd w:w="6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5"/>
        <w:gridCol w:w="435"/>
        <w:gridCol w:w="4365"/>
      </w:tblGrid>
      <w:tr w14:paraId="22EAA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9" w:hRule="atLeast"/>
        </w:trPr>
        <w:tc>
          <w:tcPr>
            <w:tcW w:w="4395" w:type="dxa"/>
          </w:tcPr>
          <w:p w14:paraId="6E0999DA">
            <w:pPr>
              <w:adjustRightInd w:val="0"/>
              <w:snapToGrid w:val="0"/>
              <w:spacing w:line="360" w:lineRule="auto"/>
              <w:rPr>
                <w:b/>
                <w:bCs/>
                <w:sz w:val="28"/>
                <w:szCs w:val="28"/>
                <w:highlight w:val="none"/>
              </w:rPr>
            </w:pPr>
          </w:p>
          <w:p w14:paraId="54373D4E">
            <w:pPr>
              <w:adjustRightInd w:val="0"/>
              <w:snapToGrid w:val="0"/>
              <w:spacing w:line="360" w:lineRule="auto"/>
              <w:rPr>
                <w:b/>
                <w:bCs/>
                <w:sz w:val="28"/>
                <w:szCs w:val="28"/>
                <w:highlight w:val="none"/>
              </w:rPr>
            </w:pPr>
          </w:p>
          <w:p w14:paraId="7D6575C0">
            <w:pPr>
              <w:adjustRightInd w:val="0"/>
              <w:snapToGrid w:val="0"/>
              <w:spacing w:line="360" w:lineRule="auto"/>
              <w:rPr>
                <w:bCs/>
                <w:sz w:val="28"/>
                <w:szCs w:val="28"/>
                <w:highlight w:val="none"/>
              </w:rPr>
            </w:pPr>
            <w:r>
              <w:rPr>
                <w:rFonts w:hint="eastAsia"/>
                <w:bCs/>
                <w:sz w:val="28"/>
                <w:szCs w:val="28"/>
                <w:highlight w:val="none"/>
              </w:rPr>
              <w:t>（</w:t>
            </w:r>
            <w:r>
              <w:rPr>
                <w:rFonts w:hint="eastAsia"/>
                <w:sz w:val="28"/>
                <w:szCs w:val="28"/>
                <w:highlight w:val="none"/>
              </w:rPr>
              <w:t>委托代理人身份证</w:t>
            </w:r>
            <w:r>
              <w:rPr>
                <w:rFonts w:hint="eastAsia"/>
                <w:bCs/>
                <w:sz w:val="28"/>
                <w:szCs w:val="28"/>
                <w:highlight w:val="none"/>
              </w:rPr>
              <w:t>复印件正面）</w:t>
            </w:r>
          </w:p>
          <w:p w14:paraId="168A4A40">
            <w:pPr>
              <w:adjustRightInd w:val="0"/>
              <w:snapToGrid w:val="0"/>
              <w:spacing w:line="360" w:lineRule="auto"/>
              <w:rPr>
                <w:sz w:val="28"/>
                <w:szCs w:val="28"/>
                <w:highlight w:val="none"/>
              </w:rPr>
            </w:pPr>
          </w:p>
        </w:tc>
        <w:tc>
          <w:tcPr>
            <w:tcW w:w="435" w:type="dxa"/>
            <w:tcBorders>
              <w:top w:val="nil"/>
              <w:bottom w:val="nil"/>
            </w:tcBorders>
          </w:tcPr>
          <w:p w14:paraId="77F67F9A">
            <w:pPr>
              <w:adjustRightInd w:val="0"/>
              <w:snapToGrid w:val="0"/>
              <w:spacing w:line="360" w:lineRule="auto"/>
              <w:rPr>
                <w:sz w:val="28"/>
                <w:szCs w:val="28"/>
                <w:highlight w:val="none"/>
              </w:rPr>
            </w:pPr>
            <w:r>
              <w:rPr>
                <w:rFonts w:hint="eastAsia"/>
                <w:sz w:val="28"/>
                <w:szCs w:val="28"/>
                <w:highlight w:val="none"/>
              </w:rPr>
              <w:t xml:space="preserve">   </w:t>
            </w:r>
          </w:p>
        </w:tc>
        <w:tc>
          <w:tcPr>
            <w:tcW w:w="4365" w:type="dxa"/>
          </w:tcPr>
          <w:p w14:paraId="2AF948A5">
            <w:pPr>
              <w:adjustRightInd w:val="0"/>
              <w:snapToGrid w:val="0"/>
              <w:spacing w:line="360" w:lineRule="auto"/>
              <w:rPr>
                <w:sz w:val="28"/>
                <w:szCs w:val="28"/>
                <w:highlight w:val="none"/>
              </w:rPr>
            </w:pPr>
          </w:p>
          <w:p w14:paraId="10A58BF3">
            <w:pPr>
              <w:adjustRightInd w:val="0"/>
              <w:snapToGrid w:val="0"/>
              <w:spacing w:line="360" w:lineRule="auto"/>
              <w:rPr>
                <w:sz w:val="28"/>
                <w:szCs w:val="28"/>
                <w:highlight w:val="none"/>
              </w:rPr>
            </w:pPr>
          </w:p>
          <w:p w14:paraId="0632A8C0">
            <w:pPr>
              <w:tabs>
                <w:tab w:val="left" w:pos="735"/>
              </w:tabs>
              <w:adjustRightInd w:val="0"/>
              <w:snapToGrid w:val="0"/>
              <w:spacing w:line="360" w:lineRule="auto"/>
              <w:rPr>
                <w:sz w:val="28"/>
                <w:szCs w:val="28"/>
                <w:highlight w:val="none"/>
              </w:rPr>
            </w:pPr>
            <w:r>
              <w:rPr>
                <w:rFonts w:hint="eastAsia"/>
                <w:sz w:val="28"/>
                <w:szCs w:val="28"/>
                <w:highlight w:val="none"/>
              </w:rPr>
              <w:t>（委托代理人身份证</w:t>
            </w:r>
            <w:r>
              <w:rPr>
                <w:rFonts w:hint="eastAsia"/>
                <w:bCs/>
                <w:sz w:val="28"/>
                <w:szCs w:val="28"/>
                <w:highlight w:val="none"/>
              </w:rPr>
              <w:t>复印件背面</w:t>
            </w:r>
            <w:r>
              <w:rPr>
                <w:rFonts w:hint="eastAsia"/>
                <w:sz w:val="28"/>
                <w:szCs w:val="28"/>
                <w:highlight w:val="none"/>
              </w:rPr>
              <w:t>）</w:t>
            </w:r>
          </w:p>
        </w:tc>
      </w:tr>
    </w:tbl>
    <w:p w14:paraId="68CB1323">
      <w:pPr>
        <w:adjustRightInd w:val="0"/>
        <w:snapToGrid w:val="0"/>
        <w:spacing w:line="360" w:lineRule="auto"/>
        <w:rPr>
          <w:b/>
          <w:sz w:val="28"/>
          <w:szCs w:val="28"/>
          <w:highlight w:val="none"/>
        </w:rPr>
      </w:pPr>
      <w:r>
        <w:rPr>
          <w:rFonts w:hint="eastAsia"/>
          <w:b/>
          <w:sz w:val="28"/>
          <w:szCs w:val="28"/>
          <w:highlight w:val="none"/>
        </w:rPr>
        <w:br w:type="page"/>
      </w:r>
      <w:r>
        <w:rPr>
          <w:rFonts w:hint="eastAsia"/>
          <w:b/>
          <w:sz w:val="28"/>
          <w:szCs w:val="28"/>
          <w:highlight w:val="none"/>
        </w:rPr>
        <w:t>附件</w:t>
      </w:r>
      <w:r>
        <w:rPr>
          <w:b/>
          <w:sz w:val="28"/>
          <w:szCs w:val="28"/>
          <w:highlight w:val="none"/>
        </w:rPr>
        <w:t>5</w:t>
      </w:r>
    </w:p>
    <w:p w14:paraId="683DB019">
      <w:pPr>
        <w:pStyle w:val="2"/>
        <w:numPr>
          <w:ilvl w:val="0"/>
          <w:numId w:val="0"/>
        </w:numPr>
        <w:adjustRightInd w:val="0"/>
        <w:snapToGrid w:val="0"/>
        <w:spacing w:before="0" w:after="0"/>
        <w:rPr>
          <w:sz w:val="36"/>
          <w:szCs w:val="36"/>
          <w:highlight w:val="none"/>
        </w:rPr>
      </w:pPr>
      <w:r>
        <w:rPr>
          <w:rFonts w:hint="eastAsia"/>
          <w:sz w:val="36"/>
          <w:szCs w:val="36"/>
          <w:highlight w:val="none"/>
        </w:rPr>
        <w:t>法定代表人身份证明书</w:t>
      </w:r>
    </w:p>
    <w:p w14:paraId="301BB426">
      <w:pPr>
        <w:adjustRightInd w:val="0"/>
        <w:snapToGrid w:val="0"/>
        <w:spacing w:line="360" w:lineRule="auto"/>
        <w:ind w:firstLine="560" w:firstLineChars="200"/>
        <w:rPr>
          <w:sz w:val="28"/>
          <w:szCs w:val="28"/>
          <w:highlight w:val="none"/>
        </w:rPr>
      </w:pPr>
    </w:p>
    <w:p w14:paraId="567F11BB">
      <w:pPr>
        <w:adjustRightInd w:val="0"/>
        <w:snapToGrid w:val="0"/>
        <w:spacing w:line="360" w:lineRule="auto"/>
        <w:ind w:firstLine="560" w:firstLineChars="200"/>
        <w:rPr>
          <w:sz w:val="28"/>
          <w:szCs w:val="28"/>
          <w:highlight w:val="none"/>
        </w:rPr>
      </w:pPr>
      <w:r>
        <w:rPr>
          <w:rFonts w:hint="eastAsia"/>
          <w:sz w:val="28"/>
          <w:szCs w:val="28"/>
          <w:highlight w:val="none"/>
          <w:lang w:eastAsia="zh-CN"/>
        </w:rPr>
        <w:t>报价人</w:t>
      </w:r>
      <w:r>
        <w:rPr>
          <w:rFonts w:hint="eastAsia"/>
          <w:sz w:val="28"/>
          <w:szCs w:val="28"/>
          <w:highlight w:val="none"/>
        </w:rPr>
        <w:t>名称：</w:t>
      </w:r>
      <w:r>
        <w:rPr>
          <w:rFonts w:hint="eastAsia"/>
          <w:sz w:val="28"/>
          <w:szCs w:val="28"/>
          <w:highlight w:val="none"/>
          <w:u w:val="single"/>
        </w:rPr>
        <w:t xml:space="preserve">                                     </w:t>
      </w:r>
      <w:r>
        <w:rPr>
          <w:rFonts w:hint="eastAsia"/>
          <w:sz w:val="28"/>
          <w:szCs w:val="28"/>
          <w:highlight w:val="none"/>
        </w:rPr>
        <w:t xml:space="preserve"> </w:t>
      </w:r>
    </w:p>
    <w:p w14:paraId="6832F121">
      <w:pPr>
        <w:adjustRightInd w:val="0"/>
        <w:snapToGrid w:val="0"/>
        <w:spacing w:line="360" w:lineRule="auto"/>
        <w:ind w:firstLine="560" w:firstLineChars="200"/>
        <w:rPr>
          <w:sz w:val="28"/>
          <w:szCs w:val="28"/>
          <w:highlight w:val="none"/>
        </w:rPr>
      </w:pPr>
      <w:r>
        <w:rPr>
          <w:rFonts w:hint="eastAsia"/>
          <w:sz w:val="28"/>
          <w:szCs w:val="28"/>
          <w:highlight w:val="none"/>
        </w:rPr>
        <w:t>单 位 性质：</w:t>
      </w:r>
      <w:r>
        <w:rPr>
          <w:rFonts w:hint="eastAsia"/>
          <w:sz w:val="28"/>
          <w:szCs w:val="28"/>
          <w:highlight w:val="none"/>
          <w:u w:val="single"/>
        </w:rPr>
        <w:t xml:space="preserve">                                     </w:t>
      </w:r>
      <w:r>
        <w:rPr>
          <w:rFonts w:hint="eastAsia"/>
          <w:sz w:val="28"/>
          <w:szCs w:val="28"/>
          <w:highlight w:val="none"/>
        </w:rPr>
        <w:t xml:space="preserve"> </w:t>
      </w:r>
    </w:p>
    <w:p w14:paraId="7DD5A610">
      <w:pPr>
        <w:adjustRightInd w:val="0"/>
        <w:snapToGrid w:val="0"/>
        <w:spacing w:line="360" w:lineRule="auto"/>
        <w:ind w:firstLine="560" w:firstLineChars="200"/>
        <w:rPr>
          <w:sz w:val="28"/>
          <w:szCs w:val="28"/>
          <w:highlight w:val="none"/>
        </w:rPr>
      </w:pPr>
      <w:r>
        <w:rPr>
          <w:rFonts w:hint="eastAsia"/>
          <w:sz w:val="28"/>
          <w:szCs w:val="28"/>
          <w:highlight w:val="none"/>
        </w:rPr>
        <w:t>地      址：</w:t>
      </w:r>
      <w:r>
        <w:rPr>
          <w:rFonts w:hint="eastAsia"/>
          <w:sz w:val="28"/>
          <w:szCs w:val="28"/>
          <w:highlight w:val="none"/>
          <w:u w:val="single"/>
        </w:rPr>
        <w:t xml:space="preserve">                                     </w:t>
      </w:r>
      <w:r>
        <w:rPr>
          <w:rFonts w:hint="eastAsia"/>
          <w:sz w:val="28"/>
          <w:szCs w:val="28"/>
          <w:highlight w:val="none"/>
        </w:rPr>
        <w:t xml:space="preserve"> </w:t>
      </w:r>
    </w:p>
    <w:p w14:paraId="65B02074">
      <w:pPr>
        <w:adjustRightInd w:val="0"/>
        <w:snapToGrid w:val="0"/>
        <w:spacing w:line="360" w:lineRule="auto"/>
        <w:ind w:firstLine="560" w:firstLineChars="200"/>
        <w:rPr>
          <w:sz w:val="28"/>
          <w:szCs w:val="28"/>
          <w:highlight w:val="none"/>
        </w:rPr>
      </w:pPr>
      <w:r>
        <w:rPr>
          <w:rFonts w:hint="eastAsia"/>
          <w:sz w:val="28"/>
          <w:szCs w:val="28"/>
          <w:highlight w:val="none"/>
        </w:rPr>
        <w:t>成 立 时间：</w:t>
      </w:r>
      <w:r>
        <w:rPr>
          <w:rFonts w:hint="eastAsia"/>
          <w:sz w:val="28"/>
          <w:szCs w:val="28"/>
          <w:highlight w:val="none"/>
          <w:u w:val="single"/>
        </w:rPr>
        <w:t xml:space="preserve">        </w:t>
      </w:r>
      <w:r>
        <w:rPr>
          <w:rFonts w:hint="eastAsia"/>
          <w:sz w:val="28"/>
          <w:szCs w:val="28"/>
          <w:highlight w:val="none"/>
        </w:rPr>
        <w:t>年</w:t>
      </w:r>
      <w:r>
        <w:rPr>
          <w:rFonts w:hint="eastAsia"/>
          <w:sz w:val="28"/>
          <w:szCs w:val="28"/>
          <w:highlight w:val="none"/>
          <w:u w:val="single"/>
        </w:rPr>
        <w:t xml:space="preserve">     </w:t>
      </w:r>
      <w:r>
        <w:rPr>
          <w:rFonts w:hint="eastAsia"/>
          <w:sz w:val="28"/>
          <w:szCs w:val="28"/>
          <w:highlight w:val="none"/>
        </w:rPr>
        <w:t>月</w:t>
      </w:r>
      <w:r>
        <w:rPr>
          <w:rFonts w:hint="eastAsia"/>
          <w:sz w:val="28"/>
          <w:szCs w:val="28"/>
          <w:highlight w:val="none"/>
          <w:u w:val="single"/>
        </w:rPr>
        <w:t xml:space="preserve">    </w:t>
      </w:r>
      <w:r>
        <w:rPr>
          <w:rFonts w:hint="eastAsia"/>
          <w:sz w:val="28"/>
          <w:szCs w:val="28"/>
          <w:highlight w:val="none"/>
        </w:rPr>
        <w:t xml:space="preserve"> 日</w:t>
      </w:r>
    </w:p>
    <w:p w14:paraId="7A0B7CE9">
      <w:pPr>
        <w:adjustRightInd w:val="0"/>
        <w:snapToGrid w:val="0"/>
        <w:spacing w:line="360" w:lineRule="auto"/>
        <w:ind w:firstLine="560" w:firstLineChars="200"/>
        <w:rPr>
          <w:sz w:val="28"/>
          <w:szCs w:val="28"/>
          <w:highlight w:val="none"/>
        </w:rPr>
      </w:pPr>
      <w:r>
        <w:rPr>
          <w:rFonts w:hint="eastAsia"/>
          <w:sz w:val="28"/>
          <w:szCs w:val="28"/>
          <w:highlight w:val="none"/>
        </w:rPr>
        <w:t>经 营 期限：</w:t>
      </w:r>
      <w:r>
        <w:rPr>
          <w:rFonts w:hint="eastAsia"/>
          <w:sz w:val="28"/>
          <w:szCs w:val="28"/>
          <w:highlight w:val="none"/>
          <w:u w:val="single"/>
        </w:rPr>
        <w:t xml:space="preserve">                                </w:t>
      </w:r>
      <w:r>
        <w:rPr>
          <w:rFonts w:hint="eastAsia"/>
          <w:sz w:val="28"/>
          <w:szCs w:val="28"/>
          <w:highlight w:val="none"/>
        </w:rPr>
        <w:t xml:space="preserve"> </w:t>
      </w:r>
    </w:p>
    <w:p w14:paraId="6D6EA2D3">
      <w:pPr>
        <w:adjustRightInd w:val="0"/>
        <w:snapToGrid w:val="0"/>
        <w:spacing w:line="360" w:lineRule="auto"/>
        <w:ind w:firstLine="560" w:firstLineChars="200"/>
        <w:rPr>
          <w:sz w:val="28"/>
          <w:szCs w:val="28"/>
          <w:highlight w:val="none"/>
        </w:rPr>
      </w:pPr>
      <w:r>
        <w:rPr>
          <w:rFonts w:hint="eastAsia"/>
          <w:sz w:val="28"/>
          <w:szCs w:val="28"/>
          <w:highlight w:val="none"/>
        </w:rPr>
        <w:t>姓  名：</w:t>
      </w:r>
      <w:r>
        <w:rPr>
          <w:rFonts w:hint="eastAsia"/>
          <w:sz w:val="28"/>
          <w:szCs w:val="28"/>
          <w:highlight w:val="none"/>
          <w:u w:val="single"/>
        </w:rPr>
        <w:t xml:space="preserve">           </w:t>
      </w:r>
      <w:r>
        <w:rPr>
          <w:rFonts w:hint="eastAsia"/>
          <w:sz w:val="28"/>
          <w:szCs w:val="28"/>
          <w:highlight w:val="none"/>
        </w:rPr>
        <w:t>性别：</w:t>
      </w:r>
      <w:r>
        <w:rPr>
          <w:rFonts w:hint="eastAsia"/>
          <w:sz w:val="28"/>
          <w:szCs w:val="28"/>
          <w:highlight w:val="none"/>
          <w:u w:val="single"/>
        </w:rPr>
        <w:t xml:space="preserve">        </w:t>
      </w:r>
      <w:r>
        <w:rPr>
          <w:rFonts w:hint="eastAsia"/>
          <w:sz w:val="28"/>
          <w:szCs w:val="28"/>
          <w:highlight w:val="none"/>
        </w:rPr>
        <w:t>年龄：</w:t>
      </w:r>
      <w:r>
        <w:rPr>
          <w:rFonts w:hint="eastAsia"/>
          <w:sz w:val="28"/>
          <w:szCs w:val="28"/>
          <w:highlight w:val="none"/>
          <w:u w:val="single"/>
        </w:rPr>
        <w:t xml:space="preserve">      </w:t>
      </w:r>
      <w:r>
        <w:rPr>
          <w:rFonts w:hint="eastAsia"/>
          <w:sz w:val="28"/>
          <w:szCs w:val="28"/>
          <w:highlight w:val="none"/>
        </w:rPr>
        <w:t>职务：</w:t>
      </w:r>
      <w:r>
        <w:rPr>
          <w:rFonts w:hint="eastAsia"/>
          <w:sz w:val="28"/>
          <w:szCs w:val="28"/>
          <w:highlight w:val="none"/>
          <w:u w:val="single"/>
        </w:rPr>
        <w:t xml:space="preserve">           </w:t>
      </w:r>
    </w:p>
    <w:p w14:paraId="374BF423">
      <w:pPr>
        <w:adjustRightInd w:val="0"/>
        <w:snapToGrid w:val="0"/>
        <w:spacing w:line="360" w:lineRule="auto"/>
        <w:ind w:left="410" w:leftChars="171" w:firstLine="140" w:firstLineChars="50"/>
        <w:rPr>
          <w:sz w:val="28"/>
          <w:szCs w:val="28"/>
          <w:highlight w:val="none"/>
        </w:rPr>
      </w:pPr>
      <w:r>
        <w:rPr>
          <w:rFonts w:hint="eastAsia"/>
          <w:sz w:val="28"/>
          <w:szCs w:val="28"/>
          <w:highlight w:val="none"/>
        </w:rPr>
        <w:t>系</w:t>
      </w:r>
      <w:r>
        <w:rPr>
          <w:rFonts w:hint="eastAsia"/>
          <w:sz w:val="28"/>
          <w:szCs w:val="28"/>
          <w:highlight w:val="none"/>
          <w:u w:val="single"/>
        </w:rPr>
        <w:t xml:space="preserve">                                  </w:t>
      </w:r>
      <w:r>
        <w:rPr>
          <w:rFonts w:hint="eastAsia"/>
          <w:sz w:val="28"/>
          <w:szCs w:val="28"/>
          <w:highlight w:val="none"/>
        </w:rPr>
        <w:t>（</w:t>
      </w:r>
      <w:r>
        <w:rPr>
          <w:rFonts w:hint="eastAsia"/>
          <w:sz w:val="28"/>
          <w:szCs w:val="28"/>
          <w:highlight w:val="none"/>
          <w:lang w:eastAsia="zh-CN"/>
        </w:rPr>
        <w:t>报价人</w:t>
      </w:r>
      <w:r>
        <w:rPr>
          <w:rFonts w:hint="eastAsia"/>
          <w:sz w:val="28"/>
          <w:szCs w:val="28"/>
          <w:highlight w:val="none"/>
        </w:rPr>
        <w:t>名称）的法定代表人。</w:t>
      </w:r>
    </w:p>
    <w:p w14:paraId="32AF75E6">
      <w:pPr>
        <w:adjustRightInd w:val="0"/>
        <w:snapToGrid w:val="0"/>
        <w:spacing w:line="360" w:lineRule="auto"/>
        <w:ind w:firstLine="1120" w:firstLineChars="400"/>
        <w:rPr>
          <w:sz w:val="28"/>
          <w:szCs w:val="28"/>
          <w:highlight w:val="none"/>
        </w:rPr>
      </w:pPr>
      <w:r>
        <w:rPr>
          <w:rFonts w:hint="eastAsia"/>
          <w:sz w:val="28"/>
          <w:szCs w:val="28"/>
          <w:highlight w:val="none"/>
        </w:rPr>
        <w:t>特此证明。</w:t>
      </w:r>
    </w:p>
    <w:p w14:paraId="634FA98C">
      <w:pPr>
        <w:adjustRightInd w:val="0"/>
        <w:snapToGrid w:val="0"/>
        <w:spacing w:line="360" w:lineRule="auto"/>
        <w:rPr>
          <w:sz w:val="28"/>
          <w:szCs w:val="28"/>
          <w:highlight w:val="none"/>
        </w:rPr>
      </w:pPr>
    </w:p>
    <w:p w14:paraId="658B926D">
      <w:pPr>
        <w:adjustRightInd w:val="0"/>
        <w:snapToGrid w:val="0"/>
        <w:spacing w:line="360" w:lineRule="auto"/>
        <w:ind w:firstLine="560" w:firstLineChars="200"/>
        <w:rPr>
          <w:sz w:val="28"/>
          <w:szCs w:val="28"/>
          <w:highlight w:val="none"/>
        </w:rPr>
      </w:pPr>
      <w:r>
        <w:rPr>
          <w:rFonts w:hint="eastAsia"/>
          <w:sz w:val="28"/>
          <w:szCs w:val="28"/>
          <w:highlight w:val="none"/>
          <w:lang w:eastAsia="zh-CN"/>
        </w:rPr>
        <w:t>报价人</w:t>
      </w:r>
      <w:r>
        <w:rPr>
          <w:rFonts w:hint="eastAsia"/>
          <w:sz w:val="28"/>
          <w:szCs w:val="28"/>
          <w:highlight w:val="none"/>
        </w:rPr>
        <w:t>：</w:t>
      </w:r>
      <w:r>
        <w:rPr>
          <w:rFonts w:hint="eastAsia"/>
          <w:sz w:val="28"/>
          <w:szCs w:val="28"/>
          <w:highlight w:val="none"/>
          <w:u w:val="single"/>
        </w:rPr>
        <w:t xml:space="preserve">                      </w:t>
      </w:r>
      <w:r>
        <w:rPr>
          <w:rFonts w:hint="eastAsia"/>
          <w:sz w:val="28"/>
          <w:szCs w:val="28"/>
          <w:highlight w:val="none"/>
        </w:rPr>
        <w:t>（盖法人公章）</w:t>
      </w:r>
    </w:p>
    <w:p w14:paraId="36D3696E">
      <w:pPr>
        <w:adjustRightInd w:val="0"/>
        <w:snapToGrid w:val="0"/>
        <w:spacing w:line="360" w:lineRule="auto"/>
        <w:rPr>
          <w:sz w:val="28"/>
          <w:szCs w:val="28"/>
          <w:highlight w:val="none"/>
        </w:rPr>
      </w:pPr>
    </w:p>
    <w:p w14:paraId="5A5B7352">
      <w:pPr>
        <w:adjustRightInd w:val="0"/>
        <w:snapToGrid w:val="0"/>
        <w:spacing w:line="360" w:lineRule="auto"/>
        <w:ind w:firstLine="6020" w:firstLineChars="2150"/>
        <w:rPr>
          <w:sz w:val="28"/>
          <w:szCs w:val="28"/>
          <w:highlight w:val="none"/>
        </w:rPr>
      </w:pPr>
      <w:r>
        <w:rPr>
          <w:rFonts w:hint="eastAsia"/>
          <w:sz w:val="28"/>
          <w:szCs w:val="28"/>
          <w:highlight w:val="none"/>
          <w:u w:val="single"/>
        </w:rPr>
        <w:t xml:space="preserve">      </w:t>
      </w:r>
      <w:r>
        <w:rPr>
          <w:rFonts w:hint="eastAsia"/>
          <w:sz w:val="28"/>
          <w:szCs w:val="28"/>
          <w:highlight w:val="none"/>
        </w:rPr>
        <w:t>年</w:t>
      </w:r>
      <w:r>
        <w:rPr>
          <w:rFonts w:hint="eastAsia"/>
          <w:sz w:val="28"/>
          <w:szCs w:val="28"/>
          <w:highlight w:val="none"/>
          <w:u w:val="single"/>
        </w:rPr>
        <w:t xml:space="preserve">    </w:t>
      </w:r>
      <w:r>
        <w:rPr>
          <w:rFonts w:hint="eastAsia"/>
          <w:sz w:val="28"/>
          <w:szCs w:val="28"/>
          <w:highlight w:val="none"/>
        </w:rPr>
        <w:t>月</w:t>
      </w:r>
      <w:r>
        <w:rPr>
          <w:rFonts w:hint="eastAsia"/>
          <w:sz w:val="28"/>
          <w:szCs w:val="28"/>
          <w:highlight w:val="none"/>
          <w:u w:val="single"/>
        </w:rPr>
        <w:t xml:space="preserve">   </w:t>
      </w:r>
      <w:r>
        <w:rPr>
          <w:rFonts w:hint="eastAsia"/>
          <w:sz w:val="28"/>
          <w:szCs w:val="28"/>
          <w:highlight w:val="none"/>
        </w:rPr>
        <w:t>日</w:t>
      </w:r>
    </w:p>
    <w:tbl>
      <w:tblPr>
        <w:tblStyle w:val="17"/>
        <w:tblW w:w="0" w:type="auto"/>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4"/>
        <w:gridCol w:w="353"/>
        <w:gridCol w:w="3583"/>
      </w:tblGrid>
      <w:tr w14:paraId="014BA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584" w:type="dxa"/>
          </w:tcPr>
          <w:p w14:paraId="329E30F5">
            <w:pPr>
              <w:adjustRightInd w:val="0"/>
              <w:snapToGrid w:val="0"/>
              <w:spacing w:line="360" w:lineRule="auto"/>
              <w:rPr>
                <w:b/>
                <w:bCs/>
                <w:sz w:val="28"/>
                <w:szCs w:val="28"/>
                <w:highlight w:val="none"/>
              </w:rPr>
            </w:pPr>
          </w:p>
          <w:p w14:paraId="1CD0C30A">
            <w:pPr>
              <w:adjustRightInd w:val="0"/>
              <w:snapToGrid w:val="0"/>
              <w:spacing w:line="360" w:lineRule="auto"/>
              <w:rPr>
                <w:b/>
                <w:bCs/>
                <w:sz w:val="28"/>
                <w:szCs w:val="28"/>
                <w:highlight w:val="none"/>
              </w:rPr>
            </w:pPr>
          </w:p>
          <w:p w14:paraId="12653EF3">
            <w:pPr>
              <w:adjustRightInd w:val="0"/>
              <w:snapToGrid w:val="0"/>
              <w:spacing w:line="360" w:lineRule="auto"/>
              <w:rPr>
                <w:bCs/>
                <w:sz w:val="22"/>
                <w:szCs w:val="22"/>
                <w:highlight w:val="none"/>
              </w:rPr>
            </w:pPr>
            <w:r>
              <w:rPr>
                <w:rFonts w:hint="eastAsia"/>
                <w:bCs/>
                <w:sz w:val="22"/>
                <w:szCs w:val="22"/>
                <w:highlight w:val="none"/>
              </w:rPr>
              <w:t>（</w:t>
            </w:r>
            <w:r>
              <w:rPr>
                <w:rFonts w:hint="eastAsia"/>
                <w:sz w:val="22"/>
                <w:szCs w:val="22"/>
                <w:highlight w:val="none"/>
              </w:rPr>
              <w:t>法定代表人身份证</w:t>
            </w:r>
            <w:r>
              <w:rPr>
                <w:rFonts w:hint="eastAsia"/>
                <w:bCs/>
                <w:sz w:val="22"/>
                <w:szCs w:val="22"/>
                <w:highlight w:val="none"/>
              </w:rPr>
              <w:t>复印件正面）</w:t>
            </w:r>
          </w:p>
          <w:p w14:paraId="0C930939">
            <w:pPr>
              <w:adjustRightInd w:val="0"/>
              <w:snapToGrid w:val="0"/>
              <w:spacing w:line="360" w:lineRule="auto"/>
              <w:rPr>
                <w:sz w:val="28"/>
                <w:szCs w:val="28"/>
                <w:highlight w:val="none"/>
              </w:rPr>
            </w:pPr>
          </w:p>
          <w:p w14:paraId="25500E64">
            <w:pPr>
              <w:adjustRightInd w:val="0"/>
              <w:snapToGrid w:val="0"/>
              <w:spacing w:line="360" w:lineRule="auto"/>
              <w:rPr>
                <w:sz w:val="28"/>
                <w:szCs w:val="28"/>
                <w:highlight w:val="none"/>
              </w:rPr>
            </w:pPr>
          </w:p>
        </w:tc>
        <w:tc>
          <w:tcPr>
            <w:tcW w:w="353" w:type="dxa"/>
            <w:tcBorders>
              <w:top w:val="nil"/>
              <w:bottom w:val="nil"/>
            </w:tcBorders>
          </w:tcPr>
          <w:p w14:paraId="5A05F8CC">
            <w:pPr>
              <w:adjustRightInd w:val="0"/>
              <w:snapToGrid w:val="0"/>
              <w:spacing w:line="360" w:lineRule="auto"/>
              <w:rPr>
                <w:sz w:val="28"/>
                <w:szCs w:val="28"/>
                <w:highlight w:val="none"/>
              </w:rPr>
            </w:pPr>
            <w:r>
              <w:rPr>
                <w:rFonts w:hint="eastAsia"/>
                <w:sz w:val="28"/>
                <w:szCs w:val="28"/>
                <w:highlight w:val="none"/>
              </w:rPr>
              <w:t xml:space="preserve">   </w:t>
            </w:r>
          </w:p>
        </w:tc>
        <w:tc>
          <w:tcPr>
            <w:tcW w:w="3583" w:type="dxa"/>
          </w:tcPr>
          <w:p w14:paraId="1C9EC3FC">
            <w:pPr>
              <w:adjustRightInd w:val="0"/>
              <w:snapToGrid w:val="0"/>
              <w:spacing w:line="360" w:lineRule="auto"/>
              <w:rPr>
                <w:sz w:val="28"/>
                <w:szCs w:val="28"/>
                <w:highlight w:val="none"/>
              </w:rPr>
            </w:pPr>
          </w:p>
          <w:p w14:paraId="437FD651">
            <w:pPr>
              <w:adjustRightInd w:val="0"/>
              <w:snapToGrid w:val="0"/>
              <w:spacing w:line="360" w:lineRule="auto"/>
              <w:rPr>
                <w:sz w:val="28"/>
                <w:szCs w:val="28"/>
                <w:highlight w:val="none"/>
              </w:rPr>
            </w:pPr>
          </w:p>
          <w:p w14:paraId="67209551">
            <w:pPr>
              <w:tabs>
                <w:tab w:val="left" w:pos="735"/>
              </w:tabs>
              <w:adjustRightInd w:val="0"/>
              <w:snapToGrid w:val="0"/>
              <w:spacing w:line="360" w:lineRule="auto"/>
              <w:rPr>
                <w:sz w:val="28"/>
                <w:szCs w:val="28"/>
                <w:highlight w:val="none"/>
              </w:rPr>
            </w:pPr>
            <w:r>
              <w:rPr>
                <w:rFonts w:hint="eastAsia"/>
                <w:sz w:val="22"/>
                <w:szCs w:val="22"/>
                <w:highlight w:val="none"/>
              </w:rPr>
              <w:t>（法定代表人身份证</w:t>
            </w:r>
            <w:r>
              <w:rPr>
                <w:rFonts w:hint="eastAsia"/>
                <w:bCs/>
                <w:sz w:val="22"/>
                <w:szCs w:val="22"/>
                <w:highlight w:val="none"/>
              </w:rPr>
              <w:t>复印件背面</w:t>
            </w:r>
            <w:r>
              <w:rPr>
                <w:rFonts w:hint="eastAsia"/>
                <w:sz w:val="22"/>
                <w:szCs w:val="22"/>
                <w:highlight w:val="none"/>
              </w:rPr>
              <w:t>）</w:t>
            </w:r>
          </w:p>
        </w:tc>
      </w:tr>
    </w:tbl>
    <w:p w14:paraId="72BFB627">
      <w:pPr>
        <w:pStyle w:val="8"/>
        <w:adjustRightInd w:val="0"/>
        <w:snapToGrid w:val="0"/>
        <w:spacing w:line="360" w:lineRule="auto"/>
        <w:ind w:firstLine="0" w:firstLineChars="0"/>
        <w:rPr>
          <w:sz w:val="21"/>
          <w:szCs w:val="21"/>
          <w:highlight w:val="none"/>
        </w:rPr>
      </w:pPr>
    </w:p>
    <w:p w14:paraId="17DEA8DE">
      <w:pPr>
        <w:pStyle w:val="8"/>
        <w:adjustRightInd w:val="0"/>
        <w:snapToGrid w:val="0"/>
        <w:spacing w:line="360" w:lineRule="auto"/>
        <w:ind w:firstLine="0" w:firstLineChars="0"/>
        <w:rPr>
          <w:sz w:val="21"/>
          <w:szCs w:val="21"/>
          <w:highlight w:val="none"/>
        </w:rPr>
      </w:pPr>
      <w:r>
        <w:rPr>
          <w:rFonts w:hint="eastAsia"/>
          <w:sz w:val="21"/>
          <w:szCs w:val="21"/>
          <w:highlight w:val="none"/>
        </w:rPr>
        <w:t>注：如由法定代表人投标并签署投标文件，需提供法定代表人证明书，否则需提供法定代表人证明书和法人授权委托证明书。</w:t>
      </w:r>
    </w:p>
    <w:p w14:paraId="133CC161">
      <w:pPr>
        <w:pStyle w:val="8"/>
        <w:adjustRightInd w:val="0"/>
        <w:snapToGrid w:val="0"/>
        <w:spacing w:line="360" w:lineRule="auto"/>
        <w:ind w:firstLine="0" w:firstLineChars="0"/>
        <w:rPr>
          <w:rFonts w:eastAsia="宋体"/>
          <w:sz w:val="21"/>
          <w:szCs w:val="21"/>
          <w:highlight w:val="none"/>
        </w:rPr>
      </w:pPr>
      <w:r>
        <w:rPr>
          <w:rFonts w:hint="eastAsia"/>
          <w:b/>
          <w:szCs w:val="28"/>
          <w:highlight w:val="none"/>
        </w:rPr>
        <w:br w:type="page"/>
      </w:r>
      <w:r>
        <w:rPr>
          <w:rFonts w:hint="eastAsia"/>
          <w:b/>
          <w:szCs w:val="28"/>
          <w:highlight w:val="none"/>
        </w:rPr>
        <w:t>附件</w:t>
      </w:r>
      <w:r>
        <w:rPr>
          <w:b/>
          <w:szCs w:val="28"/>
          <w:highlight w:val="none"/>
        </w:rPr>
        <w:t>6</w:t>
      </w:r>
    </w:p>
    <w:p w14:paraId="2505FD4E">
      <w:pPr>
        <w:adjustRightInd w:val="0"/>
        <w:snapToGrid w:val="0"/>
        <w:spacing w:line="360" w:lineRule="auto"/>
        <w:jc w:val="center"/>
        <w:rPr>
          <w:b/>
          <w:sz w:val="44"/>
          <w:szCs w:val="44"/>
          <w:highlight w:val="none"/>
        </w:rPr>
      </w:pPr>
      <w:r>
        <w:rPr>
          <w:rFonts w:hint="eastAsia"/>
          <w:b/>
          <w:sz w:val="36"/>
          <w:szCs w:val="36"/>
          <w:highlight w:val="none"/>
        </w:rPr>
        <w:t>承诺书</w:t>
      </w:r>
    </w:p>
    <w:p w14:paraId="79D9CEE7">
      <w:pPr>
        <w:adjustRightInd w:val="0"/>
        <w:snapToGrid w:val="0"/>
        <w:spacing w:line="360" w:lineRule="auto"/>
        <w:rPr>
          <w:b/>
          <w:bCs/>
          <w:sz w:val="28"/>
          <w:szCs w:val="28"/>
          <w:highlight w:val="none"/>
          <w:u w:val="single"/>
        </w:rPr>
      </w:pPr>
      <w:r>
        <w:rPr>
          <w:rFonts w:hint="eastAsia"/>
          <w:b/>
          <w:bCs/>
          <w:sz w:val="28"/>
          <w:szCs w:val="28"/>
          <w:highlight w:val="none"/>
          <w:u w:val="single"/>
        </w:rPr>
        <w:t>致：重庆渝开发股份有限公司</w:t>
      </w:r>
    </w:p>
    <w:p w14:paraId="7044443B">
      <w:pPr>
        <w:pStyle w:val="53"/>
        <w:adjustRightInd w:val="0"/>
        <w:snapToGrid w:val="0"/>
        <w:spacing w:line="360" w:lineRule="auto"/>
        <w:ind w:firstLineChars="150"/>
        <w:rPr>
          <w:rFonts w:ascii="宋体" w:hAnsi="宋体"/>
          <w:bCs/>
          <w:sz w:val="28"/>
          <w:szCs w:val="28"/>
          <w:highlight w:val="none"/>
        </w:rPr>
      </w:pPr>
      <w:r>
        <w:rPr>
          <w:rFonts w:hint="eastAsia" w:ascii="宋体" w:hAnsi="宋体"/>
          <w:bCs/>
          <w:sz w:val="28"/>
          <w:szCs w:val="28"/>
          <w:highlight w:val="none"/>
        </w:rPr>
        <w:t>我司已收悉并认真阅读和研究贵司</w:t>
      </w:r>
      <w:r>
        <w:rPr>
          <w:rFonts w:hint="eastAsia" w:ascii="宋体" w:hAnsi="宋体"/>
          <w:bCs/>
          <w:sz w:val="28"/>
          <w:szCs w:val="28"/>
          <w:highlight w:val="none"/>
          <w:u w:val="single"/>
        </w:rPr>
        <w:t>《</w:t>
      </w:r>
      <w:r>
        <w:rPr>
          <w:rFonts w:hint="eastAsia" w:ascii="宋体" w:hAnsi="宋体"/>
          <w:sz w:val="28"/>
          <w:szCs w:val="28"/>
          <w:highlight w:val="none"/>
          <w:u w:val="single"/>
          <w:lang w:eastAsia="zh-CN"/>
        </w:rPr>
        <w:t>渝开发贯金和府项目公交开通仪式活动的合作单位竞争性比选文件（</w:t>
      </w:r>
      <w:r>
        <w:rPr>
          <w:rFonts w:hint="eastAsia" w:ascii="宋体" w:hAnsi="宋体"/>
          <w:sz w:val="28"/>
          <w:szCs w:val="28"/>
          <w:highlight w:val="none"/>
          <w:u w:val="single"/>
          <w:lang w:val="en-US" w:eastAsia="zh-CN"/>
        </w:rPr>
        <w:t>第二次</w:t>
      </w:r>
      <w:r>
        <w:rPr>
          <w:rFonts w:hint="eastAsia" w:ascii="宋体" w:hAnsi="宋体"/>
          <w:sz w:val="28"/>
          <w:szCs w:val="28"/>
          <w:highlight w:val="none"/>
          <w:u w:val="single"/>
          <w:lang w:eastAsia="zh-CN"/>
        </w:rPr>
        <w:t>）</w:t>
      </w:r>
      <w:r>
        <w:rPr>
          <w:rFonts w:hint="eastAsia" w:ascii="宋体" w:hAnsi="宋体"/>
          <w:bCs/>
          <w:sz w:val="28"/>
          <w:szCs w:val="28"/>
          <w:highlight w:val="none"/>
          <w:u w:val="single"/>
        </w:rPr>
        <w:t>》</w:t>
      </w:r>
      <w:r>
        <w:rPr>
          <w:rFonts w:hint="eastAsia" w:ascii="宋体" w:hAnsi="宋体"/>
          <w:bCs/>
          <w:sz w:val="28"/>
          <w:szCs w:val="28"/>
          <w:highlight w:val="none"/>
        </w:rPr>
        <w:t>，郑重决定参加比选并承诺如下：</w:t>
      </w:r>
    </w:p>
    <w:p w14:paraId="26F6BC2B">
      <w:pPr>
        <w:adjustRightInd w:val="0"/>
        <w:snapToGrid w:val="0"/>
        <w:spacing w:line="360" w:lineRule="auto"/>
        <w:ind w:firstLine="560" w:firstLineChars="200"/>
        <w:rPr>
          <w:bCs/>
          <w:sz w:val="28"/>
          <w:szCs w:val="28"/>
          <w:highlight w:val="none"/>
        </w:rPr>
      </w:pPr>
      <w:r>
        <w:rPr>
          <w:rFonts w:hint="eastAsia"/>
          <w:bCs/>
          <w:sz w:val="28"/>
          <w:szCs w:val="28"/>
          <w:highlight w:val="none"/>
        </w:rPr>
        <w:t>1、我司愿意按照竞争性比选文件的一切要求，向贵司提报真实有效的报价文件。一旦查实发现我司提供了虚假资料，贵司有权罚没我司</w:t>
      </w:r>
      <w:r>
        <w:rPr>
          <w:rFonts w:hint="eastAsia"/>
          <w:bCs/>
          <w:sz w:val="28"/>
          <w:szCs w:val="28"/>
          <w:highlight w:val="none"/>
          <w:u w:val="single"/>
        </w:rPr>
        <w:t xml:space="preserve">  </w:t>
      </w:r>
      <w:r>
        <w:rPr>
          <w:bCs/>
          <w:sz w:val="28"/>
          <w:szCs w:val="28"/>
          <w:highlight w:val="none"/>
          <w:u w:val="single"/>
        </w:rPr>
        <w:t>0.</w:t>
      </w:r>
      <w:r>
        <w:rPr>
          <w:rFonts w:hint="eastAsia"/>
          <w:bCs/>
          <w:sz w:val="28"/>
          <w:szCs w:val="28"/>
          <w:highlight w:val="none"/>
          <w:u w:val="single"/>
          <w:lang w:val="en-US" w:eastAsia="zh-CN"/>
        </w:rPr>
        <w:t>1</w:t>
      </w:r>
      <w:r>
        <w:rPr>
          <w:rFonts w:hint="eastAsia"/>
          <w:bCs/>
          <w:sz w:val="28"/>
          <w:szCs w:val="28"/>
          <w:highlight w:val="none"/>
          <w:u w:val="single"/>
        </w:rPr>
        <w:t xml:space="preserve">  </w:t>
      </w:r>
      <w:r>
        <w:rPr>
          <w:rFonts w:hint="eastAsia"/>
          <w:bCs/>
          <w:sz w:val="28"/>
          <w:szCs w:val="28"/>
          <w:highlight w:val="none"/>
        </w:rPr>
        <w:t>万元报价保证金，并将我司列入合作单位黑名单。</w:t>
      </w:r>
    </w:p>
    <w:p w14:paraId="6B827E4C">
      <w:pPr>
        <w:adjustRightInd w:val="0"/>
        <w:snapToGrid w:val="0"/>
        <w:spacing w:line="360" w:lineRule="auto"/>
        <w:ind w:firstLine="560" w:firstLineChars="200"/>
        <w:rPr>
          <w:bCs/>
          <w:sz w:val="28"/>
          <w:szCs w:val="28"/>
          <w:highlight w:val="none"/>
        </w:rPr>
      </w:pPr>
      <w:r>
        <w:rPr>
          <w:rFonts w:hint="eastAsia"/>
          <w:bCs/>
          <w:sz w:val="28"/>
          <w:szCs w:val="28"/>
          <w:highlight w:val="none"/>
        </w:rPr>
        <w:t>2、如果我司作为中选人，将严格按照竞争性比选文件要求及时与贵司签订《</w:t>
      </w:r>
      <w:r>
        <w:rPr>
          <w:rFonts w:hint="eastAsia" w:ascii="宋体" w:hAnsi="宋体"/>
          <w:sz w:val="28"/>
          <w:szCs w:val="28"/>
          <w:highlight w:val="none"/>
          <w:u w:val="single"/>
          <w:lang w:eastAsia="zh-CN"/>
        </w:rPr>
        <w:t>渝开发贯金和府项目</w:t>
      </w:r>
      <w:r>
        <w:rPr>
          <w:rFonts w:hint="eastAsia"/>
          <w:sz w:val="28"/>
          <w:szCs w:val="28"/>
          <w:highlight w:val="none"/>
          <w:u w:val="single"/>
          <w:lang w:eastAsia="zh-CN"/>
        </w:rPr>
        <w:t>公交开通仪式活动</w:t>
      </w:r>
      <w:r>
        <w:rPr>
          <w:rFonts w:hint="eastAsia"/>
          <w:sz w:val="28"/>
          <w:szCs w:val="28"/>
          <w:highlight w:val="none"/>
        </w:rPr>
        <w:t>服务合作</w:t>
      </w:r>
      <w:r>
        <w:rPr>
          <w:rFonts w:hint="eastAsia"/>
          <w:bCs/>
          <w:sz w:val="28"/>
          <w:szCs w:val="28"/>
          <w:highlight w:val="none"/>
        </w:rPr>
        <w:t>协议》。若我司未能及时与贵司衔接办理合同签订事宜，严重影响贵司相关工作，贵司有权罚没我司</w:t>
      </w:r>
      <w:r>
        <w:rPr>
          <w:rFonts w:hint="eastAsia"/>
          <w:bCs/>
          <w:sz w:val="28"/>
          <w:szCs w:val="28"/>
          <w:highlight w:val="none"/>
          <w:u w:val="single"/>
        </w:rPr>
        <w:t xml:space="preserve"> </w:t>
      </w:r>
      <w:r>
        <w:rPr>
          <w:rFonts w:hint="eastAsia"/>
          <w:bCs/>
          <w:sz w:val="28"/>
          <w:szCs w:val="28"/>
          <w:highlight w:val="none"/>
          <w:u w:val="single"/>
          <w:lang w:eastAsia="zh-CN"/>
        </w:rPr>
        <w:t>0.2</w:t>
      </w:r>
      <w:r>
        <w:rPr>
          <w:rFonts w:hint="eastAsia"/>
          <w:bCs/>
          <w:sz w:val="28"/>
          <w:szCs w:val="28"/>
          <w:highlight w:val="none"/>
          <w:u w:val="single"/>
        </w:rPr>
        <w:t xml:space="preserve"> </w:t>
      </w:r>
      <w:r>
        <w:rPr>
          <w:rFonts w:hint="eastAsia"/>
          <w:bCs/>
          <w:sz w:val="28"/>
          <w:szCs w:val="28"/>
          <w:highlight w:val="none"/>
        </w:rPr>
        <w:t>万元履约保证金，并有权追究由此带给贵司产生的相关经济损失，且将我司列入合作单位黑名单。</w:t>
      </w:r>
    </w:p>
    <w:p w14:paraId="660281C2">
      <w:pPr>
        <w:tabs>
          <w:tab w:val="left" w:pos="360"/>
          <w:tab w:val="left" w:pos="900"/>
          <w:tab w:val="left" w:pos="1080"/>
        </w:tabs>
        <w:adjustRightInd w:val="0"/>
        <w:snapToGrid w:val="0"/>
        <w:spacing w:line="360" w:lineRule="auto"/>
        <w:ind w:firstLine="420" w:firstLineChars="150"/>
        <w:rPr>
          <w:bCs/>
          <w:sz w:val="28"/>
          <w:szCs w:val="28"/>
          <w:highlight w:val="none"/>
        </w:rPr>
      </w:pPr>
      <w:r>
        <w:rPr>
          <w:rFonts w:hint="eastAsia"/>
          <w:bCs/>
          <w:sz w:val="28"/>
          <w:szCs w:val="28"/>
          <w:highlight w:val="none"/>
        </w:rPr>
        <w:t>3、若我司中选，将严格按照竞争性比选文件约定及贵司合作要求尽快组织开展</w:t>
      </w:r>
      <w:r>
        <w:rPr>
          <w:rFonts w:hint="eastAsia" w:ascii="宋体" w:hAnsi="宋体"/>
          <w:sz w:val="28"/>
          <w:szCs w:val="28"/>
          <w:highlight w:val="none"/>
          <w:u w:val="single"/>
          <w:lang w:eastAsia="zh-CN"/>
        </w:rPr>
        <w:t>渝开发贯金和府项目</w:t>
      </w:r>
      <w:r>
        <w:rPr>
          <w:rFonts w:hint="eastAsia"/>
          <w:sz w:val="28"/>
          <w:szCs w:val="28"/>
          <w:highlight w:val="none"/>
          <w:u w:val="single"/>
          <w:lang w:eastAsia="zh-CN"/>
        </w:rPr>
        <w:t>公交开通仪式活动</w:t>
      </w:r>
      <w:r>
        <w:rPr>
          <w:rFonts w:hint="eastAsia"/>
          <w:bCs/>
          <w:sz w:val="28"/>
          <w:szCs w:val="28"/>
          <w:highlight w:val="none"/>
        </w:rPr>
        <w:t>工作，</w:t>
      </w:r>
      <w:r>
        <w:rPr>
          <w:rFonts w:hint="eastAsia"/>
          <w:sz w:val="28"/>
          <w:szCs w:val="28"/>
          <w:highlight w:val="none"/>
        </w:rPr>
        <w:t>不任意对比选文件所列项目或降低标准，按时</w:t>
      </w:r>
      <w:r>
        <w:rPr>
          <w:rFonts w:hint="eastAsia"/>
          <w:bCs/>
          <w:sz w:val="28"/>
          <w:szCs w:val="28"/>
          <w:highlight w:val="none"/>
        </w:rPr>
        <w:t>分阶段完成全部约定工作内容，接受贵司对我司合同期限内的要求与考核，并在履行合同期满且完成全部工作内容后，及时提交本次合同的验收报告，并积极配合贵司合同结算工作。</w:t>
      </w:r>
    </w:p>
    <w:p w14:paraId="677ED1CA">
      <w:pPr>
        <w:tabs>
          <w:tab w:val="left" w:pos="210"/>
        </w:tabs>
        <w:spacing w:line="360" w:lineRule="auto"/>
        <w:ind w:left="1159" w:leftChars="133" w:hanging="840" w:hangingChars="300"/>
        <w:rPr>
          <w:bCs/>
          <w:strike/>
          <w:sz w:val="28"/>
          <w:szCs w:val="28"/>
          <w:highlight w:val="none"/>
        </w:rPr>
      </w:pPr>
      <w:r>
        <w:rPr>
          <w:rFonts w:hint="eastAsia"/>
          <w:bCs/>
          <w:sz w:val="28"/>
          <w:szCs w:val="28"/>
          <w:highlight w:val="none"/>
        </w:rPr>
        <w:t xml:space="preserve">  </w:t>
      </w:r>
    </w:p>
    <w:p w14:paraId="029D3E76">
      <w:pPr>
        <w:adjustRightInd w:val="0"/>
        <w:snapToGrid w:val="0"/>
        <w:spacing w:line="360" w:lineRule="auto"/>
        <w:ind w:firstLine="560" w:firstLineChars="200"/>
        <w:rPr>
          <w:bCs/>
          <w:sz w:val="28"/>
          <w:szCs w:val="28"/>
          <w:highlight w:val="none"/>
        </w:rPr>
      </w:pPr>
      <w:r>
        <w:rPr>
          <w:rFonts w:hint="eastAsia"/>
          <w:bCs/>
          <w:sz w:val="28"/>
          <w:szCs w:val="28"/>
          <w:highlight w:val="none"/>
        </w:rPr>
        <w:t>特此承诺</w:t>
      </w:r>
    </w:p>
    <w:p w14:paraId="759576AB">
      <w:pPr>
        <w:adjustRightInd w:val="0"/>
        <w:snapToGrid w:val="0"/>
        <w:spacing w:line="360" w:lineRule="auto"/>
        <w:rPr>
          <w:bCs/>
          <w:sz w:val="28"/>
          <w:szCs w:val="28"/>
          <w:highlight w:val="none"/>
        </w:rPr>
      </w:pPr>
      <w:r>
        <w:rPr>
          <w:rFonts w:hint="eastAsia"/>
          <w:bCs/>
          <w:sz w:val="28"/>
          <w:szCs w:val="28"/>
          <w:highlight w:val="none"/>
        </w:rPr>
        <w:t xml:space="preserve">                                  </w:t>
      </w:r>
    </w:p>
    <w:p w14:paraId="7F934B7C">
      <w:pPr>
        <w:adjustRightInd w:val="0"/>
        <w:snapToGrid w:val="0"/>
        <w:spacing w:line="360" w:lineRule="auto"/>
        <w:rPr>
          <w:bCs/>
          <w:sz w:val="28"/>
          <w:szCs w:val="28"/>
          <w:highlight w:val="none"/>
        </w:rPr>
      </w:pPr>
    </w:p>
    <w:p w14:paraId="5321C171">
      <w:pPr>
        <w:adjustRightInd w:val="0"/>
        <w:snapToGrid w:val="0"/>
        <w:spacing w:line="360" w:lineRule="auto"/>
        <w:jc w:val="right"/>
        <w:rPr>
          <w:bCs/>
          <w:sz w:val="28"/>
          <w:szCs w:val="28"/>
          <w:highlight w:val="none"/>
        </w:rPr>
        <w:sectPr>
          <w:footerReference r:id="rId9" w:type="default"/>
          <w:pgSz w:w="11906" w:h="16838"/>
          <w:pgMar w:top="1304" w:right="1587" w:bottom="1304" w:left="935" w:header="851" w:footer="992" w:gutter="0"/>
          <w:pgBorders>
            <w:top w:val="none" w:sz="0" w:space="0"/>
            <w:left w:val="none" w:sz="0" w:space="0"/>
            <w:bottom w:val="none" w:sz="0" w:space="0"/>
            <w:right w:val="none" w:sz="0" w:space="0"/>
          </w:pgBorders>
          <w:cols w:space="720" w:num="1"/>
          <w:docGrid w:linePitch="312" w:charSpace="0"/>
        </w:sectPr>
      </w:pPr>
      <w:r>
        <w:rPr>
          <w:rFonts w:hint="eastAsia"/>
          <w:bCs/>
          <w:sz w:val="28"/>
          <w:szCs w:val="28"/>
          <w:highlight w:val="none"/>
        </w:rPr>
        <w:t xml:space="preserve"> 报价人：（加盖公章）</w:t>
      </w:r>
    </w:p>
    <w:p w14:paraId="591D03F5">
      <w:pPr>
        <w:tabs>
          <w:tab w:val="left" w:pos="1666"/>
        </w:tabs>
        <w:spacing w:line="360" w:lineRule="auto"/>
        <w:rPr>
          <w:b/>
          <w:sz w:val="28"/>
          <w:szCs w:val="28"/>
          <w:highlight w:val="none"/>
        </w:rPr>
      </w:pPr>
      <w:r>
        <w:rPr>
          <w:rFonts w:hint="eastAsia"/>
          <w:b/>
          <w:sz w:val="28"/>
          <w:szCs w:val="28"/>
          <w:highlight w:val="none"/>
        </w:rPr>
        <w:t>附件</w:t>
      </w:r>
      <w:r>
        <w:rPr>
          <w:b/>
          <w:sz w:val="28"/>
          <w:szCs w:val="28"/>
          <w:highlight w:val="none"/>
        </w:rPr>
        <w:t>7</w:t>
      </w:r>
    </w:p>
    <w:p w14:paraId="1DB81942">
      <w:pPr>
        <w:tabs>
          <w:tab w:val="left" w:pos="1666"/>
        </w:tabs>
        <w:spacing w:line="360" w:lineRule="auto"/>
        <w:jc w:val="both"/>
        <w:rPr>
          <w:rFonts w:hint="eastAsia"/>
          <w:b/>
          <w:sz w:val="28"/>
          <w:szCs w:val="28"/>
          <w:highlight w:val="none"/>
        </w:rPr>
      </w:pPr>
    </w:p>
    <w:p w14:paraId="64BC409E">
      <w:pPr>
        <w:tabs>
          <w:tab w:val="left" w:pos="1666"/>
        </w:tabs>
        <w:spacing w:line="360" w:lineRule="auto"/>
        <w:jc w:val="center"/>
        <w:rPr>
          <w:b/>
          <w:bCs/>
          <w:sz w:val="28"/>
          <w:szCs w:val="28"/>
          <w:highlight w:val="none"/>
        </w:rPr>
      </w:pPr>
      <w:r>
        <w:rPr>
          <w:rFonts w:hint="eastAsia"/>
          <w:b/>
          <w:sz w:val="28"/>
          <w:szCs w:val="28"/>
          <w:highlight w:val="none"/>
          <w:lang w:eastAsia="zh-CN"/>
        </w:rPr>
        <w:t>渝开发贯金和府项目公交开通仪式活动</w:t>
      </w:r>
      <w:r>
        <w:rPr>
          <w:rFonts w:hint="eastAsia"/>
          <w:b/>
          <w:sz w:val="28"/>
          <w:szCs w:val="28"/>
          <w:highlight w:val="none"/>
          <w:lang w:val="en-US" w:eastAsia="zh-CN"/>
        </w:rPr>
        <w:t>服务</w:t>
      </w:r>
      <w:r>
        <w:rPr>
          <w:rFonts w:hint="eastAsia"/>
          <w:b/>
          <w:sz w:val="28"/>
          <w:szCs w:val="28"/>
          <w:highlight w:val="none"/>
        </w:rPr>
        <w:t>合作</w:t>
      </w:r>
      <w:r>
        <w:rPr>
          <w:rFonts w:hint="eastAsia"/>
          <w:b/>
          <w:bCs/>
          <w:sz w:val="28"/>
          <w:szCs w:val="28"/>
          <w:highlight w:val="none"/>
        </w:rPr>
        <w:t>协议</w:t>
      </w:r>
    </w:p>
    <w:p w14:paraId="6FD42FB3">
      <w:pPr>
        <w:spacing w:line="360" w:lineRule="auto"/>
        <w:rPr>
          <w:bCs/>
          <w:sz w:val="28"/>
          <w:szCs w:val="28"/>
          <w:highlight w:val="none"/>
        </w:rPr>
      </w:pPr>
    </w:p>
    <w:p w14:paraId="0E25CD02">
      <w:pPr>
        <w:adjustRightInd w:val="0"/>
        <w:snapToGrid w:val="0"/>
        <w:spacing w:line="360" w:lineRule="auto"/>
        <w:rPr>
          <w:b/>
          <w:sz w:val="28"/>
          <w:szCs w:val="28"/>
          <w:highlight w:val="none"/>
        </w:rPr>
      </w:pPr>
      <w:r>
        <w:rPr>
          <w:rFonts w:hint="eastAsia"/>
          <w:b/>
          <w:sz w:val="28"/>
          <w:szCs w:val="28"/>
          <w:highlight w:val="none"/>
        </w:rPr>
        <w:t>甲方:重庆渝开发股份有限公司</w:t>
      </w:r>
    </w:p>
    <w:p w14:paraId="50E7B72A">
      <w:pPr>
        <w:adjustRightInd w:val="0"/>
        <w:snapToGrid w:val="0"/>
        <w:spacing w:line="360" w:lineRule="auto"/>
        <w:rPr>
          <w:b/>
          <w:sz w:val="28"/>
          <w:szCs w:val="28"/>
          <w:highlight w:val="none"/>
        </w:rPr>
      </w:pPr>
      <w:r>
        <w:rPr>
          <w:rFonts w:hint="eastAsia"/>
          <w:b/>
          <w:sz w:val="28"/>
          <w:szCs w:val="28"/>
          <w:highlight w:val="none"/>
        </w:rPr>
        <w:t xml:space="preserve">乙方: </w:t>
      </w:r>
    </w:p>
    <w:p w14:paraId="522C5D77">
      <w:pPr>
        <w:adjustRightInd w:val="0"/>
        <w:snapToGrid w:val="0"/>
        <w:spacing w:line="360" w:lineRule="auto"/>
        <w:rPr>
          <w:b/>
          <w:sz w:val="28"/>
          <w:szCs w:val="28"/>
          <w:highlight w:val="none"/>
        </w:rPr>
      </w:pPr>
    </w:p>
    <w:p w14:paraId="411B9BA2">
      <w:pPr>
        <w:adjustRightInd w:val="0"/>
        <w:snapToGrid w:val="0"/>
        <w:spacing w:line="360" w:lineRule="auto"/>
        <w:ind w:firstLine="560" w:firstLineChars="200"/>
        <w:rPr>
          <w:sz w:val="28"/>
          <w:szCs w:val="28"/>
          <w:highlight w:val="none"/>
        </w:rPr>
      </w:pPr>
      <w:r>
        <w:rPr>
          <w:rFonts w:hint="eastAsia"/>
          <w:sz w:val="28"/>
          <w:szCs w:val="28"/>
          <w:highlight w:val="none"/>
        </w:rPr>
        <w:t>甲、乙双方根据《中华人民共和国民法典》及有关规定，本着友好合作、共同发展的原则，就</w:t>
      </w:r>
      <w:r>
        <w:rPr>
          <w:rFonts w:hint="eastAsia" w:ascii="宋体" w:hAnsi="宋体"/>
          <w:sz w:val="28"/>
          <w:szCs w:val="28"/>
          <w:highlight w:val="none"/>
          <w:u w:val="single"/>
          <w:lang w:eastAsia="zh-CN"/>
        </w:rPr>
        <w:t>渝开发贯金和府项目</w:t>
      </w:r>
      <w:r>
        <w:rPr>
          <w:rFonts w:hint="eastAsia"/>
          <w:sz w:val="28"/>
          <w:szCs w:val="28"/>
          <w:highlight w:val="none"/>
          <w:u w:val="single"/>
          <w:lang w:eastAsia="zh-CN"/>
        </w:rPr>
        <w:t>公交开通仪式活动</w:t>
      </w:r>
      <w:r>
        <w:rPr>
          <w:rFonts w:hint="eastAsia"/>
          <w:sz w:val="28"/>
          <w:szCs w:val="28"/>
          <w:highlight w:val="none"/>
        </w:rPr>
        <w:t>（以下简称“</w:t>
      </w:r>
      <w:r>
        <w:rPr>
          <w:rFonts w:hint="eastAsia"/>
          <w:sz w:val="28"/>
          <w:szCs w:val="28"/>
          <w:highlight w:val="none"/>
          <w:lang w:val="en-US" w:eastAsia="zh-CN"/>
        </w:rPr>
        <w:t>活动</w:t>
      </w:r>
      <w:r>
        <w:rPr>
          <w:rFonts w:hint="eastAsia"/>
          <w:sz w:val="28"/>
          <w:szCs w:val="28"/>
          <w:highlight w:val="none"/>
        </w:rPr>
        <w:t>”），经协商一致、达成如下协议，以资双方共同遵守：</w:t>
      </w:r>
    </w:p>
    <w:p w14:paraId="7981EBD3">
      <w:pPr>
        <w:tabs>
          <w:tab w:val="left" w:pos="851"/>
        </w:tabs>
        <w:spacing w:line="360" w:lineRule="auto"/>
        <w:ind w:firstLine="584" w:firstLineChars="200"/>
        <w:rPr>
          <w:spacing w:val="6"/>
          <w:kern w:val="16"/>
          <w:sz w:val="28"/>
          <w:szCs w:val="28"/>
          <w:highlight w:val="none"/>
        </w:rPr>
      </w:pPr>
    </w:p>
    <w:p w14:paraId="49FAE9E8">
      <w:pPr>
        <w:pStyle w:val="71"/>
        <w:spacing w:line="360" w:lineRule="auto"/>
        <w:ind w:firstLine="0"/>
        <w:rPr>
          <w:rFonts w:ascii="宋体" w:hAnsi="宋体" w:cs="Times New Roman"/>
          <w:b/>
          <w:bCs/>
          <w:kern w:val="2"/>
          <w:sz w:val="28"/>
          <w:szCs w:val="28"/>
          <w:highlight w:val="none"/>
        </w:rPr>
      </w:pPr>
      <w:r>
        <w:rPr>
          <w:rFonts w:hint="eastAsia" w:ascii="宋体" w:hAnsi="宋体" w:cs="Times New Roman"/>
          <w:b/>
          <w:bCs/>
          <w:kern w:val="2"/>
          <w:sz w:val="28"/>
          <w:szCs w:val="28"/>
          <w:highlight w:val="none"/>
        </w:rPr>
        <w:t>一、服务时间及签订方式：</w:t>
      </w:r>
    </w:p>
    <w:p w14:paraId="509AC5AD">
      <w:pPr>
        <w:pStyle w:val="71"/>
        <w:spacing w:line="360" w:lineRule="auto"/>
        <w:rPr>
          <w:rFonts w:ascii="宋体" w:hAnsi="宋体" w:cs="Times New Roman"/>
          <w:bCs/>
          <w:kern w:val="2"/>
          <w:sz w:val="28"/>
          <w:szCs w:val="28"/>
          <w:highlight w:val="none"/>
        </w:rPr>
      </w:pPr>
      <w:r>
        <w:rPr>
          <w:rFonts w:hint="eastAsia" w:ascii="宋体" w:hAnsi="宋体" w:cs="Times New Roman"/>
          <w:bCs/>
          <w:kern w:val="2"/>
          <w:sz w:val="28"/>
          <w:szCs w:val="28"/>
          <w:highlight w:val="none"/>
        </w:rPr>
        <w:t>签订合同之日起至</w:t>
      </w:r>
      <w:r>
        <w:rPr>
          <w:rFonts w:hint="eastAsia" w:ascii="宋体" w:hAnsi="宋体" w:cs="Times New Roman"/>
          <w:bCs/>
          <w:kern w:val="2"/>
          <w:sz w:val="28"/>
          <w:szCs w:val="28"/>
          <w:highlight w:val="none"/>
          <w:lang w:eastAsia="zh-CN"/>
        </w:rPr>
        <w:t>活动执行</w:t>
      </w:r>
      <w:r>
        <w:rPr>
          <w:rFonts w:hint="eastAsia" w:ascii="宋体" w:hAnsi="宋体" w:cs="Times New Roman"/>
          <w:bCs/>
          <w:kern w:val="2"/>
          <w:sz w:val="28"/>
          <w:szCs w:val="28"/>
          <w:highlight w:val="none"/>
        </w:rPr>
        <w:t>完毕。</w:t>
      </w:r>
    </w:p>
    <w:p w14:paraId="3E36CC08">
      <w:pPr>
        <w:pStyle w:val="71"/>
        <w:numPr>
          <w:ilvl w:val="0"/>
          <w:numId w:val="2"/>
        </w:numPr>
        <w:adjustRightInd w:val="0"/>
        <w:snapToGrid w:val="0"/>
        <w:spacing w:line="360" w:lineRule="auto"/>
        <w:ind w:firstLine="0"/>
        <w:rPr>
          <w:rFonts w:hint="eastAsia" w:ascii="宋体" w:hAnsi="宋体"/>
          <w:b/>
          <w:bCs/>
          <w:kern w:val="2"/>
          <w:sz w:val="28"/>
          <w:szCs w:val="28"/>
          <w:highlight w:val="none"/>
        </w:rPr>
      </w:pPr>
      <w:r>
        <w:rPr>
          <w:rFonts w:hint="eastAsia" w:ascii="宋体" w:hAnsi="宋体"/>
          <w:b/>
          <w:bCs/>
          <w:kern w:val="2"/>
          <w:sz w:val="28"/>
          <w:szCs w:val="28"/>
          <w:highlight w:val="none"/>
          <w:lang w:val="en-US" w:eastAsia="zh-CN"/>
        </w:rPr>
        <w:t>合作</w:t>
      </w:r>
      <w:r>
        <w:rPr>
          <w:rFonts w:hint="eastAsia" w:ascii="宋体" w:hAnsi="宋体"/>
          <w:b/>
          <w:bCs/>
          <w:kern w:val="2"/>
          <w:sz w:val="28"/>
          <w:szCs w:val="28"/>
          <w:highlight w:val="none"/>
        </w:rPr>
        <w:t>内容：</w:t>
      </w:r>
    </w:p>
    <w:tbl>
      <w:tblPr>
        <w:tblStyle w:val="17"/>
        <w:tblW w:w="50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90"/>
        <w:gridCol w:w="2114"/>
        <w:gridCol w:w="930"/>
        <w:gridCol w:w="1065"/>
        <w:gridCol w:w="1440"/>
        <w:gridCol w:w="1440"/>
        <w:gridCol w:w="1200"/>
      </w:tblGrid>
      <w:tr w14:paraId="0C017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5" w:hRule="atLeast"/>
        </w:trPr>
        <w:tc>
          <w:tcPr>
            <w:tcW w:w="1090" w:type="dxa"/>
            <w:shd w:val="clear" w:color="auto" w:fill="auto"/>
            <w:vAlign w:val="center"/>
          </w:tcPr>
          <w:p w14:paraId="65CB6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114" w:type="dxa"/>
            <w:shd w:val="clear" w:color="auto" w:fill="auto"/>
            <w:vAlign w:val="center"/>
          </w:tcPr>
          <w:p w14:paraId="7C8728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规格-详细描述                                       </w:t>
            </w:r>
          </w:p>
        </w:tc>
        <w:tc>
          <w:tcPr>
            <w:tcW w:w="930" w:type="dxa"/>
            <w:shd w:val="clear" w:color="auto" w:fill="auto"/>
            <w:vAlign w:val="center"/>
          </w:tcPr>
          <w:p w14:paraId="76EDF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065" w:type="dxa"/>
            <w:shd w:val="clear" w:color="auto" w:fill="auto"/>
            <w:vAlign w:val="center"/>
          </w:tcPr>
          <w:p w14:paraId="58483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单位         </w:t>
            </w:r>
          </w:p>
        </w:tc>
        <w:tc>
          <w:tcPr>
            <w:tcW w:w="1440" w:type="dxa"/>
            <w:shd w:val="clear" w:color="auto" w:fill="auto"/>
            <w:vAlign w:val="center"/>
          </w:tcPr>
          <w:p w14:paraId="0BEB7D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含增值税单价（元）</w:t>
            </w:r>
          </w:p>
        </w:tc>
        <w:tc>
          <w:tcPr>
            <w:tcW w:w="1440" w:type="dxa"/>
            <w:shd w:val="clear" w:color="auto" w:fill="auto"/>
            <w:vAlign w:val="center"/>
          </w:tcPr>
          <w:p w14:paraId="78285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小计金额  （元）                 </w:t>
            </w:r>
          </w:p>
        </w:tc>
        <w:tc>
          <w:tcPr>
            <w:tcW w:w="1200" w:type="dxa"/>
            <w:shd w:val="clear" w:color="auto" w:fill="auto"/>
            <w:vAlign w:val="center"/>
          </w:tcPr>
          <w:p w14:paraId="2046BB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752F4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90" w:type="dxa"/>
            <w:shd w:val="clear" w:color="auto" w:fill="auto"/>
            <w:vAlign w:val="center"/>
          </w:tcPr>
          <w:p w14:paraId="01874226">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1</w:t>
            </w:r>
          </w:p>
        </w:tc>
        <w:tc>
          <w:tcPr>
            <w:tcW w:w="2114" w:type="dxa"/>
            <w:shd w:val="clear" w:color="auto" w:fill="auto"/>
            <w:vAlign w:val="center"/>
          </w:tcPr>
          <w:p w14:paraId="0B5187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酒店桌+白色弹力布</w:t>
            </w:r>
          </w:p>
        </w:tc>
        <w:tc>
          <w:tcPr>
            <w:tcW w:w="930" w:type="dxa"/>
            <w:shd w:val="clear" w:color="auto" w:fill="auto"/>
            <w:vAlign w:val="center"/>
          </w:tcPr>
          <w:p w14:paraId="5399FE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5" w:type="dxa"/>
            <w:shd w:val="clear" w:color="auto" w:fill="auto"/>
            <w:vAlign w:val="center"/>
          </w:tcPr>
          <w:p w14:paraId="07BB8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1440" w:type="dxa"/>
            <w:shd w:val="clear" w:color="auto" w:fill="auto"/>
            <w:vAlign w:val="center"/>
          </w:tcPr>
          <w:p w14:paraId="1DC38B71">
            <w:pPr>
              <w:jc w:val="center"/>
              <w:rPr>
                <w:rFonts w:hint="eastAsia" w:ascii="宋体" w:hAnsi="宋体" w:eastAsia="宋体" w:cs="宋体"/>
                <w:i w:val="0"/>
                <w:iCs w:val="0"/>
                <w:color w:val="000000"/>
                <w:sz w:val="18"/>
                <w:szCs w:val="18"/>
                <w:u w:val="none"/>
              </w:rPr>
            </w:pPr>
          </w:p>
        </w:tc>
        <w:tc>
          <w:tcPr>
            <w:tcW w:w="1440" w:type="dxa"/>
            <w:shd w:val="clear" w:color="auto" w:fill="auto"/>
            <w:vAlign w:val="center"/>
          </w:tcPr>
          <w:p w14:paraId="73CD1A5E">
            <w:pPr>
              <w:jc w:val="center"/>
              <w:rPr>
                <w:rFonts w:hint="eastAsia" w:ascii="宋体" w:hAnsi="宋体" w:eastAsia="宋体" w:cs="宋体"/>
                <w:i w:val="0"/>
                <w:iCs w:val="0"/>
                <w:color w:val="000000"/>
                <w:sz w:val="18"/>
                <w:szCs w:val="18"/>
                <w:u w:val="none"/>
              </w:rPr>
            </w:pPr>
          </w:p>
        </w:tc>
        <w:tc>
          <w:tcPr>
            <w:tcW w:w="1200" w:type="dxa"/>
            <w:shd w:val="clear" w:color="auto" w:fill="auto"/>
            <w:vAlign w:val="center"/>
          </w:tcPr>
          <w:p w14:paraId="0E225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租赁</w:t>
            </w:r>
          </w:p>
        </w:tc>
      </w:tr>
      <w:tr w14:paraId="01382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90" w:type="dxa"/>
            <w:shd w:val="clear" w:color="auto" w:fill="auto"/>
            <w:vAlign w:val="center"/>
          </w:tcPr>
          <w:p w14:paraId="345F3F43">
            <w:pPr>
              <w:jc w:val="center"/>
              <w:rPr>
                <w:rFonts w:hint="eastAsia"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2</w:t>
            </w:r>
          </w:p>
        </w:tc>
        <w:tc>
          <w:tcPr>
            <w:tcW w:w="2114" w:type="dxa"/>
            <w:shd w:val="clear" w:color="auto" w:fill="auto"/>
            <w:vAlign w:val="center"/>
          </w:tcPr>
          <w:p w14:paraId="70782A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酒店椅+白色弹力布</w:t>
            </w:r>
          </w:p>
        </w:tc>
        <w:tc>
          <w:tcPr>
            <w:tcW w:w="930" w:type="dxa"/>
            <w:shd w:val="clear" w:color="auto" w:fill="auto"/>
            <w:vAlign w:val="center"/>
          </w:tcPr>
          <w:p w14:paraId="35190D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5" w:type="dxa"/>
            <w:shd w:val="clear" w:color="auto" w:fill="auto"/>
            <w:vAlign w:val="center"/>
          </w:tcPr>
          <w:p w14:paraId="2097B7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1440" w:type="dxa"/>
            <w:shd w:val="clear" w:color="auto" w:fill="auto"/>
            <w:vAlign w:val="center"/>
          </w:tcPr>
          <w:p w14:paraId="06E94C36">
            <w:pPr>
              <w:jc w:val="center"/>
              <w:rPr>
                <w:rFonts w:hint="eastAsia" w:ascii="宋体" w:hAnsi="宋体" w:eastAsia="宋体" w:cs="宋体"/>
                <w:i w:val="0"/>
                <w:iCs w:val="0"/>
                <w:color w:val="000000"/>
                <w:sz w:val="18"/>
                <w:szCs w:val="18"/>
                <w:u w:val="none"/>
              </w:rPr>
            </w:pPr>
          </w:p>
        </w:tc>
        <w:tc>
          <w:tcPr>
            <w:tcW w:w="1440" w:type="dxa"/>
            <w:shd w:val="clear" w:color="auto" w:fill="auto"/>
            <w:vAlign w:val="center"/>
          </w:tcPr>
          <w:p w14:paraId="6C8DAFF4">
            <w:pPr>
              <w:jc w:val="center"/>
              <w:rPr>
                <w:rFonts w:hint="eastAsia" w:ascii="宋体" w:hAnsi="宋体" w:eastAsia="宋体" w:cs="宋体"/>
                <w:i w:val="0"/>
                <w:iCs w:val="0"/>
                <w:color w:val="000000"/>
                <w:sz w:val="18"/>
                <w:szCs w:val="18"/>
                <w:u w:val="none"/>
              </w:rPr>
            </w:pPr>
          </w:p>
        </w:tc>
        <w:tc>
          <w:tcPr>
            <w:tcW w:w="1200" w:type="dxa"/>
            <w:shd w:val="clear" w:color="auto" w:fill="auto"/>
            <w:vAlign w:val="center"/>
          </w:tcPr>
          <w:p w14:paraId="68BAE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租赁</w:t>
            </w:r>
          </w:p>
        </w:tc>
      </w:tr>
      <w:tr w14:paraId="6E494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90" w:type="dxa"/>
            <w:shd w:val="clear" w:color="auto" w:fill="auto"/>
            <w:vAlign w:val="center"/>
          </w:tcPr>
          <w:p w14:paraId="6816F9E7">
            <w:pPr>
              <w:jc w:val="center"/>
              <w:rPr>
                <w:rFonts w:hint="eastAsia"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3</w:t>
            </w:r>
          </w:p>
        </w:tc>
        <w:tc>
          <w:tcPr>
            <w:tcW w:w="2114" w:type="dxa"/>
            <w:shd w:val="clear" w:color="auto" w:fill="auto"/>
            <w:vAlign w:val="center"/>
          </w:tcPr>
          <w:p w14:paraId="7E5C6B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sz w:val="18"/>
                <w:szCs w:val="18"/>
                <w:highlight w:val="none"/>
                <w:lang w:val="en-US" w:eastAsia="zh-CN"/>
              </w:rPr>
              <w:t>礼品：派克钢笔</w:t>
            </w:r>
          </w:p>
        </w:tc>
        <w:tc>
          <w:tcPr>
            <w:tcW w:w="930" w:type="dxa"/>
            <w:shd w:val="clear" w:color="auto" w:fill="auto"/>
            <w:vAlign w:val="center"/>
          </w:tcPr>
          <w:p w14:paraId="7C15EC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65" w:type="dxa"/>
            <w:shd w:val="clear" w:color="auto" w:fill="auto"/>
            <w:vAlign w:val="center"/>
          </w:tcPr>
          <w:p w14:paraId="336FB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份</w:t>
            </w:r>
          </w:p>
        </w:tc>
        <w:tc>
          <w:tcPr>
            <w:tcW w:w="1440" w:type="dxa"/>
            <w:shd w:val="clear" w:color="auto" w:fill="auto"/>
            <w:vAlign w:val="center"/>
          </w:tcPr>
          <w:p w14:paraId="51C50025">
            <w:pPr>
              <w:jc w:val="center"/>
              <w:rPr>
                <w:rFonts w:hint="eastAsia" w:ascii="宋体" w:hAnsi="宋体" w:eastAsia="宋体" w:cs="宋体"/>
                <w:i w:val="0"/>
                <w:iCs w:val="0"/>
                <w:color w:val="000000"/>
                <w:sz w:val="18"/>
                <w:szCs w:val="18"/>
                <w:u w:val="none"/>
              </w:rPr>
            </w:pPr>
          </w:p>
        </w:tc>
        <w:tc>
          <w:tcPr>
            <w:tcW w:w="1440" w:type="dxa"/>
            <w:shd w:val="clear" w:color="auto" w:fill="auto"/>
            <w:vAlign w:val="center"/>
          </w:tcPr>
          <w:p w14:paraId="4BE535FA">
            <w:pPr>
              <w:jc w:val="center"/>
              <w:rPr>
                <w:rFonts w:hint="eastAsia" w:ascii="宋体" w:hAnsi="宋体" w:eastAsia="宋体" w:cs="宋体"/>
                <w:i w:val="0"/>
                <w:iCs w:val="0"/>
                <w:color w:val="000000"/>
                <w:sz w:val="18"/>
                <w:szCs w:val="18"/>
                <w:u w:val="none"/>
              </w:rPr>
            </w:pPr>
          </w:p>
        </w:tc>
        <w:tc>
          <w:tcPr>
            <w:tcW w:w="1200" w:type="dxa"/>
            <w:shd w:val="clear" w:color="auto" w:fill="auto"/>
            <w:vAlign w:val="center"/>
          </w:tcPr>
          <w:p w14:paraId="05BF4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w:t>
            </w:r>
          </w:p>
        </w:tc>
      </w:tr>
      <w:tr w14:paraId="4BEB1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90" w:type="dxa"/>
            <w:shd w:val="clear" w:color="auto" w:fill="auto"/>
            <w:vAlign w:val="center"/>
          </w:tcPr>
          <w:p w14:paraId="720CAC37">
            <w:pPr>
              <w:jc w:val="center"/>
              <w:rPr>
                <w:rFonts w:hint="eastAsia"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4</w:t>
            </w:r>
          </w:p>
        </w:tc>
        <w:tc>
          <w:tcPr>
            <w:tcW w:w="2114" w:type="dxa"/>
            <w:shd w:val="clear" w:color="auto" w:fill="auto"/>
            <w:vAlign w:val="center"/>
          </w:tcPr>
          <w:p w14:paraId="79FD537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cs="宋体"/>
                <w:i w:val="0"/>
                <w:iCs w:val="0"/>
                <w:color w:val="000000"/>
                <w:kern w:val="0"/>
                <w:sz w:val="18"/>
                <w:szCs w:val="18"/>
                <w:highlight w:val="none"/>
                <w:u w:val="none"/>
                <w:lang w:val="en-US" w:eastAsia="zh-CN" w:bidi="ar"/>
              </w:rPr>
              <w:t>礼品：</w:t>
            </w:r>
            <w:r>
              <w:rPr>
                <w:rFonts w:hint="eastAsia" w:ascii="宋体" w:hAnsi="宋体" w:eastAsia="宋体" w:cs="宋体"/>
                <w:i w:val="0"/>
                <w:iCs w:val="0"/>
                <w:color w:val="000000"/>
                <w:kern w:val="0"/>
                <w:sz w:val="18"/>
                <w:szCs w:val="18"/>
                <w:highlight w:val="none"/>
                <w:u w:val="none"/>
                <w:lang w:val="en-US" w:eastAsia="zh-CN" w:bidi="ar"/>
              </w:rPr>
              <w:t>暖手充电宝</w:t>
            </w:r>
            <w:r>
              <w:rPr>
                <w:rFonts w:hint="eastAsia" w:cs="宋体"/>
                <w:i w:val="0"/>
                <w:iCs w:val="0"/>
                <w:color w:val="000000"/>
                <w:kern w:val="0"/>
                <w:sz w:val="18"/>
                <w:szCs w:val="18"/>
                <w:highlight w:val="none"/>
                <w:u w:val="none"/>
                <w:lang w:val="en-US" w:eastAsia="zh-CN" w:bidi="ar"/>
              </w:rPr>
              <w:t>（PC/ABS材质、双面发热、三档发热）</w:t>
            </w:r>
          </w:p>
        </w:tc>
        <w:tc>
          <w:tcPr>
            <w:tcW w:w="930" w:type="dxa"/>
            <w:shd w:val="clear" w:color="auto" w:fill="auto"/>
            <w:vAlign w:val="center"/>
          </w:tcPr>
          <w:p w14:paraId="77CC1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065" w:type="dxa"/>
            <w:shd w:val="clear" w:color="auto" w:fill="auto"/>
            <w:vAlign w:val="center"/>
          </w:tcPr>
          <w:p w14:paraId="5514D5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份</w:t>
            </w:r>
          </w:p>
        </w:tc>
        <w:tc>
          <w:tcPr>
            <w:tcW w:w="1440" w:type="dxa"/>
            <w:shd w:val="clear" w:color="auto" w:fill="auto"/>
            <w:vAlign w:val="center"/>
          </w:tcPr>
          <w:p w14:paraId="7560A4F0">
            <w:pPr>
              <w:jc w:val="center"/>
              <w:rPr>
                <w:rFonts w:hint="eastAsia" w:ascii="宋体" w:hAnsi="宋体" w:eastAsia="宋体" w:cs="宋体"/>
                <w:i w:val="0"/>
                <w:iCs w:val="0"/>
                <w:color w:val="000000"/>
                <w:sz w:val="18"/>
                <w:szCs w:val="18"/>
                <w:u w:val="none"/>
              </w:rPr>
            </w:pPr>
          </w:p>
        </w:tc>
        <w:tc>
          <w:tcPr>
            <w:tcW w:w="1440" w:type="dxa"/>
            <w:shd w:val="clear" w:color="auto" w:fill="auto"/>
            <w:vAlign w:val="center"/>
          </w:tcPr>
          <w:p w14:paraId="2B4EFCEB">
            <w:pPr>
              <w:jc w:val="center"/>
              <w:rPr>
                <w:rFonts w:hint="eastAsia" w:ascii="宋体" w:hAnsi="宋体" w:eastAsia="宋体" w:cs="宋体"/>
                <w:i w:val="0"/>
                <w:iCs w:val="0"/>
                <w:color w:val="000000"/>
                <w:sz w:val="18"/>
                <w:szCs w:val="18"/>
                <w:u w:val="none"/>
              </w:rPr>
            </w:pPr>
          </w:p>
        </w:tc>
        <w:tc>
          <w:tcPr>
            <w:tcW w:w="1200" w:type="dxa"/>
            <w:shd w:val="clear" w:color="auto" w:fill="auto"/>
            <w:vAlign w:val="center"/>
          </w:tcPr>
          <w:p w14:paraId="5F9C7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w:t>
            </w:r>
          </w:p>
        </w:tc>
      </w:tr>
      <w:tr w14:paraId="0D3B0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90" w:type="dxa"/>
            <w:shd w:val="clear" w:color="auto" w:fill="auto"/>
            <w:vAlign w:val="center"/>
          </w:tcPr>
          <w:p w14:paraId="06467ED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5</w:t>
            </w:r>
          </w:p>
        </w:tc>
        <w:tc>
          <w:tcPr>
            <w:tcW w:w="2114" w:type="dxa"/>
            <w:shd w:val="clear" w:color="auto" w:fill="auto"/>
            <w:vAlign w:val="center"/>
          </w:tcPr>
          <w:p w14:paraId="47CD29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基础舞台：7.2*3.6*0.4m</w:t>
            </w:r>
          </w:p>
        </w:tc>
        <w:tc>
          <w:tcPr>
            <w:tcW w:w="930" w:type="dxa"/>
            <w:shd w:val="clear" w:color="auto" w:fill="auto"/>
            <w:vAlign w:val="center"/>
          </w:tcPr>
          <w:p w14:paraId="72CAB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29.64</w:t>
            </w:r>
          </w:p>
        </w:tc>
        <w:tc>
          <w:tcPr>
            <w:tcW w:w="1065" w:type="dxa"/>
            <w:shd w:val="clear" w:color="auto" w:fill="auto"/>
            <w:vAlign w:val="center"/>
          </w:tcPr>
          <w:p w14:paraId="620A8C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平米</w:t>
            </w:r>
          </w:p>
        </w:tc>
        <w:tc>
          <w:tcPr>
            <w:tcW w:w="1440" w:type="dxa"/>
            <w:shd w:val="clear" w:color="auto" w:fill="auto"/>
            <w:vAlign w:val="center"/>
          </w:tcPr>
          <w:p w14:paraId="3390CB42">
            <w:pPr>
              <w:jc w:val="center"/>
              <w:rPr>
                <w:rFonts w:hint="eastAsia" w:ascii="宋体" w:hAnsi="宋体" w:eastAsia="宋体" w:cs="宋体"/>
                <w:i w:val="0"/>
                <w:iCs w:val="0"/>
                <w:color w:val="000000"/>
                <w:sz w:val="18"/>
                <w:szCs w:val="18"/>
                <w:u w:val="none"/>
              </w:rPr>
            </w:pPr>
          </w:p>
        </w:tc>
        <w:tc>
          <w:tcPr>
            <w:tcW w:w="1440" w:type="dxa"/>
            <w:shd w:val="clear" w:color="auto" w:fill="auto"/>
            <w:vAlign w:val="center"/>
          </w:tcPr>
          <w:p w14:paraId="2B605ADC">
            <w:pPr>
              <w:jc w:val="center"/>
              <w:rPr>
                <w:rFonts w:hint="eastAsia" w:ascii="宋体" w:hAnsi="宋体" w:eastAsia="宋体" w:cs="宋体"/>
                <w:i w:val="0"/>
                <w:iCs w:val="0"/>
                <w:color w:val="000000"/>
                <w:sz w:val="18"/>
                <w:szCs w:val="18"/>
                <w:u w:val="none"/>
              </w:rPr>
            </w:pPr>
          </w:p>
        </w:tc>
        <w:tc>
          <w:tcPr>
            <w:tcW w:w="1200" w:type="dxa"/>
            <w:shd w:val="clear" w:color="auto" w:fill="auto"/>
            <w:vAlign w:val="center"/>
          </w:tcPr>
          <w:p w14:paraId="00032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租赁</w:t>
            </w:r>
          </w:p>
        </w:tc>
      </w:tr>
      <w:tr w14:paraId="7CC75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90" w:type="dxa"/>
            <w:shd w:val="clear" w:color="auto" w:fill="auto"/>
            <w:vAlign w:val="center"/>
          </w:tcPr>
          <w:p w14:paraId="068074A5">
            <w:pPr>
              <w:jc w:val="center"/>
              <w:rPr>
                <w:rFonts w:hint="eastAsia"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6</w:t>
            </w:r>
          </w:p>
        </w:tc>
        <w:tc>
          <w:tcPr>
            <w:tcW w:w="2114" w:type="dxa"/>
            <w:shd w:val="clear" w:color="auto" w:fill="auto"/>
            <w:vAlign w:val="center"/>
          </w:tcPr>
          <w:p w14:paraId="6ECAE0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舞台地毯（红色拉绒）</w:t>
            </w:r>
          </w:p>
        </w:tc>
        <w:tc>
          <w:tcPr>
            <w:tcW w:w="930" w:type="dxa"/>
            <w:shd w:val="clear" w:color="auto" w:fill="auto"/>
            <w:vAlign w:val="center"/>
          </w:tcPr>
          <w:p w14:paraId="25A5F2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065" w:type="dxa"/>
            <w:shd w:val="clear" w:color="auto" w:fill="auto"/>
            <w:vAlign w:val="center"/>
          </w:tcPr>
          <w:p w14:paraId="3BF72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平米</w:t>
            </w:r>
          </w:p>
        </w:tc>
        <w:tc>
          <w:tcPr>
            <w:tcW w:w="1440" w:type="dxa"/>
            <w:shd w:val="clear" w:color="auto" w:fill="auto"/>
            <w:vAlign w:val="center"/>
          </w:tcPr>
          <w:p w14:paraId="16ACFF3F">
            <w:pPr>
              <w:jc w:val="center"/>
              <w:rPr>
                <w:rFonts w:hint="eastAsia" w:ascii="宋体" w:hAnsi="宋体" w:eastAsia="宋体" w:cs="宋体"/>
                <w:i w:val="0"/>
                <w:iCs w:val="0"/>
                <w:color w:val="000000"/>
                <w:sz w:val="18"/>
                <w:szCs w:val="18"/>
                <w:u w:val="none"/>
              </w:rPr>
            </w:pPr>
          </w:p>
        </w:tc>
        <w:tc>
          <w:tcPr>
            <w:tcW w:w="1440" w:type="dxa"/>
            <w:shd w:val="clear" w:color="auto" w:fill="auto"/>
            <w:vAlign w:val="center"/>
          </w:tcPr>
          <w:p w14:paraId="6493C982">
            <w:pPr>
              <w:jc w:val="center"/>
              <w:rPr>
                <w:rFonts w:hint="eastAsia" w:ascii="宋体" w:hAnsi="宋体" w:eastAsia="宋体" w:cs="宋体"/>
                <w:i w:val="0"/>
                <w:iCs w:val="0"/>
                <w:color w:val="000000"/>
                <w:sz w:val="18"/>
                <w:szCs w:val="18"/>
                <w:u w:val="none"/>
              </w:rPr>
            </w:pPr>
          </w:p>
        </w:tc>
        <w:tc>
          <w:tcPr>
            <w:tcW w:w="1200" w:type="dxa"/>
            <w:shd w:val="clear" w:color="auto" w:fill="auto"/>
            <w:vAlign w:val="center"/>
          </w:tcPr>
          <w:p w14:paraId="48C8E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w:t>
            </w:r>
          </w:p>
        </w:tc>
      </w:tr>
      <w:tr w14:paraId="5549F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90" w:type="dxa"/>
            <w:shd w:val="clear" w:color="auto" w:fill="auto"/>
            <w:vAlign w:val="center"/>
          </w:tcPr>
          <w:p w14:paraId="4945BF79">
            <w:pPr>
              <w:jc w:val="center"/>
              <w:rPr>
                <w:rFonts w:hint="eastAsia"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7</w:t>
            </w:r>
          </w:p>
        </w:tc>
        <w:tc>
          <w:tcPr>
            <w:tcW w:w="2114" w:type="dxa"/>
            <w:shd w:val="clear" w:color="auto" w:fill="auto"/>
            <w:vAlign w:val="center"/>
          </w:tcPr>
          <w:p w14:paraId="46EB09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红色拉绒地毯</w:t>
            </w:r>
          </w:p>
        </w:tc>
        <w:tc>
          <w:tcPr>
            <w:tcW w:w="930" w:type="dxa"/>
            <w:shd w:val="clear" w:color="auto" w:fill="auto"/>
            <w:vAlign w:val="center"/>
          </w:tcPr>
          <w:p w14:paraId="2BDB6F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065" w:type="dxa"/>
            <w:shd w:val="clear" w:color="auto" w:fill="auto"/>
            <w:vAlign w:val="center"/>
          </w:tcPr>
          <w:p w14:paraId="26F94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平米</w:t>
            </w:r>
          </w:p>
        </w:tc>
        <w:tc>
          <w:tcPr>
            <w:tcW w:w="1440" w:type="dxa"/>
            <w:shd w:val="clear" w:color="auto" w:fill="auto"/>
            <w:vAlign w:val="center"/>
          </w:tcPr>
          <w:p w14:paraId="4F127A8E">
            <w:pPr>
              <w:jc w:val="center"/>
              <w:rPr>
                <w:rFonts w:hint="eastAsia" w:ascii="宋体" w:hAnsi="宋体" w:eastAsia="宋体" w:cs="宋体"/>
                <w:i w:val="0"/>
                <w:iCs w:val="0"/>
                <w:color w:val="000000"/>
                <w:sz w:val="18"/>
                <w:szCs w:val="18"/>
                <w:u w:val="none"/>
              </w:rPr>
            </w:pPr>
          </w:p>
        </w:tc>
        <w:tc>
          <w:tcPr>
            <w:tcW w:w="1440" w:type="dxa"/>
            <w:shd w:val="clear" w:color="auto" w:fill="auto"/>
            <w:vAlign w:val="center"/>
          </w:tcPr>
          <w:p w14:paraId="14CD01A7">
            <w:pPr>
              <w:jc w:val="center"/>
              <w:rPr>
                <w:rFonts w:hint="eastAsia" w:ascii="宋体" w:hAnsi="宋体" w:eastAsia="宋体" w:cs="宋体"/>
                <w:i w:val="0"/>
                <w:iCs w:val="0"/>
                <w:color w:val="000000"/>
                <w:sz w:val="18"/>
                <w:szCs w:val="18"/>
                <w:u w:val="none"/>
              </w:rPr>
            </w:pPr>
          </w:p>
        </w:tc>
        <w:tc>
          <w:tcPr>
            <w:tcW w:w="1200" w:type="dxa"/>
            <w:shd w:val="clear" w:color="auto" w:fill="auto"/>
            <w:vAlign w:val="center"/>
          </w:tcPr>
          <w:p w14:paraId="2B0B7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w:t>
            </w:r>
          </w:p>
        </w:tc>
      </w:tr>
      <w:tr w14:paraId="3FCD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90" w:type="dxa"/>
            <w:shd w:val="clear" w:color="auto" w:fill="auto"/>
            <w:vAlign w:val="center"/>
          </w:tcPr>
          <w:p w14:paraId="4512D93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8</w:t>
            </w:r>
          </w:p>
        </w:tc>
        <w:tc>
          <w:tcPr>
            <w:tcW w:w="2114" w:type="dxa"/>
            <w:shd w:val="clear" w:color="auto" w:fill="auto"/>
            <w:vAlign w:val="center"/>
          </w:tcPr>
          <w:p w14:paraId="7437BE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酒店桌+白色弹力布</w:t>
            </w:r>
          </w:p>
        </w:tc>
        <w:tc>
          <w:tcPr>
            <w:tcW w:w="930" w:type="dxa"/>
            <w:shd w:val="clear" w:color="auto" w:fill="auto"/>
            <w:vAlign w:val="center"/>
          </w:tcPr>
          <w:p w14:paraId="6FC6D4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5" w:type="dxa"/>
            <w:shd w:val="clear" w:color="auto" w:fill="auto"/>
            <w:vAlign w:val="center"/>
          </w:tcPr>
          <w:p w14:paraId="67564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1440" w:type="dxa"/>
            <w:shd w:val="clear" w:color="auto" w:fill="auto"/>
            <w:vAlign w:val="center"/>
          </w:tcPr>
          <w:p w14:paraId="0A7C7C9B">
            <w:pPr>
              <w:jc w:val="center"/>
              <w:rPr>
                <w:rFonts w:hint="eastAsia" w:ascii="宋体" w:hAnsi="宋体" w:eastAsia="宋体" w:cs="宋体"/>
                <w:i w:val="0"/>
                <w:iCs w:val="0"/>
                <w:color w:val="000000"/>
                <w:sz w:val="18"/>
                <w:szCs w:val="18"/>
                <w:u w:val="none"/>
              </w:rPr>
            </w:pPr>
          </w:p>
        </w:tc>
        <w:tc>
          <w:tcPr>
            <w:tcW w:w="1440" w:type="dxa"/>
            <w:shd w:val="clear" w:color="auto" w:fill="auto"/>
            <w:vAlign w:val="center"/>
          </w:tcPr>
          <w:p w14:paraId="0A007D29">
            <w:pPr>
              <w:jc w:val="center"/>
              <w:rPr>
                <w:rFonts w:hint="eastAsia" w:ascii="宋体" w:hAnsi="宋体" w:eastAsia="宋体" w:cs="宋体"/>
                <w:i w:val="0"/>
                <w:iCs w:val="0"/>
                <w:color w:val="000000"/>
                <w:sz w:val="18"/>
                <w:szCs w:val="18"/>
                <w:u w:val="none"/>
              </w:rPr>
            </w:pPr>
          </w:p>
        </w:tc>
        <w:tc>
          <w:tcPr>
            <w:tcW w:w="1200" w:type="dxa"/>
            <w:shd w:val="clear" w:color="auto" w:fill="auto"/>
            <w:vAlign w:val="center"/>
          </w:tcPr>
          <w:p w14:paraId="4403A9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租赁</w:t>
            </w:r>
          </w:p>
        </w:tc>
      </w:tr>
      <w:tr w14:paraId="5B6F8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90" w:type="dxa"/>
            <w:shd w:val="clear" w:color="auto" w:fill="auto"/>
            <w:vAlign w:val="center"/>
          </w:tcPr>
          <w:p w14:paraId="1818F587">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9</w:t>
            </w:r>
          </w:p>
        </w:tc>
        <w:tc>
          <w:tcPr>
            <w:tcW w:w="2114" w:type="dxa"/>
            <w:shd w:val="clear" w:color="auto" w:fill="auto"/>
            <w:vAlign w:val="center"/>
          </w:tcPr>
          <w:p w14:paraId="12A8AF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基础桁架：5*3*1.5m</w:t>
            </w:r>
          </w:p>
        </w:tc>
        <w:tc>
          <w:tcPr>
            <w:tcW w:w="930" w:type="dxa"/>
            <w:shd w:val="clear" w:color="auto" w:fill="auto"/>
            <w:vAlign w:val="center"/>
          </w:tcPr>
          <w:p w14:paraId="4D345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5" w:type="dxa"/>
            <w:shd w:val="clear" w:color="auto" w:fill="auto"/>
            <w:vAlign w:val="center"/>
          </w:tcPr>
          <w:p w14:paraId="298D96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440" w:type="dxa"/>
            <w:shd w:val="clear" w:color="auto" w:fill="auto"/>
            <w:vAlign w:val="center"/>
          </w:tcPr>
          <w:p w14:paraId="68926A46">
            <w:pPr>
              <w:jc w:val="center"/>
              <w:rPr>
                <w:rFonts w:hint="eastAsia" w:ascii="宋体" w:hAnsi="宋体" w:eastAsia="宋体" w:cs="宋体"/>
                <w:i w:val="0"/>
                <w:iCs w:val="0"/>
                <w:color w:val="000000"/>
                <w:sz w:val="18"/>
                <w:szCs w:val="18"/>
                <w:u w:val="none"/>
              </w:rPr>
            </w:pPr>
          </w:p>
        </w:tc>
        <w:tc>
          <w:tcPr>
            <w:tcW w:w="1440" w:type="dxa"/>
            <w:shd w:val="clear" w:color="auto" w:fill="auto"/>
            <w:vAlign w:val="center"/>
          </w:tcPr>
          <w:p w14:paraId="7C0AAF43">
            <w:pPr>
              <w:jc w:val="center"/>
              <w:rPr>
                <w:rFonts w:hint="eastAsia" w:ascii="宋体" w:hAnsi="宋体" w:eastAsia="宋体" w:cs="宋体"/>
                <w:i w:val="0"/>
                <w:iCs w:val="0"/>
                <w:color w:val="000000"/>
                <w:sz w:val="18"/>
                <w:szCs w:val="18"/>
                <w:u w:val="none"/>
              </w:rPr>
            </w:pPr>
          </w:p>
        </w:tc>
        <w:tc>
          <w:tcPr>
            <w:tcW w:w="1200" w:type="dxa"/>
            <w:shd w:val="clear" w:color="auto" w:fill="auto"/>
            <w:vAlign w:val="center"/>
          </w:tcPr>
          <w:p w14:paraId="32902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租赁</w:t>
            </w:r>
          </w:p>
        </w:tc>
      </w:tr>
      <w:tr w14:paraId="07CFB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90" w:type="dxa"/>
            <w:shd w:val="clear" w:color="auto" w:fill="auto"/>
            <w:vAlign w:val="center"/>
          </w:tcPr>
          <w:p w14:paraId="6DB1A65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10</w:t>
            </w:r>
          </w:p>
        </w:tc>
        <w:tc>
          <w:tcPr>
            <w:tcW w:w="2114" w:type="dxa"/>
            <w:shd w:val="clear" w:color="auto" w:fill="auto"/>
            <w:vAlign w:val="center"/>
          </w:tcPr>
          <w:p w14:paraId="243134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大红花</w:t>
            </w:r>
          </w:p>
        </w:tc>
        <w:tc>
          <w:tcPr>
            <w:tcW w:w="930" w:type="dxa"/>
            <w:shd w:val="clear" w:color="auto" w:fill="auto"/>
            <w:vAlign w:val="center"/>
          </w:tcPr>
          <w:p w14:paraId="6F64B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5" w:type="dxa"/>
            <w:shd w:val="clear" w:color="auto" w:fill="auto"/>
            <w:vAlign w:val="center"/>
          </w:tcPr>
          <w:p w14:paraId="2F080D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440" w:type="dxa"/>
            <w:shd w:val="clear" w:color="auto" w:fill="auto"/>
            <w:vAlign w:val="center"/>
          </w:tcPr>
          <w:p w14:paraId="0E21E8EC">
            <w:pPr>
              <w:jc w:val="center"/>
              <w:rPr>
                <w:rFonts w:hint="eastAsia" w:ascii="宋体" w:hAnsi="宋体" w:eastAsia="宋体" w:cs="宋体"/>
                <w:i w:val="0"/>
                <w:iCs w:val="0"/>
                <w:color w:val="000000"/>
                <w:sz w:val="18"/>
                <w:szCs w:val="18"/>
                <w:u w:val="none"/>
              </w:rPr>
            </w:pPr>
          </w:p>
        </w:tc>
        <w:tc>
          <w:tcPr>
            <w:tcW w:w="1440" w:type="dxa"/>
            <w:shd w:val="clear" w:color="auto" w:fill="auto"/>
            <w:vAlign w:val="center"/>
          </w:tcPr>
          <w:p w14:paraId="529E7799">
            <w:pPr>
              <w:jc w:val="center"/>
              <w:rPr>
                <w:rFonts w:hint="eastAsia" w:ascii="宋体" w:hAnsi="宋体" w:eastAsia="宋体" w:cs="宋体"/>
                <w:i w:val="0"/>
                <w:iCs w:val="0"/>
                <w:color w:val="000000"/>
                <w:sz w:val="18"/>
                <w:szCs w:val="18"/>
                <w:u w:val="none"/>
              </w:rPr>
            </w:pPr>
          </w:p>
        </w:tc>
        <w:tc>
          <w:tcPr>
            <w:tcW w:w="1200" w:type="dxa"/>
            <w:shd w:val="clear" w:color="auto" w:fill="auto"/>
            <w:vAlign w:val="center"/>
          </w:tcPr>
          <w:p w14:paraId="7AA38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w:t>
            </w:r>
          </w:p>
        </w:tc>
      </w:tr>
      <w:tr w14:paraId="7EE27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090" w:type="dxa"/>
            <w:shd w:val="clear" w:color="auto" w:fill="auto"/>
            <w:vAlign w:val="center"/>
          </w:tcPr>
          <w:p w14:paraId="55090ECE">
            <w:pPr>
              <w:jc w:val="center"/>
              <w:rPr>
                <w:rFonts w:hint="default"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11</w:t>
            </w:r>
          </w:p>
        </w:tc>
        <w:tc>
          <w:tcPr>
            <w:tcW w:w="2114" w:type="dxa"/>
            <w:shd w:val="clear" w:color="auto" w:fill="auto"/>
            <w:vAlign w:val="center"/>
          </w:tcPr>
          <w:p w14:paraId="3E1AFE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cs="宋体"/>
                <w:i w:val="0"/>
                <w:iCs w:val="0"/>
                <w:color w:val="000000"/>
                <w:kern w:val="0"/>
                <w:sz w:val="18"/>
                <w:szCs w:val="18"/>
                <w:highlight w:val="none"/>
                <w:u w:val="none"/>
                <w:lang w:val="en-US" w:eastAsia="zh-CN" w:bidi="ar"/>
              </w:rPr>
              <w:t>礼品：</w:t>
            </w:r>
            <w:r>
              <w:rPr>
                <w:rFonts w:hint="eastAsia" w:ascii="宋体" w:hAnsi="宋体" w:eastAsia="宋体" w:cs="宋体"/>
                <w:i w:val="0"/>
                <w:iCs w:val="0"/>
                <w:color w:val="000000"/>
                <w:kern w:val="0"/>
                <w:sz w:val="18"/>
                <w:szCs w:val="18"/>
                <w:highlight w:val="none"/>
                <w:u w:val="none"/>
                <w:lang w:val="en-US" w:eastAsia="zh-CN" w:bidi="ar"/>
              </w:rPr>
              <w:t>公交卡</w:t>
            </w:r>
          </w:p>
        </w:tc>
        <w:tc>
          <w:tcPr>
            <w:tcW w:w="930" w:type="dxa"/>
            <w:shd w:val="clear" w:color="auto" w:fill="auto"/>
            <w:vAlign w:val="center"/>
          </w:tcPr>
          <w:p w14:paraId="7A1EF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1065" w:type="dxa"/>
            <w:shd w:val="clear" w:color="auto" w:fill="auto"/>
            <w:vAlign w:val="center"/>
          </w:tcPr>
          <w:p w14:paraId="36A70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1440" w:type="dxa"/>
            <w:shd w:val="clear" w:color="auto" w:fill="auto"/>
            <w:vAlign w:val="center"/>
          </w:tcPr>
          <w:p w14:paraId="1E3B668B">
            <w:pPr>
              <w:jc w:val="center"/>
              <w:rPr>
                <w:rFonts w:hint="eastAsia" w:ascii="宋体" w:hAnsi="宋体" w:eastAsia="宋体" w:cs="宋体"/>
                <w:i w:val="0"/>
                <w:iCs w:val="0"/>
                <w:color w:val="000000"/>
                <w:sz w:val="18"/>
                <w:szCs w:val="18"/>
                <w:u w:val="none"/>
              </w:rPr>
            </w:pPr>
          </w:p>
        </w:tc>
        <w:tc>
          <w:tcPr>
            <w:tcW w:w="1440" w:type="dxa"/>
            <w:shd w:val="clear" w:color="auto" w:fill="auto"/>
            <w:vAlign w:val="center"/>
          </w:tcPr>
          <w:p w14:paraId="7FBDDFCB">
            <w:pPr>
              <w:jc w:val="center"/>
              <w:rPr>
                <w:rFonts w:hint="eastAsia" w:ascii="宋体" w:hAnsi="宋体" w:eastAsia="宋体" w:cs="宋体"/>
                <w:i w:val="0"/>
                <w:iCs w:val="0"/>
                <w:color w:val="000000"/>
                <w:sz w:val="18"/>
                <w:szCs w:val="18"/>
                <w:u w:val="none"/>
              </w:rPr>
            </w:pPr>
          </w:p>
        </w:tc>
        <w:tc>
          <w:tcPr>
            <w:tcW w:w="1200" w:type="dxa"/>
            <w:shd w:val="clear" w:color="auto" w:fill="auto"/>
            <w:vAlign w:val="center"/>
          </w:tcPr>
          <w:p w14:paraId="184AC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w:t>
            </w:r>
          </w:p>
        </w:tc>
      </w:tr>
      <w:tr w14:paraId="1F7A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90" w:type="dxa"/>
            <w:shd w:val="clear" w:color="auto" w:fill="auto"/>
            <w:vAlign w:val="center"/>
          </w:tcPr>
          <w:p w14:paraId="2F6C278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12</w:t>
            </w:r>
          </w:p>
        </w:tc>
        <w:tc>
          <w:tcPr>
            <w:tcW w:w="2114" w:type="dxa"/>
            <w:shd w:val="clear" w:color="auto" w:fill="auto"/>
            <w:vAlign w:val="center"/>
          </w:tcPr>
          <w:p w14:paraId="40804B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锦旗</w:t>
            </w:r>
          </w:p>
        </w:tc>
        <w:tc>
          <w:tcPr>
            <w:tcW w:w="930" w:type="dxa"/>
            <w:shd w:val="clear" w:color="auto" w:fill="auto"/>
            <w:vAlign w:val="center"/>
          </w:tcPr>
          <w:p w14:paraId="1C36CA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5" w:type="dxa"/>
            <w:shd w:val="clear" w:color="auto" w:fill="auto"/>
            <w:vAlign w:val="center"/>
          </w:tcPr>
          <w:p w14:paraId="3C8035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440" w:type="dxa"/>
            <w:shd w:val="clear" w:color="auto" w:fill="auto"/>
            <w:vAlign w:val="center"/>
          </w:tcPr>
          <w:p w14:paraId="3CD131C5">
            <w:pPr>
              <w:jc w:val="center"/>
              <w:rPr>
                <w:rFonts w:hint="eastAsia" w:ascii="宋体" w:hAnsi="宋体" w:eastAsia="宋体" w:cs="宋体"/>
                <w:i w:val="0"/>
                <w:iCs w:val="0"/>
                <w:color w:val="000000"/>
                <w:sz w:val="18"/>
                <w:szCs w:val="18"/>
                <w:u w:val="none"/>
              </w:rPr>
            </w:pPr>
          </w:p>
        </w:tc>
        <w:tc>
          <w:tcPr>
            <w:tcW w:w="1440" w:type="dxa"/>
            <w:shd w:val="clear" w:color="auto" w:fill="auto"/>
            <w:vAlign w:val="center"/>
          </w:tcPr>
          <w:p w14:paraId="632EADC9">
            <w:pPr>
              <w:jc w:val="center"/>
              <w:rPr>
                <w:rFonts w:hint="eastAsia" w:ascii="宋体" w:hAnsi="宋体" w:eastAsia="宋体" w:cs="宋体"/>
                <w:i w:val="0"/>
                <w:iCs w:val="0"/>
                <w:color w:val="000000"/>
                <w:sz w:val="18"/>
                <w:szCs w:val="18"/>
                <w:u w:val="none"/>
              </w:rPr>
            </w:pPr>
          </w:p>
        </w:tc>
        <w:tc>
          <w:tcPr>
            <w:tcW w:w="1200" w:type="dxa"/>
            <w:shd w:val="clear" w:color="auto" w:fill="auto"/>
            <w:vAlign w:val="center"/>
          </w:tcPr>
          <w:p w14:paraId="356EA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w:t>
            </w:r>
          </w:p>
        </w:tc>
      </w:tr>
      <w:tr w14:paraId="0FDDA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1090" w:type="dxa"/>
            <w:shd w:val="clear" w:color="auto" w:fill="auto"/>
            <w:vAlign w:val="center"/>
          </w:tcPr>
          <w:p w14:paraId="59E1BDD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13</w:t>
            </w:r>
          </w:p>
        </w:tc>
        <w:tc>
          <w:tcPr>
            <w:tcW w:w="2114" w:type="dxa"/>
            <w:shd w:val="clear" w:color="auto" w:fill="auto"/>
            <w:vAlign w:val="center"/>
          </w:tcPr>
          <w:p w14:paraId="45D39F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媒体费推广费用：人民网、日报、华龙网、新华网、重庆电视台新闻频道等五家央地新闻媒体（需要在前述各媒体上出具一篇新闻稿</w:t>
            </w:r>
            <w:r>
              <w:rPr>
                <w:rFonts w:hint="eastAsia" w:cs="宋体"/>
                <w:i w:val="0"/>
                <w:iCs w:val="0"/>
                <w:color w:val="000000"/>
                <w:kern w:val="0"/>
                <w:sz w:val="18"/>
                <w:szCs w:val="18"/>
                <w:highlight w:val="none"/>
                <w:u w:val="none"/>
                <w:lang w:val="en-US" w:eastAsia="zh-CN" w:bidi="ar"/>
              </w:rPr>
              <w:t>）</w:t>
            </w:r>
          </w:p>
        </w:tc>
        <w:tc>
          <w:tcPr>
            <w:tcW w:w="930" w:type="dxa"/>
            <w:shd w:val="clear" w:color="auto" w:fill="auto"/>
            <w:vAlign w:val="center"/>
          </w:tcPr>
          <w:p w14:paraId="42373D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5" w:type="dxa"/>
            <w:shd w:val="clear" w:color="auto" w:fill="auto"/>
            <w:vAlign w:val="center"/>
          </w:tcPr>
          <w:p w14:paraId="6C022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440" w:type="dxa"/>
            <w:shd w:val="clear" w:color="auto" w:fill="auto"/>
            <w:vAlign w:val="center"/>
          </w:tcPr>
          <w:p w14:paraId="0F8C1826">
            <w:pPr>
              <w:jc w:val="center"/>
              <w:rPr>
                <w:rFonts w:hint="eastAsia" w:ascii="宋体" w:hAnsi="宋体" w:eastAsia="宋体" w:cs="宋体"/>
                <w:i w:val="0"/>
                <w:iCs w:val="0"/>
                <w:color w:val="000000"/>
                <w:sz w:val="18"/>
                <w:szCs w:val="18"/>
                <w:u w:val="none"/>
              </w:rPr>
            </w:pPr>
          </w:p>
        </w:tc>
        <w:tc>
          <w:tcPr>
            <w:tcW w:w="1440" w:type="dxa"/>
            <w:shd w:val="clear" w:color="auto" w:fill="auto"/>
            <w:vAlign w:val="center"/>
          </w:tcPr>
          <w:p w14:paraId="33B22CB6">
            <w:pPr>
              <w:jc w:val="center"/>
              <w:rPr>
                <w:rFonts w:hint="eastAsia" w:ascii="宋体" w:hAnsi="宋体" w:eastAsia="宋体" w:cs="宋体"/>
                <w:i w:val="0"/>
                <w:iCs w:val="0"/>
                <w:color w:val="000000"/>
                <w:sz w:val="18"/>
                <w:szCs w:val="18"/>
                <w:u w:val="none"/>
              </w:rPr>
            </w:pPr>
          </w:p>
        </w:tc>
        <w:tc>
          <w:tcPr>
            <w:tcW w:w="1200" w:type="dxa"/>
            <w:shd w:val="clear" w:color="auto" w:fill="auto"/>
            <w:vAlign w:val="center"/>
          </w:tcPr>
          <w:p w14:paraId="7CECEE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聘请</w:t>
            </w:r>
          </w:p>
        </w:tc>
      </w:tr>
      <w:tr w14:paraId="5E046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90" w:type="dxa"/>
            <w:shd w:val="clear" w:color="auto" w:fill="auto"/>
            <w:vAlign w:val="center"/>
          </w:tcPr>
          <w:p w14:paraId="48E7529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14</w:t>
            </w:r>
          </w:p>
        </w:tc>
        <w:tc>
          <w:tcPr>
            <w:tcW w:w="2114" w:type="dxa"/>
            <w:shd w:val="clear" w:color="auto" w:fill="auto"/>
            <w:vAlign w:val="center"/>
          </w:tcPr>
          <w:p w14:paraId="61BCD7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丝带金剪托盘</w:t>
            </w:r>
          </w:p>
        </w:tc>
        <w:tc>
          <w:tcPr>
            <w:tcW w:w="930" w:type="dxa"/>
            <w:shd w:val="clear" w:color="auto" w:fill="auto"/>
            <w:vAlign w:val="center"/>
          </w:tcPr>
          <w:p w14:paraId="33DDB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5" w:type="dxa"/>
            <w:shd w:val="clear" w:color="auto" w:fill="auto"/>
            <w:vAlign w:val="center"/>
          </w:tcPr>
          <w:p w14:paraId="18906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440" w:type="dxa"/>
            <w:shd w:val="clear" w:color="auto" w:fill="auto"/>
            <w:vAlign w:val="center"/>
          </w:tcPr>
          <w:p w14:paraId="69011B70">
            <w:pPr>
              <w:jc w:val="center"/>
              <w:rPr>
                <w:rFonts w:hint="eastAsia" w:ascii="宋体" w:hAnsi="宋体" w:eastAsia="宋体" w:cs="宋体"/>
                <w:i w:val="0"/>
                <w:iCs w:val="0"/>
                <w:color w:val="000000"/>
                <w:sz w:val="18"/>
                <w:szCs w:val="18"/>
                <w:u w:val="none"/>
              </w:rPr>
            </w:pPr>
          </w:p>
        </w:tc>
        <w:tc>
          <w:tcPr>
            <w:tcW w:w="1440" w:type="dxa"/>
            <w:shd w:val="clear" w:color="auto" w:fill="auto"/>
            <w:vAlign w:val="center"/>
          </w:tcPr>
          <w:p w14:paraId="739A1797">
            <w:pPr>
              <w:jc w:val="center"/>
              <w:rPr>
                <w:rFonts w:hint="eastAsia" w:ascii="宋体" w:hAnsi="宋体" w:eastAsia="宋体" w:cs="宋体"/>
                <w:i w:val="0"/>
                <w:iCs w:val="0"/>
                <w:color w:val="000000"/>
                <w:sz w:val="18"/>
                <w:szCs w:val="18"/>
                <w:u w:val="none"/>
              </w:rPr>
            </w:pPr>
          </w:p>
        </w:tc>
        <w:tc>
          <w:tcPr>
            <w:tcW w:w="1200" w:type="dxa"/>
            <w:shd w:val="clear" w:color="auto" w:fill="auto"/>
            <w:vAlign w:val="center"/>
          </w:tcPr>
          <w:p w14:paraId="6294E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租赁</w:t>
            </w:r>
          </w:p>
        </w:tc>
      </w:tr>
      <w:tr w14:paraId="7C3C1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090" w:type="dxa"/>
            <w:shd w:val="clear" w:color="auto" w:fill="auto"/>
            <w:vAlign w:val="center"/>
          </w:tcPr>
          <w:p w14:paraId="4C2C8D57">
            <w:pPr>
              <w:jc w:val="center"/>
              <w:rPr>
                <w:rFonts w:hint="default"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15</w:t>
            </w:r>
          </w:p>
        </w:tc>
        <w:tc>
          <w:tcPr>
            <w:tcW w:w="2114" w:type="dxa"/>
            <w:shd w:val="clear" w:color="auto" w:fill="auto"/>
            <w:vAlign w:val="center"/>
          </w:tcPr>
          <w:p w14:paraId="4C4A56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丝带金剪</w:t>
            </w:r>
          </w:p>
        </w:tc>
        <w:tc>
          <w:tcPr>
            <w:tcW w:w="930" w:type="dxa"/>
            <w:shd w:val="clear" w:color="auto" w:fill="auto"/>
            <w:vAlign w:val="center"/>
          </w:tcPr>
          <w:p w14:paraId="7A68A4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65" w:type="dxa"/>
            <w:shd w:val="clear" w:color="auto" w:fill="auto"/>
            <w:vAlign w:val="center"/>
          </w:tcPr>
          <w:p w14:paraId="3E4CF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1440" w:type="dxa"/>
            <w:shd w:val="clear" w:color="auto" w:fill="auto"/>
            <w:vAlign w:val="center"/>
          </w:tcPr>
          <w:p w14:paraId="2C4E13F9">
            <w:pPr>
              <w:jc w:val="center"/>
              <w:rPr>
                <w:rFonts w:hint="eastAsia" w:ascii="宋体" w:hAnsi="宋体" w:eastAsia="宋体" w:cs="宋体"/>
                <w:i w:val="0"/>
                <w:iCs w:val="0"/>
                <w:color w:val="000000"/>
                <w:sz w:val="18"/>
                <w:szCs w:val="18"/>
                <w:u w:val="none"/>
              </w:rPr>
            </w:pPr>
          </w:p>
        </w:tc>
        <w:tc>
          <w:tcPr>
            <w:tcW w:w="1440" w:type="dxa"/>
            <w:shd w:val="clear" w:color="auto" w:fill="auto"/>
            <w:vAlign w:val="center"/>
          </w:tcPr>
          <w:p w14:paraId="4479A676">
            <w:pPr>
              <w:jc w:val="center"/>
              <w:rPr>
                <w:rFonts w:hint="eastAsia" w:ascii="宋体" w:hAnsi="宋体" w:eastAsia="宋体" w:cs="宋体"/>
                <w:i w:val="0"/>
                <w:iCs w:val="0"/>
                <w:color w:val="000000"/>
                <w:sz w:val="18"/>
                <w:szCs w:val="18"/>
                <w:u w:val="none"/>
              </w:rPr>
            </w:pPr>
          </w:p>
        </w:tc>
        <w:tc>
          <w:tcPr>
            <w:tcW w:w="1200" w:type="dxa"/>
            <w:shd w:val="clear" w:color="auto" w:fill="auto"/>
            <w:vAlign w:val="center"/>
          </w:tcPr>
          <w:p w14:paraId="2BAEA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租赁</w:t>
            </w:r>
          </w:p>
        </w:tc>
      </w:tr>
      <w:tr w14:paraId="39096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90" w:type="dxa"/>
            <w:shd w:val="clear" w:color="auto" w:fill="auto"/>
            <w:vAlign w:val="center"/>
          </w:tcPr>
          <w:p w14:paraId="47A78645">
            <w:pPr>
              <w:jc w:val="center"/>
              <w:rPr>
                <w:rFonts w:hint="default"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16</w:t>
            </w:r>
          </w:p>
        </w:tc>
        <w:tc>
          <w:tcPr>
            <w:tcW w:w="2114" w:type="dxa"/>
            <w:shd w:val="clear" w:color="auto" w:fill="auto"/>
            <w:vAlign w:val="center"/>
          </w:tcPr>
          <w:p w14:paraId="6EFA02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礼筒炮（礼花）</w:t>
            </w:r>
          </w:p>
        </w:tc>
        <w:tc>
          <w:tcPr>
            <w:tcW w:w="930" w:type="dxa"/>
            <w:shd w:val="clear" w:color="auto" w:fill="auto"/>
            <w:vAlign w:val="center"/>
          </w:tcPr>
          <w:p w14:paraId="64C53C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65" w:type="dxa"/>
            <w:shd w:val="clear" w:color="auto" w:fill="auto"/>
            <w:vAlign w:val="center"/>
          </w:tcPr>
          <w:p w14:paraId="6D0DA6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440" w:type="dxa"/>
            <w:shd w:val="clear" w:color="auto" w:fill="auto"/>
            <w:vAlign w:val="center"/>
          </w:tcPr>
          <w:p w14:paraId="075388BB">
            <w:pPr>
              <w:jc w:val="center"/>
              <w:rPr>
                <w:rFonts w:hint="eastAsia" w:ascii="宋体" w:hAnsi="宋体" w:eastAsia="宋体" w:cs="宋体"/>
                <w:i w:val="0"/>
                <w:iCs w:val="0"/>
                <w:color w:val="000000"/>
                <w:sz w:val="18"/>
                <w:szCs w:val="18"/>
                <w:u w:val="none"/>
              </w:rPr>
            </w:pPr>
          </w:p>
        </w:tc>
        <w:tc>
          <w:tcPr>
            <w:tcW w:w="1440" w:type="dxa"/>
            <w:shd w:val="clear" w:color="auto" w:fill="auto"/>
            <w:vAlign w:val="center"/>
          </w:tcPr>
          <w:p w14:paraId="0EB9B559">
            <w:pPr>
              <w:jc w:val="center"/>
              <w:rPr>
                <w:rFonts w:hint="eastAsia" w:ascii="宋体" w:hAnsi="宋体" w:eastAsia="宋体" w:cs="宋体"/>
                <w:i w:val="0"/>
                <w:iCs w:val="0"/>
                <w:color w:val="000000"/>
                <w:sz w:val="18"/>
                <w:szCs w:val="18"/>
                <w:u w:val="none"/>
              </w:rPr>
            </w:pPr>
          </w:p>
        </w:tc>
        <w:tc>
          <w:tcPr>
            <w:tcW w:w="1200" w:type="dxa"/>
            <w:shd w:val="clear" w:color="auto" w:fill="auto"/>
            <w:vAlign w:val="center"/>
          </w:tcPr>
          <w:p w14:paraId="5862D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w:t>
            </w:r>
          </w:p>
        </w:tc>
      </w:tr>
      <w:tr w14:paraId="38FB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90" w:type="dxa"/>
            <w:shd w:val="clear" w:color="auto" w:fill="auto"/>
            <w:vAlign w:val="center"/>
          </w:tcPr>
          <w:p w14:paraId="0E78D19D">
            <w:pPr>
              <w:jc w:val="center"/>
              <w:rPr>
                <w:rFonts w:hint="default"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17</w:t>
            </w:r>
          </w:p>
        </w:tc>
        <w:tc>
          <w:tcPr>
            <w:tcW w:w="2114" w:type="dxa"/>
            <w:shd w:val="clear" w:color="auto" w:fill="auto"/>
            <w:vAlign w:val="center"/>
          </w:tcPr>
          <w:p w14:paraId="761D92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花球剪彩彩带</w:t>
            </w:r>
          </w:p>
        </w:tc>
        <w:tc>
          <w:tcPr>
            <w:tcW w:w="930" w:type="dxa"/>
            <w:shd w:val="clear" w:color="auto" w:fill="auto"/>
            <w:vAlign w:val="center"/>
          </w:tcPr>
          <w:p w14:paraId="7743AF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65" w:type="dxa"/>
            <w:shd w:val="clear" w:color="auto" w:fill="auto"/>
            <w:vAlign w:val="center"/>
          </w:tcPr>
          <w:p w14:paraId="53EB77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440" w:type="dxa"/>
            <w:shd w:val="clear" w:color="auto" w:fill="auto"/>
            <w:vAlign w:val="center"/>
          </w:tcPr>
          <w:p w14:paraId="5D7D762C">
            <w:pPr>
              <w:jc w:val="center"/>
              <w:rPr>
                <w:rFonts w:hint="eastAsia" w:ascii="宋体" w:hAnsi="宋体" w:eastAsia="宋体" w:cs="宋体"/>
                <w:i w:val="0"/>
                <w:iCs w:val="0"/>
                <w:color w:val="000000"/>
                <w:sz w:val="18"/>
                <w:szCs w:val="18"/>
                <w:u w:val="none"/>
              </w:rPr>
            </w:pPr>
          </w:p>
        </w:tc>
        <w:tc>
          <w:tcPr>
            <w:tcW w:w="1440" w:type="dxa"/>
            <w:shd w:val="clear" w:color="auto" w:fill="auto"/>
            <w:vAlign w:val="center"/>
          </w:tcPr>
          <w:p w14:paraId="0A0A6244">
            <w:pPr>
              <w:jc w:val="center"/>
              <w:rPr>
                <w:rFonts w:hint="eastAsia" w:ascii="宋体" w:hAnsi="宋体" w:eastAsia="宋体" w:cs="宋体"/>
                <w:i w:val="0"/>
                <w:iCs w:val="0"/>
                <w:color w:val="000000"/>
                <w:sz w:val="18"/>
                <w:szCs w:val="18"/>
                <w:u w:val="none"/>
              </w:rPr>
            </w:pPr>
          </w:p>
        </w:tc>
        <w:tc>
          <w:tcPr>
            <w:tcW w:w="1200" w:type="dxa"/>
            <w:shd w:val="clear" w:color="auto" w:fill="auto"/>
            <w:vAlign w:val="center"/>
          </w:tcPr>
          <w:p w14:paraId="521774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w:t>
            </w:r>
          </w:p>
        </w:tc>
      </w:tr>
      <w:tr w14:paraId="68D86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090" w:type="dxa"/>
            <w:shd w:val="clear" w:color="auto" w:fill="auto"/>
            <w:vAlign w:val="center"/>
          </w:tcPr>
          <w:p w14:paraId="75D2046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18</w:t>
            </w:r>
          </w:p>
        </w:tc>
        <w:tc>
          <w:tcPr>
            <w:tcW w:w="2114" w:type="dxa"/>
            <w:shd w:val="clear" w:color="auto" w:fill="auto"/>
            <w:vAlign w:val="center"/>
          </w:tcPr>
          <w:p w14:paraId="632D0A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小视频（拍摄不低于3分钟，视频剪辑为15秒1条，30秒1条，1分钟各1条)</w:t>
            </w:r>
          </w:p>
        </w:tc>
        <w:tc>
          <w:tcPr>
            <w:tcW w:w="930" w:type="dxa"/>
            <w:shd w:val="clear" w:color="auto" w:fill="auto"/>
            <w:vAlign w:val="center"/>
          </w:tcPr>
          <w:p w14:paraId="4A278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5" w:type="dxa"/>
            <w:shd w:val="clear" w:color="auto" w:fill="auto"/>
            <w:vAlign w:val="center"/>
          </w:tcPr>
          <w:p w14:paraId="5290A6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440" w:type="dxa"/>
            <w:shd w:val="clear" w:color="auto" w:fill="auto"/>
            <w:vAlign w:val="center"/>
          </w:tcPr>
          <w:p w14:paraId="5BFD98EB">
            <w:pPr>
              <w:jc w:val="center"/>
              <w:rPr>
                <w:rFonts w:hint="eastAsia" w:ascii="宋体" w:hAnsi="宋体" w:eastAsia="宋体" w:cs="宋体"/>
                <w:i w:val="0"/>
                <w:iCs w:val="0"/>
                <w:color w:val="000000"/>
                <w:sz w:val="18"/>
                <w:szCs w:val="18"/>
                <w:u w:val="none"/>
              </w:rPr>
            </w:pPr>
          </w:p>
        </w:tc>
        <w:tc>
          <w:tcPr>
            <w:tcW w:w="1440" w:type="dxa"/>
            <w:shd w:val="clear" w:color="auto" w:fill="auto"/>
            <w:vAlign w:val="center"/>
          </w:tcPr>
          <w:p w14:paraId="727E40EC">
            <w:pPr>
              <w:jc w:val="center"/>
              <w:rPr>
                <w:rFonts w:hint="eastAsia" w:ascii="宋体" w:hAnsi="宋体" w:eastAsia="宋体" w:cs="宋体"/>
                <w:i w:val="0"/>
                <w:iCs w:val="0"/>
                <w:color w:val="000000"/>
                <w:sz w:val="18"/>
                <w:szCs w:val="18"/>
                <w:u w:val="none"/>
              </w:rPr>
            </w:pPr>
          </w:p>
        </w:tc>
        <w:tc>
          <w:tcPr>
            <w:tcW w:w="1200" w:type="dxa"/>
            <w:shd w:val="clear" w:color="auto" w:fill="auto"/>
            <w:vAlign w:val="center"/>
          </w:tcPr>
          <w:p w14:paraId="620BC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聘请</w:t>
            </w:r>
          </w:p>
        </w:tc>
      </w:tr>
      <w:tr w14:paraId="29270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090" w:type="dxa"/>
            <w:shd w:val="clear" w:color="auto" w:fill="auto"/>
            <w:vAlign w:val="center"/>
          </w:tcPr>
          <w:p w14:paraId="0E8BBB1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19</w:t>
            </w:r>
          </w:p>
        </w:tc>
        <w:tc>
          <w:tcPr>
            <w:tcW w:w="2114" w:type="dxa"/>
            <w:shd w:val="clear" w:color="auto" w:fill="auto"/>
            <w:vAlign w:val="center"/>
          </w:tcPr>
          <w:p w14:paraId="78E65783">
            <w:pPr>
              <w:keepNext w:val="0"/>
              <w:keepLines w:val="0"/>
              <w:widowControl/>
              <w:suppressLineNumbers w:val="0"/>
              <w:spacing w:line="240" w:lineRule="auto"/>
              <w:jc w:val="both"/>
              <w:textAlignment w:val="center"/>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人工运输（包含搭建，撤场等）</w:t>
            </w:r>
          </w:p>
        </w:tc>
        <w:tc>
          <w:tcPr>
            <w:tcW w:w="930" w:type="dxa"/>
            <w:shd w:val="clear" w:color="auto" w:fill="auto"/>
            <w:vAlign w:val="center"/>
          </w:tcPr>
          <w:p w14:paraId="26040CC7">
            <w:pPr>
              <w:spacing w:line="240" w:lineRule="auto"/>
              <w:jc w:val="center"/>
              <w:rPr>
                <w:rFonts w:hint="eastAsia" w:ascii="宋体" w:hAnsi="宋体" w:eastAsia="宋体" w:cs="宋体"/>
                <w:i w:val="0"/>
                <w:iCs w:val="0"/>
                <w:color w:val="000000"/>
                <w:sz w:val="18"/>
                <w:szCs w:val="18"/>
                <w:highlight w:val="none"/>
                <w:u w:val="none"/>
                <w:lang w:val="en-US" w:eastAsia="zh-CN" w:bidi="ar-SA"/>
              </w:rPr>
            </w:pPr>
            <w:r>
              <w:rPr>
                <w:rFonts w:hint="eastAsia" w:cs="宋体"/>
                <w:i w:val="0"/>
                <w:iCs w:val="0"/>
                <w:color w:val="000000"/>
                <w:sz w:val="18"/>
                <w:szCs w:val="18"/>
                <w:highlight w:val="none"/>
                <w:u w:val="none"/>
                <w:lang w:val="en-US" w:eastAsia="zh-CN"/>
              </w:rPr>
              <w:t>1</w:t>
            </w:r>
          </w:p>
        </w:tc>
        <w:tc>
          <w:tcPr>
            <w:tcW w:w="1065" w:type="dxa"/>
            <w:shd w:val="clear" w:color="auto" w:fill="auto"/>
            <w:vAlign w:val="center"/>
          </w:tcPr>
          <w:p w14:paraId="1AB2B143">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highlight w:val="none"/>
                <w:u w:val="none"/>
                <w:lang w:val="en-US" w:eastAsia="zh-CN" w:bidi="ar-SA"/>
              </w:rPr>
            </w:pPr>
            <w:r>
              <w:rPr>
                <w:rFonts w:hint="eastAsia" w:cs="宋体"/>
                <w:i w:val="0"/>
                <w:iCs w:val="0"/>
                <w:color w:val="000000"/>
                <w:sz w:val="18"/>
                <w:szCs w:val="18"/>
                <w:highlight w:val="none"/>
                <w:u w:val="none"/>
                <w:lang w:val="en-US" w:eastAsia="zh-CN"/>
              </w:rPr>
              <w:t>项</w:t>
            </w:r>
          </w:p>
        </w:tc>
        <w:tc>
          <w:tcPr>
            <w:tcW w:w="1440" w:type="dxa"/>
            <w:shd w:val="clear" w:color="auto" w:fill="auto"/>
            <w:vAlign w:val="center"/>
          </w:tcPr>
          <w:p w14:paraId="5DD27D16">
            <w:pPr>
              <w:jc w:val="center"/>
              <w:rPr>
                <w:rFonts w:hint="eastAsia" w:ascii="宋体" w:hAnsi="宋体" w:eastAsia="宋体" w:cs="宋体"/>
                <w:i w:val="0"/>
                <w:iCs w:val="0"/>
                <w:color w:val="000000"/>
                <w:sz w:val="18"/>
                <w:szCs w:val="18"/>
                <w:u w:val="none"/>
              </w:rPr>
            </w:pPr>
          </w:p>
        </w:tc>
        <w:tc>
          <w:tcPr>
            <w:tcW w:w="1440" w:type="dxa"/>
            <w:shd w:val="clear" w:color="auto" w:fill="auto"/>
            <w:vAlign w:val="center"/>
          </w:tcPr>
          <w:p w14:paraId="13FAF18C">
            <w:pPr>
              <w:jc w:val="center"/>
              <w:rPr>
                <w:rFonts w:hint="eastAsia" w:ascii="宋体" w:hAnsi="宋体" w:eastAsia="宋体" w:cs="宋体"/>
                <w:i w:val="0"/>
                <w:iCs w:val="0"/>
                <w:color w:val="000000"/>
                <w:sz w:val="18"/>
                <w:szCs w:val="18"/>
                <w:u w:val="none"/>
              </w:rPr>
            </w:pPr>
          </w:p>
        </w:tc>
        <w:tc>
          <w:tcPr>
            <w:tcW w:w="1200" w:type="dxa"/>
            <w:shd w:val="clear" w:color="auto" w:fill="auto"/>
            <w:vAlign w:val="center"/>
          </w:tcPr>
          <w:p w14:paraId="07B568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聘请</w:t>
            </w:r>
          </w:p>
        </w:tc>
      </w:tr>
      <w:tr w14:paraId="4F440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4134" w:type="dxa"/>
            <w:gridSpan w:val="3"/>
            <w:shd w:val="clear" w:color="auto" w:fill="auto"/>
            <w:vAlign w:val="center"/>
          </w:tcPr>
          <w:p w14:paraId="2145059E">
            <w:pPr>
              <w:spacing w:line="240" w:lineRule="auto"/>
              <w:jc w:val="center"/>
              <w:rPr>
                <w:rFonts w:hint="default" w:cs="宋体"/>
                <w:i w:val="0"/>
                <w:iCs w:val="0"/>
                <w:color w:val="000000"/>
                <w:sz w:val="18"/>
                <w:szCs w:val="18"/>
                <w:highlight w:val="none"/>
                <w:u w:val="none"/>
                <w:lang w:val="en-US" w:eastAsia="zh-CN"/>
              </w:rPr>
            </w:pPr>
            <w:r>
              <w:rPr>
                <w:rFonts w:hint="eastAsia" w:cs="宋体"/>
                <w:b/>
                <w:bCs/>
                <w:i w:val="0"/>
                <w:iCs w:val="0"/>
                <w:color w:val="000000"/>
                <w:sz w:val="18"/>
                <w:szCs w:val="18"/>
                <w:highlight w:val="none"/>
                <w:u w:val="none"/>
                <w:lang w:val="en-US" w:eastAsia="zh-CN"/>
              </w:rPr>
              <w:t>合计（元）</w:t>
            </w:r>
          </w:p>
        </w:tc>
        <w:tc>
          <w:tcPr>
            <w:tcW w:w="5145" w:type="dxa"/>
            <w:gridSpan w:val="4"/>
            <w:shd w:val="clear" w:color="auto" w:fill="auto"/>
            <w:vAlign w:val="center"/>
          </w:tcPr>
          <w:p w14:paraId="504CD2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79424618">
      <w:pPr>
        <w:pStyle w:val="71"/>
        <w:numPr>
          <w:ilvl w:val="0"/>
          <w:numId w:val="0"/>
        </w:numPr>
        <w:adjustRightInd w:val="0"/>
        <w:snapToGrid w:val="0"/>
        <w:spacing w:line="360" w:lineRule="auto"/>
        <w:rPr>
          <w:rFonts w:hint="eastAsia" w:asciiTheme="minorEastAsia" w:hAnsiTheme="minorEastAsia" w:eastAsiaTheme="minorEastAsia" w:cstheme="minorEastAsia"/>
          <w:b/>
          <w:bCs/>
          <w:kern w:val="2"/>
          <w:sz w:val="24"/>
          <w:szCs w:val="24"/>
          <w:highlight w:val="none"/>
        </w:rPr>
      </w:pPr>
    </w:p>
    <w:p w14:paraId="0E2FCBE2">
      <w:pPr>
        <w:spacing w:line="360" w:lineRule="auto"/>
        <w:rPr>
          <w:rFonts w:hint="eastAsia" w:ascii="宋体" w:hAnsi="宋体"/>
          <w:sz w:val="28"/>
          <w:szCs w:val="28"/>
          <w:highlight w:val="none"/>
        </w:rPr>
      </w:pPr>
      <w:r>
        <w:rPr>
          <w:rFonts w:hint="eastAsia" w:ascii="宋体" w:hAnsi="宋体"/>
          <w:sz w:val="28"/>
          <w:szCs w:val="28"/>
          <w:highlight w:val="none"/>
        </w:rPr>
        <w:t>注：</w:t>
      </w:r>
    </w:p>
    <w:p w14:paraId="099F9009">
      <w:pPr>
        <w:spacing w:line="360" w:lineRule="auto"/>
        <w:rPr>
          <w:rFonts w:hint="eastAsia" w:ascii="宋体" w:hAnsi="宋体"/>
          <w:sz w:val="28"/>
          <w:szCs w:val="28"/>
          <w:highlight w:val="none"/>
        </w:rPr>
      </w:pPr>
      <w:r>
        <w:rPr>
          <w:rFonts w:hint="eastAsia"/>
          <w:sz w:val="28"/>
          <w:szCs w:val="28"/>
          <w:highlight w:val="none"/>
          <w:lang w:val="en-US" w:eastAsia="zh-CN"/>
        </w:rPr>
        <w:t>1、</w:t>
      </w:r>
      <w:r>
        <w:rPr>
          <w:rFonts w:hint="eastAsia" w:ascii="宋体" w:hAnsi="宋体"/>
          <w:sz w:val="28"/>
          <w:szCs w:val="28"/>
          <w:highlight w:val="none"/>
        </w:rPr>
        <w:t>以上合作内容包含现场运输、税费、人工等，参选人报价需为</w:t>
      </w:r>
      <w:r>
        <w:rPr>
          <w:rFonts w:hint="eastAsia"/>
          <w:sz w:val="28"/>
          <w:szCs w:val="28"/>
          <w:highlight w:val="none"/>
          <w:lang w:val="en-US" w:eastAsia="zh-CN"/>
        </w:rPr>
        <w:t>含税</w:t>
      </w:r>
      <w:r>
        <w:rPr>
          <w:rFonts w:hint="eastAsia" w:ascii="宋体" w:hAnsi="宋体"/>
          <w:sz w:val="28"/>
          <w:szCs w:val="28"/>
          <w:highlight w:val="none"/>
        </w:rPr>
        <w:t>包干价。</w:t>
      </w:r>
    </w:p>
    <w:p w14:paraId="3B30B7B2">
      <w:pPr>
        <w:spacing w:line="360" w:lineRule="auto"/>
        <w:rPr>
          <w:rFonts w:hint="eastAsia" w:ascii="宋体" w:hAnsi="宋体"/>
          <w:bCs/>
          <w:sz w:val="28"/>
          <w:szCs w:val="28"/>
          <w:highlight w:val="none"/>
        </w:rPr>
      </w:pPr>
      <w:r>
        <w:rPr>
          <w:rFonts w:hint="eastAsia"/>
          <w:sz w:val="28"/>
          <w:szCs w:val="28"/>
          <w:highlight w:val="none"/>
          <w:lang w:val="en-US" w:eastAsia="zh-CN"/>
        </w:rPr>
        <w:t>2、</w:t>
      </w:r>
      <w:r>
        <w:rPr>
          <w:rFonts w:hint="eastAsia" w:ascii="宋体" w:hAnsi="宋体"/>
          <w:sz w:val="28"/>
          <w:szCs w:val="28"/>
          <w:highlight w:val="none"/>
        </w:rPr>
        <w:t>任何活动执行方案在征得比选人同意后方可实施，且中选人不得任意删减物料数量或降低物料标准</w:t>
      </w:r>
      <w:r>
        <w:rPr>
          <w:rFonts w:hint="eastAsia" w:ascii="宋体" w:hAnsi="宋体"/>
          <w:bCs/>
          <w:sz w:val="28"/>
          <w:szCs w:val="28"/>
          <w:highlight w:val="none"/>
        </w:rPr>
        <w:t>。</w:t>
      </w:r>
    </w:p>
    <w:p w14:paraId="57260182">
      <w:pPr>
        <w:pStyle w:val="2"/>
        <w:numPr>
          <w:ilvl w:val="2"/>
          <w:numId w:val="0"/>
        </w:numPr>
        <w:jc w:val="both"/>
        <w:rPr>
          <w:color w:val="auto"/>
          <w:sz w:val="28"/>
          <w:szCs w:val="28"/>
          <w:highlight w:val="none"/>
        </w:rPr>
      </w:pPr>
      <w:r>
        <w:rPr>
          <w:rFonts w:hint="eastAsia"/>
          <w:b w:val="0"/>
          <w:bCs w:val="0"/>
          <w:sz w:val="28"/>
          <w:szCs w:val="28"/>
          <w:highlight w:val="none"/>
          <w:lang w:val="en-US" w:eastAsia="zh-CN"/>
        </w:rPr>
        <w:t>3、本次采购的物料（不包含礼品）在活动结束后由中选人交付给比选人，比选人将采购的物料进行保存。</w:t>
      </w:r>
    </w:p>
    <w:p w14:paraId="2C9A25A6">
      <w:pPr>
        <w:pStyle w:val="71"/>
        <w:spacing w:line="360" w:lineRule="auto"/>
        <w:ind w:left="0" w:leftChars="0" w:firstLine="0" w:firstLineChars="0"/>
        <w:rPr>
          <w:sz w:val="28"/>
          <w:szCs w:val="28"/>
          <w:highlight w:val="none"/>
        </w:rPr>
      </w:pPr>
    </w:p>
    <w:p w14:paraId="72A5F252">
      <w:pPr>
        <w:adjustRightInd w:val="0"/>
        <w:snapToGrid w:val="0"/>
        <w:spacing w:line="360" w:lineRule="auto"/>
        <w:rPr>
          <w:b/>
          <w:bCs/>
          <w:sz w:val="28"/>
          <w:szCs w:val="28"/>
          <w:highlight w:val="none"/>
        </w:rPr>
      </w:pPr>
      <w:r>
        <w:rPr>
          <w:rFonts w:hint="eastAsia"/>
          <w:b/>
          <w:bCs/>
          <w:sz w:val="28"/>
          <w:szCs w:val="28"/>
          <w:highlight w:val="none"/>
        </w:rPr>
        <w:t>三、费用及付款方式</w:t>
      </w:r>
    </w:p>
    <w:p w14:paraId="16D7CF7C">
      <w:pPr>
        <w:adjustRightInd w:val="0"/>
        <w:snapToGrid w:val="0"/>
        <w:spacing w:line="360" w:lineRule="auto"/>
        <w:ind w:firstLine="560" w:firstLineChars="200"/>
        <w:rPr>
          <w:sz w:val="28"/>
          <w:szCs w:val="28"/>
          <w:highlight w:val="none"/>
          <w:lang w:eastAsia="zh-Hans"/>
        </w:rPr>
      </w:pPr>
      <w:r>
        <w:rPr>
          <w:rFonts w:hint="eastAsia"/>
          <w:bCs/>
          <w:sz w:val="28"/>
          <w:szCs w:val="28"/>
          <w:highlight w:val="none"/>
        </w:rPr>
        <w:t>1、</w:t>
      </w:r>
      <w:r>
        <w:rPr>
          <w:rFonts w:hint="eastAsia"/>
          <w:bCs/>
          <w:sz w:val="28"/>
          <w:szCs w:val="28"/>
          <w:highlight w:val="none"/>
          <w:lang w:eastAsia="zh-Hans"/>
        </w:rPr>
        <w:t>本次</w:t>
      </w:r>
      <w:r>
        <w:rPr>
          <w:rFonts w:hint="eastAsia"/>
          <w:bCs/>
          <w:sz w:val="28"/>
          <w:szCs w:val="28"/>
          <w:highlight w:val="none"/>
        </w:rPr>
        <w:t>采用</w:t>
      </w:r>
      <w:r>
        <w:rPr>
          <w:rFonts w:hint="eastAsia"/>
          <w:sz w:val="28"/>
          <w:szCs w:val="28"/>
          <w:highlight w:val="none"/>
        </w:rPr>
        <w:t>全费用固定综合包干单价计价，合计总金额</w:t>
      </w:r>
      <w:r>
        <w:rPr>
          <w:sz w:val="28"/>
          <w:szCs w:val="28"/>
          <w:highlight w:val="none"/>
        </w:rPr>
        <w:t>：</w:t>
      </w:r>
      <w:r>
        <w:rPr>
          <w:rFonts w:hint="eastAsia"/>
          <w:sz w:val="28"/>
          <w:szCs w:val="28"/>
          <w:highlight w:val="none"/>
        </w:rPr>
        <w:t>人民币￥</w:t>
      </w:r>
      <w:r>
        <w:rPr>
          <w:rFonts w:hint="eastAsia"/>
          <w:sz w:val="28"/>
          <w:szCs w:val="28"/>
          <w:highlight w:val="none"/>
          <w:u w:val="single"/>
        </w:rPr>
        <w:t xml:space="preserve"> </w:t>
      </w:r>
      <w:r>
        <w:rPr>
          <w:rFonts w:hint="eastAsia"/>
          <w:sz w:val="28"/>
          <w:szCs w:val="28"/>
          <w:highlight w:val="none"/>
          <w:u w:val="single"/>
          <w:lang w:val="en-US" w:eastAsia="zh-CN"/>
        </w:rPr>
        <w:t xml:space="preserve">         </w:t>
      </w:r>
      <w:r>
        <w:rPr>
          <w:rFonts w:hint="eastAsia"/>
          <w:sz w:val="28"/>
          <w:szCs w:val="28"/>
          <w:highlight w:val="none"/>
          <w:u w:val="single"/>
        </w:rPr>
        <w:t xml:space="preserve"> </w:t>
      </w:r>
      <w:r>
        <w:rPr>
          <w:rFonts w:hint="eastAsia"/>
          <w:sz w:val="28"/>
          <w:szCs w:val="28"/>
          <w:highlight w:val="none"/>
        </w:rPr>
        <w:t>元（大写</w:t>
      </w:r>
      <w:r>
        <w:rPr>
          <w:rFonts w:hint="eastAsia"/>
          <w:sz w:val="28"/>
          <w:szCs w:val="28"/>
          <w:highlight w:val="none"/>
          <w:u w:val="single"/>
          <w:lang w:val="en-US" w:eastAsia="zh-CN"/>
        </w:rPr>
        <w:t xml:space="preserve">                    </w:t>
      </w:r>
      <w:r>
        <w:rPr>
          <w:rFonts w:hint="eastAsia"/>
          <w:sz w:val="28"/>
          <w:szCs w:val="28"/>
          <w:highlight w:val="none"/>
        </w:rPr>
        <w:t>元）</w:t>
      </w:r>
      <w:r>
        <w:rPr>
          <w:sz w:val="28"/>
          <w:szCs w:val="28"/>
          <w:highlight w:val="none"/>
        </w:rPr>
        <w:t>，</w:t>
      </w:r>
      <w:r>
        <w:rPr>
          <w:rFonts w:hint="eastAsia"/>
          <w:sz w:val="28"/>
          <w:szCs w:val="28"/>
          <w:highlight w:val="none"/>
          <w:lang w:eastAsia="zh-Hans"/>
        </w:rPr>
        <w:t>为</w:t>
      </w:r>
      <w:r>
        <w:rPr>
          <w:rFonts w:hint="eastAsia"/>
          <w:sz w:val="28"/>
          <w:szCs w:val="28"/>
          <w:highlight w:val="none"/>
        </w:rPr>
        <w:t>含税包干总价</w:t>
      </w:r>
      <w:r>
        <w:rPr>
          <w:sz w:val="28"/>
          <w:szCs w:val="28"/>
          <w:highlight w:val="none"/>
        </w:rPr>
        <w:t>，</w:t>
      </w:r>
      <w:r>
        <w:rPr>
          <w:rFonts w:hint="eastAsia"/>
          <w:sz w:val="28"/>
          <w:szCs w:val="28"/>
          <w:highlight w:val="none"/>
          <w:lang w:eastAsia="zh-Hans"/>
        </w:rPr>
        <w:t>最终以实际采购</w:t>
      </w:r>
      <w:r>
        <w:rPr>
          <w:rFonts w:hint="eastAsia"/>
          <w:sz w:val="28"/>
          <w:szCs w:val="28"/>
          <w:highlight w:val="none"/>
        </w:rPr>
        <w:t>数量为准</w:t>
      </w:r>
      <w:r>
        <w:rPr>
          <w:sz w:val="28"/>
          <w:szCs w:val="28"/>
          <w:highlight w:val="none"/>
          <w:lang w:eastAsia="zh-Hans"/>
        </w:rPr>
        <w:t>。</w:t>
      </w:r>
    </w:p>
    <w:p w14:paraId="6BE484D6">
      <w:pPr>
        <w:adjustRightInd w:val="0"/>
        <w:snapToGrid w:val="0"/>
        <w:spacing w:line="360" w:lineRule="auto"/>
        <w:ind w:firstLine="560" w:firstLineChars="200"/>
        <w:rPr>
          <w:sz w:val="28"/>
          <w:szCs w:val="28"/>
          <w:highlight w:val="none"/>
        </w:rPr>
      </w:pPr>
      <w:r>
        <w:rPr>
          <w:rFonts w:hint="eastAsia"/>
          <w:sz w:val="28"/>
          <w:szCs w:val="28"/>
          <w:highlight w:val="none"/>
        </w:rPr>
        <w:t>2、付款时间：</w:t>
      </w:r>
    </w:p>
    <w:p w14:paraId="1FC93203">
      <w:pPr>
        <w:adjustRightInd w:val="0"/>
        <w:snapToGrid w:val="0"/>
        <w:spacing w:line="360" w:lineRule="auto"/>
        <w:ind w:firstLine="560" w:firstLineChars="200"/>
        <w:rPr>
          <w:rFonts w:hint="eastAsia"/>
          <w:bCs/>
          <w:sz w:val="28"/>
          <w:szCs w:val="28"/>
          <w:highlight w:val="none"/>
        </w:rPr>
      </w:pPr>
      <w:r>
        <w:rPr>
          <w:rFonts w:hint="eastAsia"/>
          <w:bCs/>
          <w:sz w:val="28"/>
          <w:szCs w:val="28"/>
          <w:highlight w:val="none"/>
          <w:lang w:eastAsia="zh-CN"/>
        </w:rPr>
        <w:t>乙方</w:t>
      </w:r>
      <w:r>
        <w:rPr>
          <w:rFonts w:hint="eastAsia"/>
          <w:bCs/>
          <w:sz w:val="28"/>
          <w:szCs w:val="28"/>
          <w:highlight w:val="none"/>
        </w:rPr>
        <w:t>按照合同约定的活动内容执行，按实际执行的活动内容提交的验收报告且</w:t>
      </w:r>
      <w:r>
        <w:rPr>
          <w:rFonts w:hint="eastAsia"/>
          <w:bCs/>
          <w:sz w:val="28"/>
          <w:szCs w:val="28"/>
          <w:highlight w:val="none"/>
          <w:lang w:eastAsia="zh-CN"/>
        </w:rPr>
        <w:t>甲方</w:t>
      </w:r>
      <w:r>
        <w:rPr>
          <w:rFonts w:hint="eastAsia"/>
          <w:bCs/>
          <w:sz w:val="28"/>
          <w:szCs w:val="28"/>
          <w:highlight w:val="none"/>
        </w:rPr>
        <w:t>验收合格后，</w:t>
      </w:r>
      <w:r>
        <w:rPr>
          <w:rFonts w:hint="eastAsia"/>
          <w:bCs/>
          <w:sz w:val="28"/>
          <w:szCs w:val="28"/>
          <w:highlight w:val="none"/>
          <w:lang w:eastAsia="zh-CN"/>
        </w:rPr>
        <w:t>甲方</w:t>
      </w:r>
      <w:r>
        <w:rPr>
          <w:rFonts w:hint="eastAsia"/>
          <w:bCs/>
          <w:sz w:val="28"/>
          <w:szCs w:val="28"/>
          <w:highlight w:val="none"/>
        </w:rPr>
        <w:t>收到</w:t>
      </w:r>
      <w:r>
        <w:rPr>
          <w:rFonts w:hint="eastAsia"/>
          <w:bCs/>
          <w:sz w:val="28"/>
          <w:szCs w:val="28"/>
          <w:highlight w:val="none"/>
          <w:lang w:eastAsia="zh-CN"/>
        </w:rPr>
        <w:t>乙方</w:t>
      </w:r>
      <w:r>
        <w:rPr>
          <w:rFonts w:hint="eastAsia"/>
          <w:bCs/>
          <w:sz w:val="28"/>
          <w:szCs w:val="28"/>
          <w:highlight w:val="none"/>
        </w:rPr>
        <w:t>开具的符合国家相关规定的足额增值税专用发票30个工作日内，支付应付费用的100%。合同执行完毕之后60日内无息返还履约保证金。</w:t>
      </w:r>
    </w:p>
    <w:p w14:paraId="214E6EA8">
      <w:pPr>
        <w:adjustRightInd w:val="0"/>
        <w:snapToGrid w:val="0"/>
        <w:spacing w:line="360" w:lineRule="auto"/>
        <w:ind w:firstLine="560" w:firstLineChars="200"/>
        <w:rPr>
          <w:sz w:val="28"/>
          <w:szCs w:val="28"/>
          <w:highlight w:val="none"/>
        </w:rPr>
      </w:pPr>
      <w:r>
        <w:rPr>
          <w:rFonts w:hint="eastAsia"/>
          <w:sz w:val="28"/>
          <w:szCs w:val="28"/>
          <w:highlight w:val="none"/>
        </w:rPr>
        <w:t>3、乙方确认账户信息如下：</w:t>
      </w:r>
    </w:p>
    <w:p w14:paraId="230340E6">
      <w:pPr>
        <w:adjustRightInd w:val="0"/>
        <w:snapToGrid w:val="0"/>
        <w:spacing w:line="360" w:lineRule="auto"/>
        <w:ind w:firstLine="560" w:firstLineChars="200"/>
        <w:rPr>
          <w:sz w:val="28"/>
          <w:szCs w:val="28"/>
          <w:highlight w:val="none"/>
        </w:rPr>
      </w:pPr>
      <w:r>
        <w:rPr>
          <w:rFonts w:hint="eastAsia"/>
          <w:sz w:val="28"/>
          <w:szCs w:val="28"/>
          <w:highlight w:val="none"/>
        </w:rPr>
        <w:t xml:space="preserve">户    名： </w:t>
      </w:r>
    </w:p>
    <w:p w14:paraId="32FB4DFE">
      <w:pPr>
        <w:adjustRightInd w:val="0"/>
        <w:snapToGrid w:val="0"/>
        <w:spacing w:line="360" w:lineRule="auto"/>
        <w:ind w:firstLine="560" w:firstLineChars="200"/>
        <w:rPr>
          <w:sz w:val="28"/>
          <w:szCs w:val="28"/>
          <w:highlight w:val="none"/>
        </w:rPr>
      </w:pPr>
      <w:r>
        <w:rPr>
          <w:rFonts w:hint="eastAsia"/>
          <w:sz w:val="28"/>
          <w:szCs w:val="28"/>
          <w:highlight w:val="none"/>
        </w:rPr>
        <w:t xml:space="preserve">开 户 行： </w:t>
      </w:r>
    </w:p>
    <w:p w14:paraId="117EF416">
      <w:pPr>
        <w:tabs>
          <w:tab w:val="left" w:pos="360"/>
        </w:tabs>
        <w:adjustRightInd w:val="0"/>
        <w:snapToGrid w:val="0"/>
        <w:spacing w:line="360" w:lineRule="auto"/>
        <w:ind w:firstLine="420" w:firstLineChars="150"/>
        <w:rPr>
          <w:sz w:val="28"/>
          <w:szCs w:val="28"/>
          <w:highlight w:val="none"/>
        </w:rPr>
      </w:pPr>
      <w:r>
        <w:rPr>
          <w:rFonts w:hint="eastAsia"/>
          <w:sz w:val="28"/>
          <w:szCs w:val="28"/>
          <w:highlight w:val="none"/>
        </w:rPr>
        <w:t xml:space="preserve"> 账    号： </w:t>
      </w:r>
    </w:p>
    <w:p w14:paraId="41A1C477">
      <w:pPr>
        <w:adjustRightInd w:val="0"/>
        <w:snapToGrid w:val="0"/>
        <w:spacing w:line="360" w:lineRule="auto"/>
        <w:rPr>
          <w:b/>
          <w:sz w:val="28"/>
          <w:szCs w:val="28"/>
          <w:highlight w:val="none"/>
        </w:rPr>
      </w:pPr>
      <w:r>
        <w:rPr>
          <w:rFonts w:hint="eastAsia"/>
          <w:b/>
          <w:sz w:val="28"/>
          <w:szCs w:val="28"/>
          <w:highlight w:val="none"/>
        </w:rPr>
        <w:t>三、履约保证金</w:t>
      </w:r>
    </w:p>
    <w:p w14:paraId="6CA49D68">
      <w:pPr>
        <w:spacing w:line="360" w:lineRule="auto"/>
        <w:ind w:firstLine="560" w:firstLineChars="200"/>
        <w:rPr>
          <w:sz w:val="28"/>
          <w:szCs w:val="28"/>
          <w:highlight w:val="none"/>
        </w:rPr>
      </w:pPr>
      <w:r>
        <w:rPr>
          <w:rFonts w:hint="eastAsia"/>
          <w:sz w:val="28"/>
          <w:szCs w:val="28"/>
          <w:highlight w:val="none"/>
        </w:rPr>
        <w:t>1、本次合同履约保证金</w:t>
      </w:r>
      <w:r>
        <w:rPr>
          <w:sz w:val="28"/>
          <w:szCs w:val="28"/>
          <w:highlight w:val="none"/>
        </w:rPr>
        <w:t>0.</w:t>
      </w:r>
      <w:r>
        <w:rPr>
          <w:rFonts w:hint="eastAsia"/>
          <w:sz w:val="28"/>
          <w:szCs w:val="28"/>
          <w:highlight w:val="none"/>
          <w:lang w:val="en-US" w:eastAsia="zh-CN"/>
        </w:rPr>
        <w:t>1</w:t>
      </w:r>
      <w:r>
        <w:rPr>
          <w:rFonts w:hint="eastAsia"/>
          <w:sz w:val="28"/>
          <w:szCs w:val="28"/>
          <w:highlight w:val="none"/>
        </w:rPr>
        <w:t>万元；</w:t>
      </w:r>
    </w:p>
    <w:p w14:paraId="138FE4B5">
      <w:pPr>
        <w:spacing w:line="360" w:lineRule="auto"/>
        <w:ind w:firstLine="560" w:firstLineChars="200"/>
        <w:rPr>
          <w:sz w:val="28"/>
          <w:szCs w:val="28"/>
          <w:highlight w:val="none"/>
        </w:rPr>
      </w:pPr>
      <w:r>
        <w:rPr>
          <w:rFonts w:hint="eastAsia"/>
          <w:sz w:val="28"/>
          <w:szCs w:val="28"/>
          <w:highlight w:val="none"/>
        </w:rPr>
        <w:t>2、</w:t>
      </w:r>
      <w:r>
        <w:rPr>
          <w:rFonts w:hint="eastAsia" w:ascii="宋体" w:hAnsi="宋体"/>
          <w:bCs/>
          <w:sz w:val="28"/>
          <w:szCs w:val="28"/>
        </w:rPr>
        <w:t>同中规定的</w:t>
      </w:r>
      <w:r>
        <w:rPr>
          <w:rFonts w:hint="eastAsia" w:ascii="宋体" w:hAnsi="宋体"/>
          <w:sz w:val="28"/>
          <w:szCs w:val="28"/>
        </w:rPr>
        <w:t>合作内容</w:t>
      </w:r>
      <w:r>
        <w:rPr>
          <w:rFonts w:hint="eastAsia" w:ascii="宋体" w:hAnsi="宋体" w:cs="宋体"/>
          <w:sz w:val="28"/>
          <w:szCs w:val="28"/>
        </w:rPr>
        <w:t>按照甲方要求服务</w:t>
      </w:r>
      <w:r>
        <w:rPr>
          <w:rFonts w:hint="eastAsia" w:ascii="宋体" w:hAnsi="宋体"/>
          <w:sz w:val="28"/>
          <w:szCs w:val="28"/>
        </w:rPr>
        <w:t>完毕且提交的活动总结报</w:t>
      </w:r>
      <w:r>
        <w:rPr>
          <w:rFonts w:hint="eastAsia" w:ascii="宋体" w:hAnsi="宋体"/>
          <w:bCs/>
          <w:sz w:val="28"/>
          <w:szCs w:val="28"/>
        </w:rPr>
        <w:t>甲方验收合格后30个工作日内办理结算，若乙方任意删减物料数量或降低物料标准，则办理结算时扣除相应物料费用。办理结算</w:t>
      </w:r>
      <w:r>
        <w:rPr>
          <w:rFonts w:hint="eastAsia" w:ascii="宋体" w:hAnsi="宋体" w:cs="宋体"/>
          <w:sz w:val="28"/>
          <w:szCs w:val="28"/>
        </w:rPr>
        <w:t>完成30个工作日内无息退还履约保证金</w:t>
      </w:r>
      <w:r>
        <w:rPr>
          <w:rFonts w:hint="eastAsia"/>
          <w:bCs/>
          <w:sz w:val="28"/>
          <w:szCs w:val="28"/>
          <w:highlight w:val="none"/>
        </w:rPr>
        <w:t>。</w:t>
      </w:r>
    </w:p>
    <w:p w14:paraId="074D169F">
      <w:pPr>
        <w:adjustRightInd w:val="0"/>
        <w:snapToGrid w:val="0"/>
        <w:spacing w:line="360" w:lineRule="auto"/>
        <w:rPr>
          <w:b/>
          <w:sz w:val="28"/>
          <w:szCs w:val="28"/>
          <w:highlight w:val="none"/>
        </w:rPr>
      </w:pPr>
      <w:r>
        <w:rPr>
          <w:rFonts w:hint="eastAsia"/>
          <w:b/>
          <w:sz w:val="28"/>
          <w:szCs w:val="28"/>
          <w:highlight w:val="none"/>
        </w:rPr>
        <w:t>五、验收标准及质量保证</w:t>
      </w:r>
    </w:p>
    <w:p w14:paraId="75C8858A">
      <w:pPr>
        <w:spacing w:line="360" w:lineRule="auto"/>
        <w:ind w:firstLine="560" w:firstLineChars="200"/>
        <w:rPr>
          <w:rFonts w:hint="eastAsia"/>
          <w:sz w:val="28"/>
          <w:szCs w:val="28"/>
          <w:highlight w:val="none"/>
        </w:rPr>
      </w:pPr>
      <w:r>
        <w:rPr>
          <w:rFonts w:hint="eastAsia"/>
          <w:sz w:val="28"/>
          <w:szCs w:val="28"/>
          <w:highlight w:val="none"/>
        </w:rPr>
        <w:t>1、乙方保证，所提供</w:t>
      </w:r>
      <w:r>
        <w:rPr>
          <w:rFonts w:hint="eastAsia"/>
          <w:sz w:val="28"/>
          <w:szCs w:val="28"/>
          <w:highlight w:val="none"/>
          <w:lang w:val="en-US" w:eastAsia="zh-CN"/>
        </w:rPr>
        <w:t>活动物料</w:t>
      </w:r>
      <w:r>
        <w:rPr>
          <w:rFonts w:hint="eastAsia"/>
          <w:sz w:val="28"/>
          <w:szCs w:val="28"/>
          <w:highlight w:val="none"/>
        </w:rPr>
        <w:t>的质量和技术规格应与本合同约定，否则甲方有权拒绝验收。</w:t>
      </w:r>
    </w:p>
    <w:p w14:paraId="7D47D953">
      <w:pPr>
        <w:spacing w:line="360" w:lineRule="auto"/>
        <w:ind w:firstLine="560" w:firstLineChars="200"/>
        <w:rPr>
          <w:rFonts w:hint="eastAsia"/>
          <w:sz w:val="28"/>
          <w:szCs w:val="28"/>
          <w:highlight w:val="none"/>
        </w:rPr>
      </w:pPr>
      <w:r>
        <w:rPr>
          <w:rFonts w:hint="eastAsia"/>
          <w:sz w:val="28"/>
          <w:szCs w:val="28"/>
          <w:highlight w:val="none"/>
        </w:rPr>
        <w:t>2、如乙方交付、采购</w:t>
      </w:r>
      <w:r>
        <w:rPr>
          <w:rFonts w:hint="eastAsia"/>
          <w:sz w:val="28"/>
          <w:szCs w:val="28"/>
          <w:highlight w:val="none"/>
          <w:lang w:val="en-US" w:eastAsia="zh-CN"/>
        </w:rPr>
        <w:t>活动物料</w:t>
      </w:r>
      <w:r>
        <w:rPr>
          <w:rFonts w:hint="eastAsia"/>
          <w:sz w:val="28"/>
          <w:szCs w:val="28"/>
          <w:highlight w:val="none"/>
        </w:rPr>
        <w:t>不合格的，乙方应在接到甲方书面整改通知之日起2日内无条件进行整改并经验收合格，由此发生的整改费用及可能产生的违约、赔偿责任均由乙方承担。</w:t>
      </w:r>
    </w:p>
    <w:p w14:paraId="4F3F4318">
      <w:pPr>
        <w:tabs>
          <w:tab w:val="left" w:pos="360"/>
        </w:tabs>
        <w:adjustRightInd w:val="0"/>
        <w:snapToGrid w:val="0"/>
        <w:spacing w:line="360" w:lineRule="auto"/>
        <w:rPr>
          <w:b/>
          <w:bCs/>
          <w:sz w:val="28"/>
          <w:szCs w:val="28"/>
          <w:highlight w:val="none"/>
        </w:rPr>
      </w:pPr>
      <w:r>
        <w:rPr>
          <w:rFonts w:hint="eastAsia"/>
          <w:b/>
          <w:bCs/>
          <w:sz w:val="28"/>
          <w:szCs w:val="28"/>
          <w:highlight w:val="none"/>
        </w:rPr>
        <w:t>六、甲方的权利及义务</w:t>
      </w:r>
    </w:p>
    <w:p w14:paraId="3EC798E7">
      <w:pPr>
        <w:tabs>
          <w:tab w:val="left" w:pos="360"/>
        </w:tabs>
        <w:adjustRightInd w:val="0"/>
        <w:snapToGrid w:val="0"/>
        <w:spacing w:line="360" w:lineRule="auto"/>
        <w:ind w:firstLine="565" w:firstLineChars="202"/>
        <w:rPr>
          <w:rFonts w:hint="eastAsia" w:ascii="宋体" w:hAnsi="宋体" w:cs="宋体"/>
          <w:sz w:val="28"/>
          <w:szCs w:val="28"/>
        </w:rPr>
      </w:pPr>
      <w:r>
        <w:rPr>
          <w:rFonts w:hint="eastAsia" w:ascii="宋体" w:hAnsi="宋体" w:cs="宋体"/>
          <w:sz w:val="28"/>
          <w:szCs w:val="28"/>
        </w:rPr>
        <w:t>1、乙方在负责维护现场的秩序及安全保卫工作中，甲方应给予协助、支持。若因该活动引发或发生安全事故由乙方承担全部责任，因此产生的赔付义务均由乙方承担。</w:t>
      </w:r>
    </w:p>
    <w:p w14:paraId="1341EB8E">
      <w:pPr>
        <w:tabs>
          <w:tab w:val="left" w:pos="360"/>
        </w:tabs>
        <w:adjustRightInd w:val="0"/>
        <w:snapToGrid w:val="0"/>
        <w:spacing w:line="360" w:lineRule="auto"/>
        <w:ind w:firstLine="560" w:firstLineChars="200"/>
        <w:rPr>
          <w:rFonts w:ascii="宋体" w:hAnsi="宋体"/>
          <w:sz w:val="28"/>
          <w:szCs w:val="28"/>
        </w:rPr>
      </w:pPr>
      <w:r>
        <w:rPr>
          <w:rFonts w:hint="eastAsia" w:ascii="宋体" w:hAnsi="宋体" w:cs="宋体"/>
          <w:sz w:val="28"/>
          <w:szCs w:val="28"/>
        </w:rPr>
        <w:t>2、甲方应按乙方书面要求积极提供协助，包括提供水、电源接口等工作，水管和电源线等材料和连通工作由乙方负责。</w:t>
      </w:r>
    </w:p>
    <w:p w14:paraId="43182AA8">
      <w:pPr>
        <w:pStyle w:val="54"/>
        <w:tabs>
          <w:tab w:val="left" w:pos="360"/>
        </w:tabs>
        <w:adjustRightInd w:val="0"/>
        <w:snapToGrid w:val="0"/>
        <w:spacing w:line="360" w:lineRule="auto"/>
        <w:ind w:firstLine="560"/>
        <w:rPr>
          <w:rFonts w:ascii="宋体" w:hAnsi="宋体" w:cs="宋体"/>
          <w:sz w:val="28"/>
          <w:szCs w:val="28"/>
        </w:rPr>
      </w:pPr>
      <w:r>
        <w:rPr>
          <w:rFonts w:hint="eastAsia" w:ascii="宋体" w:hAnsi="宋体" w:cs="宋体"/>
          <w:sz w:val="28"/>
          <w:szCs w:val="28"/>
        </w:rPr>
        <w:t>3、如甲方未依照本合同约定付款时间支付合同款项，每逾期一日，甲方按应付金额的万分之三支付违约金。</w:t>
      </w:r>
    </w:p>
    <w:p w14:paraId="79A4C10A">
      <w:pPr>
        <w:pStyle w:val="62"/>
        <w:tabs>
          <w:tab w:val="left" w:pos="360"/>
        </w:tabs>
        <w:adjustRightInd w:val="0"/>
        <w:snapToGrid w:val="0"/>
        <w:spacing w:line="360" w:lineRule="auto"/>
        <w:ind w:firstLine="0" w:firstLineChars="0"/>
        <w:rPr>
          <w:b/>
          <w:bCs/>
          <w:sz w:val="28"/>
          <w:szCs w:val="28"/>
          <w:highlight w:val="none"/>
        </w:rPr>
      </w:pPr>
      <w:r>
        <w:rPr>
          <w:rFonts w:hint="eastAsia"/>
          <w:b/>
          <w:bCs/>
          <w:sz w:val="28"/>
          <w:szCs w:val="28"/>
          <w:highlight w:val="none"/>
        </w:rPr>
        <w:t>七、乙方的权利及义务</w:t>
      </w:r>
    </w:p>
    <w:p w14:paraId="0F2BB5B3">
      <w:pPr>
        <w:tabs>
          <w:tab w:val="left" w:pos="690"/>
        </w:tabs>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1、乙方负责活动的报批、策划、布置、采购、执行、物料设计</w:t>
      </w:r>
      <w:r>
        <w:rPr>
          <w:rFonts w:ascii="宋体" w:hAnsi="宋体" w:cs="宋体"/>
          <w:sz w:val="28"/>
          <w:szCs w:val="28"/>
        </w:rPr>
        <w:t>、</w:t>
      </w:r>
      <w:r>
        <w:rPr>
          <w:rFonts w:hint="eastAsia" w:ascii="宋体" w:hAnsi="宋体" w:cs="宋体"/>
          <w:sz w:val="28"/>
          <w:szCs w:val="28"/>
        </w:rPr>
        <w:t>制作等事项。</w:t>
      </w:r>
    </w:p>
    <w:p w14:paraId="7D13BEDF">
      <w:pPr>
        <w:tabs>
          <w:tab w:val="left" w:pos="690"/>
        </w:tabs>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2、乙方负责在活动开始前5日对外相关政府部门（公安、市政、工商街道等）外联等一切可能发生的相关行政审批工作。</w:t>
      </w:r>
    </w:p>
    <w:p w14:paraId="60082863">
      <w:pPr>
        <w:tabs>
          <w:tab w:val="left" w:pos="690"/>
        </w:tabs>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3、乙方明确</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rPr>
        <w:t>为本次合作及活动总协调对接人。活动现场乙方应根据需要配备足额的工作人员，确保活动安全有序进行。</w:t>
      </w:r>
    </w:p>
    <w:p w14:paraId="30A595B4">
      <w:pPr>
        <w:pStyle w:val="62"/>
        <w:tabs>
          <w:tab w:val="left" w:pos="360"/>
        </w:tabs>
        <w:adjustRightInd w:val="0"/>
        <w:snapToGrid w:val="0"/>
        <w:spacing w:line="360" w:lineRule="auto"/>
        <w:ind w:left="0" w:leftChars="0" w:firstLine="478" w:firstLineChars="171"/>
        <w:rPr>
          <w:rFonts w:hint="eastAsia" w:ascii="宋体" w:hAnsi="宋体" w:cs="宋体"/>
          <w:sz w:val="28"/>
          <w:szCs w:val="28"/>
        </w:rPr>
      </w:pPr>
      <w:r>
        <w:rPr>
          <w:rFonts w:hint="eastAsia" w:ascii="宋体" w:hAnsi="宋体" w:cs="宋体"/>
          <w:sz w:val="28"/>
          <w:szCs w:val="28"/>
        </w:rPr>
        <w:t>4、乙方需做好活动现场安全疏散工作，承担相应安全事故（包括但不限于火灾、踩踏、触电、爆炸等事故）责任。</w:t>
      </w:r>
    </w:p>
    <w:p w14:paraId="1CC87CD1">
      <w:pPr>
        <w:pStyle w:val="54"/>
        <w:tabs>
          <w:tab w:val="left" w:pos="360"/>
        </w:tabs>
        <w:adjustRightInd w:val="0"/>
        <w:snapToGrid w:val="0"/>
        <w:spacing w:line="360" w:lineRule="auto"/>
        <w:ind w:firstLine="0" w:firstLineChars="0"/>
        <w:rPr>
          <w:rFonts w:ascii="宋体" w:hAnsi="宋体"/>
          <w:b/>
          <w:bCs/>
          <w:sz w:val="28"/>
          <w:szCs w:val="28"/>
        </w:rPr>
      </w:pPr>
      <w:r>
        <w:rPr>
          <w:rFonts w:hint="eastAsia"/>
          <w:b/>
          <w:bCs/>
          <w:sz w:val="28"/>
          <w:szCs w:val="28"/>
          <w:highlight w:val="none"/>
        </w:rPr>
        <w:t>八、</w:t>
      </w:r>
      <w:r>
        <w:rPr>
          <w:rFonts w:hint="eastAsia" w:ascii="宋体" w:hAnsi="宋体"/>
          <w:b/>
          <w:bCs/>
          <w:sz w:val="28"/>
          <w:szCs w:val="28"/>
        </w:rPr>
        <w:t>违约责任</w:t>
      </w:r>
    </w:p>
    <w:p w14:paraId="521D8403">
      <w:pPr>
        <w:tabs>
          <w:tab w:val="left" w:pos="360"/>
        </w:tabs>
        <w:adjustRightInd w:val="0"/>
        <w:snapToGrid w:val="0"/>
        <w:spacing w:line="360" w:lineRule="auto"/>
        <w:ind w:firstLine="560" w:firstLineChars="200"/>
        <w:rPr>
          <w:rFonts w:ascii="宋体" w:hAnsi="宋体"/>
          <w:sz w:val="28"/>
          <w:szCs w:val="28"/>
        </w:rPr>
      </w:pPr>
      <w:r>
        <w:rPr>
          <w:rFonts w:hint="eastAsia" w:ascii="宋体" w:hAnsi="宋体"/>
          <w:sz w:val="28"/>
          <w:szCs w:val="28"/>
        </w:rPr>
        <w:t>1、合作双方在合作期限内不得擅自解除合同，确需解除合同的一方需提前</w:t>
      </w:r>
      <w:r>
        <w:rPr>
          <w:rFonts w:ascii="宋体" w:hAnsi="宋体"/>
          <w:sz w:val="28"/>
          <w:szCs w:val="28"/>
        </w:rPr>
        <w:t>20</w:t>
      </w:r>
      <w:r>
        <w:rPr>
          <w:rFonts w:hint="eastAsia" w:ascii="宋体" w:hAnsi="宋体"/>
          <w:sz w:val="28"/>
          <w:szCs w:val="28"/>
        </w:rPr>
        <w:t>日书面通知对方，经双方协商一致后可书面解除协议，擅自解除合同的一方应当承担合同总价款10%违约金并赔偿由此给对方造成的经济损失。</w:t>
      </w:r>
    </w:p>
    <w:p w14:paraId="0A8C3EBB">
      <w:pPr>
        <w:tabs>
          <w:tab w:val="left" w:pos="360"/>
        </w:tabs>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2、因乙方原因导致活动不能正常举行，乙方应向甲方赔偿合同约定的总价款。</w:t>
      </w:r>
    </w:p>
    <w:p w14:paraId="135046C3">
      <w:pPr>
        <w:tabs>
          <w:tab w:val="left" w:pos="360"/>
        </w:tabs>
        <w:adjustRightInd w:val="0"/>
        <w:snapToGrid w:val="0"/>
        <w:spacing w:line="360" w:lineRule="auto"/>
        <w:ind w:firstLine="560" w:firstLineChars="200"/>
        <w:rPr>
          <w:rFonts w:ascii="宋体" w:hAnsi="宋体"/>
          <w:sz w:val="28"/>
          <w:szCs w:val="28"/>
        </w:rPr>
      </w:pPr>
      <w:r>
        <w:rPr>
          <w:rFonts w:hint="eastAsia" w:ascii="宋体" w:hAnsi="宋体"/>
          <w:sz w:val="28"/>
          <w:szCs w:val="28"/>
        </w:rPr>
        <w:t>3、因乙方组织、策划或拍摄的活动内容存在侵犯第三方的知识产权、肖像权或其他合法权益的，由此引起的全部法律责任由乙方自行承担；若由此给甲方造成损失的，乙方应全额退还甲方已支付的合同价款，并且甲方不再履约支付后续款项，同时乙方应承担由此对甲方造成的经济损失。</w:t>
      </w:r>
    </w:p>
    <w:p w14:paraId="15119099">
      <w:pPr>
        <w:tabs>
          <w:tab w:val="left" w:pos="360"/>
        </w:tabs>
        <w:adjustRightInd w:val="0"/>
        <w:snapToGrid w:val="0"/>
        <w:spacing w:line="360" w:lineRule="auto"/>
        <w:rPr>
          <w:rFonts w:ascii="宋体" w:hAnsi="宋体"/>
          <w:b/>
          <w:sz w:val="28"/>
          <w:szCs w:val="28"/>
        </w:rPr>
      </w:pPr>
      <w:r>
        <w:rPr>
          <w:rFonts w:hint="eastAsia" w:ascii="宋体" w:hAnsi="宋体"/>
          <w:b/>
          <w:sz w:val="28"/>
          <w:szCs w:val="28"/>
          <w:lang w:val="en-US" w:eastAsia="zh-CN"/>
        </w:rPr>
        <w:t>九</w:t>
      </w:r>
      <w:r>
        <w:rPr>
          <w:rFonts w:hint="eastAsia" w:ascii="宋体" w:hAnsi="宋体"/>
          <w:b/>
          <w:sz w:val="28"/>
          <w:szCs w:val="28"/>
        </w:rPr>
        <w:t>、不可抗力因素</w:t>
      </w:r>
    </w:p>
    <w:p w14:paraId="603CFA4B">
      <w:pPr>
        <w:adjustRightInd w:val="0"/>
        <w:snapToGrid w:val="0"/>
        <w:spacing w:line="360" w:lineRule="auto"/>
        <w:ind w:firstLine="560" w:firstLineChars="200"/>
        <w:rPr>
          <w:rFonts w:ascii="宋体" w:hAnsi="宋体"/>
          <w:sz w:val="28"/>
          <w:szCs w:val="28"/>
        </w:rPr>
      </w:pPr>
      <w:r>
        <w:rPr>
          <w:rFonts w:hint="eastAsia" w:ascii="宋体" w:hAnsi="宋体"/>
          <w:sz w:val="28"/>
          <w:szCs w:val="28"/>
        </w:rPr>
        <w:t>由自然灾害、停水、停电、疫情等不可抗力因素造成活动不能正常实施的，甲乙双方互不承担违约责任。</w:t>
      </w:r>
    </w:p>
    <w:p w14:paraId="06018976">
      <w:pPr>
        <w:adjustRightInd w:val="0"/>
        <w:snapToGrid w:val="0"/>
        <w:spacing w:line="360" w:lineRule="auto"/>
        <w:rPr>
          <w:rFonts w:ascii="宋体" w:hAnsi="宋体"/>
          <w:b/>
          <w:sz w:val="28"/>
          <w:szCs w:val="28"/>
        </w:rPr>
      </w:pPr>
      <w:r>
        <w:rPr>
          <w:rFonts w:hint="eastAsia" w:ascii="宋体" w:hAnsi="宋体"/>
          <w:b/>
          <w:sz w:val="28"/>
          <w:szCs w:val="28"/>
          <w:lang w:val="en-US" w:eastAsia="zh-CN"/>
        </w:rPr>
        <w:t>十</w:t>
      </w:r>
      <w:r>
        <w:rPr>
          <w:rFonts w:hint="eastAsia" w:ascii="宋体" w:hAnsi="宋体"/>
          <w:b/>
          <w:sz w:val="28"/>
          <w:szCs w:val="28"/>
        </w:rPr>
        <w:t>、争议解决与适用法律</w:t>
      </w:r>
    </w:p>
    <w:p w14:paraId="302FF67A">
      <w:pPr>
        <w:pStyle w:val="67"/>
        <w:tabs>
          <w:tab w:val="left" w:pos="567"/>
        </w:tabs>
        <w:adjustRightInd w:val="0"/>
        <w:snapToGrid w:val="0"/>
        <w:spacing w:line="360" w:lineRule="auto"/>
        <w:ind w:firstLine="560" w:firstLineChars="200"/>
        <w:rPr>
          <w:rFonts w:ascii="宋体" w:eastAsia="宋体"/>
          <w:sz w:val="28"/>
          <w:szCs w:val="28"/>
        </w:rPr>
      </w:pPr>
      <w:r>
        <w:rPr>
          <w:rFonts w:hint="eastAsia" w:ascii="宋体" w:eastAsia="宋体"/>
          <w:sz w:val="28"/>
          <w:szCs w:val="28"/>
        </w:rPr>
        <w:t>1、甲乙双方就本协议项下条款的解释和履行发生争议时，应当本着友好协商的原则协商解决。</w:t>
      </w:r>
    </w:p>
    <w:p w14:paraId="5FCDEA49">
      <w:pPr>
        <w:pStyle w:val="67"/>
        <w:tabs>
          <w:tab w:val="left" w:pos="567"/>
        </w:tabs>
        <w:adjustRightInd w:val="0"/>
        <w:snapToGrid w:val="0"/>
        <w:spacing w:line="360" w:lineRule="auto"/>
        <w:ind w:firstLine="560" w:firstLineChars="200"/>
        <w:rPr>
          <w:rFonts w:ascii="宋体" w:eastAsia="宋体"/>
          <w:sz w:val="28"/>
          <w:szCs w:val="28"/>
        </w:rPr>
      </w:pPr>
      <w:r>
        <w:rPr>
          <w:rFonts w:hint="eastAsia" w:ascii="宋体" w:eastAsia="宋体"/>
          <w:sz w:val="28"/>
          <w:szCs w:val="28"/>
        </w:rPr>
        <w:t>2、协商不成的，可以向甲方所在地的人民法院起诉。</w:t>
      </w:r>
    </w:p>
    <w:p w14:paraId="2A90547C">
      <w:pPr>
        <w:pStyle w:val="67"/>
        <w:tabs>
          <w:tab w:val="left" w:pos="567"/>
        </w:tabs>
        <w:adjustRightInd w:val="0"/>
        <w:snapToGrid w:val="0"/>
        <w:spacing w:line="360" w:lineRule="auto"/>
        <w:ind w:firstLine="560" w:firstLineChars="200"/>
        <w:rPr>
          <w:rFonts w:ascii="宋体" w:eastAsia="宋体"/>
          <w:sz w:val="28"/>
          <w:szCs w:val="28"/>
        </w:rPr>
      </w:pPr>
      <w:r>
        <w:rPr>
          <w:rFonts w:hint="eastAsia" w:ascii="宋体" w:eastAsia="宋体"/>
          <w:sz w:val="28"/>
          <w:szCs w:val="28"/>
        </w:rPr>
        <w:t>3、本协议的订立、效力、执行和解释及争议的解决均应适用中国（不包含香港、澳门、台湾）法律。</w:t>
      </w:r>
    </w:p>
    <w:p w14:paraId="77E3F513">
      <w:pPr>
        <w:pStyle w:val="67"/>
        <w:tabs>
          <w:tab w:val="left" w:pos="567"/>
        </w:tabs>
        <w:adjustRightInd w:val="0"/>
        <w:snapToGrid w:val="0"/>
        <w:spacing w:line="360" w:lineRule="auto"/>
        <w:ind w:firstLine="560" w:firstLineChars="200"/>
        <w:rPr>
          <w:rFonts w:ascii="宋体" w:eastAsia="宋体"/>
          <w:sz w:val="28"/>
          <w:szCs w:val="28"/>
        </w:rPr>
      </w:pPr>
      <w:r>
        <w:rPr>
          <w:rFonts w:hint="eastAsia" w:ascii="宋体" w:eastAsia="宋体"/>
          <w:sz w:val="28"/>
          <w:szCs w:val="28"/>
        </w:rPr>
        <w:t>4、本协议未尽事宜由双方协商确定，并签订相应补充协议。</w:t>
      </w:r>
    </w:p>
    <w:p w14:paraId="441C96EB">
      <w:pPr>
        <w:spacing w:line="360" w:lineRule="auto"/>
        <w:rPr>
          <w:rFonts w:ascii="宋体" w:hAnsi="宋体"/>
          <w:b/>
          <w:sz w:val="28"/>
          <w:szCs w:val="28"/>
        </w:rPr>
      </w:pPr>
      <w:r>
        <w:rPr>
          <w:rFonts w:hint="eastAsia" w:ascii="宋体" w:hAnsi="宋体"/>
          <w:b/>
          <w:sz w:val="28"/>
          <w:szCs w:val="28"/>
        </w:rPr>
        <w:t>十</w:t>
      </w:r>
      <w:r>
        <w:rPr>
          <w:rFonts w:hint="eastAsia" w:ascii="宋体" w:hAnsi="宋体"/>
          <w:b/>
          <w:sz w:val="28"/>
          <w:szCs w:val="28"/>
          <w:lang w:val="en-US" w:eastAsia="zh-CN"/>
        </w:rPr>
        <w:t>一</w:t>
      </w:r>
      <w:r>
        <w:rPr>
          <w:rFonts w:hint="eastAsia" w:ascii="宋体" w:hAnsi="宋体"/>
          <w:b/>
          <w:sz w:val="28"/>
          <w:szCs w:val="28"/>
        </w:rPr>
        <w:t>、合同效力</w:t>
      </w:r>
    </w:p>
    <w:p w14:paraId="329E8D3E">
      <w:pPr>
        <w:spacing w:line="360" w:lineRule="auto"/>
        <w:ind w:firstLine="565" w:firstLineChars="202"/>
        <w:rPr>
          <w:rFonts w:ascii="宋体" w:hAnsi="宋体"/>
          <w:sz w:val="28"/>
          <w:szCs w:val="28"/>
        </w:rPr>
      </w:pPr>
      <w:r>
        <w:rPr>
          <w:rFonts w:hint="eastAsia" w:ascii="宋体" w:hAnsi="宋体"/>
          <w:sz w:val="28"/>
          <w:szCs w:val="28"/>
        </w:rPr>
        <w:t>1、本合同一式陆份，甲方执肆份，乙方执贰份，自双方签字盖章之日起生效。</w:t>
      </w:r>
    </w:p>
    <w:p w14:paraId="298713E1">
      <w:pPr>
        <w:spacing w:line="360" w:lineRule="auto"/>
        <w:ind w:firstLine="565" w:firstLineChars="202"/>
        <w:rPr>
          <w:rFonts w:ascii="宋体" w:hAnsi="宋体"/>
          <w:sz w:val="28"/>
          <w:szCs w:val="28"/>
        </w:rPr>
      </w:pPr>
      <w:r>
        <w:rPr>
          <w:rFonts w:hint="eastAsia" w:ascii="宋体" w:hAnsi="宋体"/>
          <w:sz w:val="28"/>
          <w:szCs w:val="28"/>
        </w:rPr>
        <w:t>2、本合同如有未尽事宜，须经双方协商达成一致共识，双方可另行签订补充合同，经双方签署盖章的补充合同与本合同具有同等效力。</w:t>
      </w:r>
    </w:p>
    <w:p w14:paraId="58FF2AF2">
      <w:pPr>
        <w:spacing w:line="360" w:lineRule="auto"/>
        <w:ind w:firstLine="562" w:firstLineChars="200"/>
        <w:rPr>
          <w:rFonts w:hint="eastAsia" w:ascii="宋体" w:hAnsi="宋体"/>
          <w:b/>
          <w:sz w:val="28"/>
          <w:szCs w:val="28"/>
        </w:rPr>
      </w:pPr>
      <w:r>
        <w:rPr>
          <w:rFonts w:hint="eastAsia" w:ascii="宋体" w:hAnsi="宋体"/>
          <w:b/>
          <w:sz w:val="28"/>
          <w:szCs w:val="28"/>
        </w:rPr>
        <w:t>（以下无正文）</w:t>
      </w:r>
    </w:p>
    <w:p w14:paraId="46980146">
      <w:pPr>
        <w:spacing w:line="360" w:lineRule="auto"/>
        <w:ind w:firstLine="562" w:firstLineChars="200"/>
        <w:rPr>
          <w:b/>
          <w:sz w:val="28"/>
          <w:szCs w:val="28"/>
          <w:highlight w:val="none"/>
        </w:rPr>
      </w:pPr>
    </w:p>
    <w:tbl>
      <w:tblPr>
        <w:tblStyle w:val="17"/>
        <w:tblpPr w:leftFromText="180" w:rightFromText="180" w:vertAnchor="text" w:horzAnchor="page" w:tblpXSpec="center" w:tblpY="711"/>
        <w:tblOverlap w:val="never"/>
        <w:tblW w:w="8879" w:type="dxa"/>
        <w:jc w:val="center"/>
        <w:tblLayout w:type="fixed"/>
        <w:tblCellMar>
          <w:top w:w="0" w:type="dxa"/>
          <w:left w:w="108" w:type="dxa"/>
          <w:bottom w:w="0" w:type="dxa"/>
          <w:right w:w="108" w:type="dxa"/>
        </w:tblCellMar>
      </w:tblPr>
      <w:tblGrid>
        <w:gridCol w:w="4697"/>
        <w:gridCol w:w="4182"/>
      </w:tblGrid>
      <w:tr w14:paraId="0B753196">
        <w:tblPrEx>
          <w:tblCellMar>
            <w:top w:w="0" w:type="dxa"/>
            <w:left w:w="108" w:type="dxa"/>
            <w:bottom w:w="0" w:type="dxa"/>
            <w:right w:w="108" w:type="dxa"/>
          </w:tblCellMar>
        </w:tblPrEx>
        <w:trPr>
          <w:trHeight w:val="810" w:hRule="atLeast"/>
          <w:jc w:val="center"/>
        </w:trPr>
        <w:tc>
          <w:tcPr>
            <w:tcW w:w="4697" w:type="dxa"/>
            <w:vAlign w:val="center"/>
          </w:tcPr>
          <w:p w14:paraId="4C6D40B9">
            <w:pPr>
              <w:pStyle w:val="69"/>
              <w:widowControl w:val="0"/>
              <w:ind w:firstLine="0" w:firstLineChars="0"/>
              <w:jc w:val="both"/>
              <w:rPr>
                <w:rFonts w:ascii="宋体" w:hAnsi="宋体" w:cs="Times New Roman"/>
                <w:kern w:val="2"/>
                <w:sz w:val="28"/>
                <w:szCs w:val="28"/>
                <w:highlight w:val="none"/>
              </w:rPr>
            </w:pPr>
            <w:r>
              <w:rPr>
                <w:rFonts w:hint="eastAsia" w:ascii="宋体" w:hAnsi="宋体" w:cs="Times New Roman"/>
                <w:kern w:val="2"/>
                <w:sz w:val="28"/>
                <w:szCs w:val="28"/>
                <w:highlight w:val="none"/>
              </w:rPr>
              <w:t>甲方（盖章）：</w:t>
            </w:r>
          </w:p>
        </w:tc>
        <w:tc>
          <w:tcPr>
            <w:tcW w:w="4182" w:type="dxa"/>
            <w:vAlign w:val="center"/>
          </w:tcPr>
          <w:p w14:paraId="361E112E">
            <w:pPr>
              <w:pStyle w:val="69"/>
              <w:widowControl w:val="0"/>
              <w:ind w:firstLine="0" w:firstLineChars="0"/>
              <w:jc w:val="both"/>
              <w:rPr>
                <w:rFonts w:ascii="宋体" w:hAnsi="宋体" w:cs="Times New Roman"/>
                <w:kern w:val="2"/>
                <w:sz w:val="28"/>
                <w:szCs w:val="28"/>
                <w:highlight w:val="none"/>
              </w:rPr>
            </w:pPr>
            <w:r>
              <w:rPr>
                <w:rFonts w:hint="eastAsia" w:ascii="宋体" w:hAnsi="宋体" w:cs="Times New Roman"/>
                <w:kern w:val="2"/>
                <w:sz w:val="28"/>
                <w:szCs w:val="28"/>
                <w:highlight w:val="none"/>
              </w:rPr>
              <w:t>乙方（盖章）：</w:t>
            </w:r>
          </w:p>
        </w:tc>
      </w:tr>
      <w:tr w14:paraId="0427EE4E">
        <w:tblPrEx>
          <w:tblCellMar>
            <w:top w:w="0" w:type="dxa"/>
            <w:left w:w="108" w:type="dxa"/>
            <w:bottom w:w="0" w:type="dxa"/>
            <w:right w:w="108" w:type="dxa"/>
          </w:tblCellMar>
        </w:tblPrEx>
        <w:trPr>
          <w:trHeight w:val="732" w:hRule="atLeast"/>
          <w:jc w:val="center"/>
        </w:trPr>
        <w:tc>
          <w:tcPr>
            <w:tcW w:w="4697" w:type="dxa"/>
            <w:vAlign w:val="center"/>
          </w:tcPr>
          <w:p w14:paraId="53A44193">
            <w:pPr>
              <w:rPr>
                <w:sz w:val="28"/>
                <w:szCs w:val="28"/>
                <w:highlight w:val="none"/>
              </w:rPr>
            </w:pPr>
            <w:r>
              <w:rPr>
                <w:rFonts w:hint="eastAsia"/>
                <w:sz w:val="28"/>
                <w:szCs w:val="28"/>
                <w:highlight w:val="none"/>
              </w:rPr>
              <w:t>经办人：</w:t>
            </w:r>
          </w:p>
        </w:tc>
        <w:tc>
          <w:tcPr>
            <w:tcW w:w="4182" w:type="dxa"/>
            <w:vAlign w:val="center"/>
          </w:tcPr>
          <w:p w14:paraId="63B272FF">
            <w:pPr>
              <w:rPr>
                <w:sz w:val="28"/>
                <w:szCs w:val="28"/>
                <w:highlight w:val="none"/>
              </w:rPr>
            </w:pPr>
            <w:r>
              <w:rPr>
                <w:rFonts w:hint="eastAsia"/>
                <w:sz w:val="28"/>
                <w:szCs w:val="28"/>
                <w:highlight w:val="none"/>
              </w:rPr>
              <w:t>经办人：</w:t>
            </w:r>
          </w:p>
        </w:tc>
      </w:tr>
      <w:tr w14:paraId="2514A611">
        <w:tblPrEx>
          <w:tblCellMar>
            <w:top w:w="0" w:type="dxa"/>
            <w:left w:w="108" w:type="dxa"/>
            <w:bottom w:w="0" w:type="dxa"/>
            <w:right w:w="108" w:type="dxa"/>
          </w:tblCellMar>
        </w:tblPrEx>
        <w:trPr>
          <w:trHeight w:val="810" w:hRule="atLeast"/>
          <w:jc w:val="center"/>
        </w:trPr>
        <w:tc>
          <w:tcPr>
            <w:tcW w:w="4697" w:type="dxa"/>
            <w:vAlign w:val="center"/>
          </w:tcPr>
          <w:p w14:paraId="354C3E6C">
            <w:pPr>
              <w:pStyle w:val="69"/>
              <w:widowControl w:val="0"/>
              <w:ind w:firstLine="0" w:firstLineChars="0"/>
              <w:jc w:val="both"/>
              <w:rPr>
                <w:rFonts w:ascii="宋体" w:hAnsi="宋体" w:cs="Times New Roman"/>
                <w:kern w:val="2"/>
                <w:sz w:val="28"/>
                <w:szCs w:val="28"/>
                <w:highlight w:val="none"/>
              </w:rPr>
            </w:pPr>
            <w:r>
              <w:rPr>
                <w:rFonts w:hint="eastAsia" w:ascii="宋体" w:hAnsi="宋体" w:cs="Times New Roman"/>
                <w:kern w:val="2"/>
                <w:sz w:val="28"/>
                <w:szCs w:val="28"/>
                <w:highlight w:val="none"/>
              </w:rPr>
              <w:t>签字日期：</w:t>
            </w:r>
          </w:p>
        </w:tc>
        <w:tc>
          <w:tcPr>
            <w:tcW w:w="4182" w:type="dxa"/>
            <w:vAlign w:val="center"/>
          </w:tcPr>
          <w:p w14:paraId="65B09428">
            <w:pPr>
              <w:pStyle w:val="69"/>
              <w:widowControl w:val="0"/>
              <w:ind w:firstLine="0" w:firstLineChars="0"/>
              <w:jc w:val="both"/>
              <w:rPr>
                <w:rFonts w:ascii="宋体" w:hAnsi="宋体" w:cs="Times New Roman"/>
                <w:kern w:val="2"/>
                <w:sz w:val="28"/>
                <w:szCs w:val="28"/>
                <w:highlight w:val="none"/>
              </w:rPr>
            </w:pPr>
            <w:r>
              <w:rPr>
                <w:rFonts w:hint="eastAsia" w:ascii="宋体" w:hAnsi="宋体" w:cs="Times New Roman"/>
                <w:kern w:val="2"/>
                <w:sz w:val="28"/>
                <w:szCs w:val="28"/>
                <w:highlight w:val="none"/>
              </w:rPr>
              <w:t>签字日期：</w:t>
            </w:r>
          </w:p>
        </w:tc>
      </w:tr>
    </w:tbl>
    <w:p w14:paraId="3D58AB35">
      <w:pPr>
        <w:rPr>
          <w:highlight w:val="none"/>
        </w:rPr>
      </w:pPr>
    </w:p>
    <w:p w14:paraId="2ED4B42F">
      <w:pPr>
        <w:rPr>
          <w:highlight w:val="none"/>
        </w:rPr>
      </w:pPr>
    </w:p>
    <w:sectPr>
      <w:footerReference r:id="rId10" w:type="default"/>
      <w:footerReference r:id="rId11" w:type="even"/>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950F2">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13</w:t>
    </w:r>
    <w:r>
      <w:fldChar w:fldCharType="end"/>
    </w:r>
  </w:p>
  <w:p w14:paraId="3FF36FDA">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7E9E5">
    <w:pPr>
      <w:pStyle w:val="12"/>
      <w:framePr w:wrap="around" w:vAnchor="text" w:hAnchor="margin" w:xAlign="center" w:y="1"/>
      <w:rPr>
        <w:rStyle w:val="21"/>
      </w:rPr>
    </w:pPr>
    <w:r>
      <w:fldChar w:fldCharType="begin"/>
    </w:r>
    <w:r>
      <w:rPr>
        <w:rStyle w:val="21"/>
      </w:rPr>
      <w:instrText xml:space="preserve">PAGE  </w:instrText>
    </w:r>
    <w:r>
      <w:fldChar w:fldCharType="end"/>
    </w:r>
  </w:p>
  <w:p w14:paraId="387A2F9C">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70E34">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14</w:t>
    </w:r>
    <w:r>
      <w:fldChar w:fldCharType="end"/>
    </w:r>
  </w:p>
  <w:p w14:paraId="26DB55B8">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8425D">
    <w:pPr>
      <w:pStyle w:val="12"/>
      <w:framePr w:wrap="around" w:vAnchor="text" w:hAnchor="margin" w:xAlign="center" w:y="1"/>
      <w:rPr>
        <w:rStyle w:val="21"/>
      </w:rPr>
    </w:pPr>
    <w:r>
      <w:fldChar w:fldCharType="begin"/>
    </w:r>
    <w:r>
      <w:rPr>
        <w:rStyle w:val="21"/>
      </w:rPr>
      <w:instrText xml:space="preserve">PAGE  </w:instrText>
    </w:r>
    <w:r>
      <w:fldChar w:fldCharType="end"/>
    </w:r>
  </w:p>
  <w:p w14:paraId="2A4E78D4">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F7AD7">
    <w:pPr>
      <w:pStyle w:val="12"/>
      <w:framePr w:wrap="around" w:vAnchor="text" w:hAnchor="margin" w:xAlign="center" w:y="1"/>
      <w:rPr>
        <w:rStyle w:val="21"/>
        <w:rFonts w:hint="eastAsia"/>
      </w:rPr>
    </w:pPr>
    <w:r>
      <w:fldChar w:fldCharType="begin"/>
    </w:r>
    <w:r>
      <w:rPr>
        <w:rStyle w:val="21"/>
      </w:rPr>
      <w:instrText xml:space="preserve">PAGE  </w:instrText>
    </w:r>
    <w:r>
      <w:fldChar w:fldCharType="separate"/>
    </w:r>
    <w:r>
      <w:rPr>
        <w:rStyle w:val="21"/>
      </w:rPr>
      <w:t>17</w:t>
    </w:r>
    <w:r>
      <w:fldChar w:fldCharType="end"/>
    </w:r>
  </w:p>
  <w:p w14:paraId="3166B0EB">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F8CAA">
    <w:pPr>
      <w:pStyle w:val="12"/>
      <w:framePr w:wrap="around" w:vAnchor="text" w:hAnchor="margin" w:xAlign="center" w:y="1"/>
      <w:rPr>
        <w:rStyle w:val="21"/>
      </w:rPr>
    </w:pPr>
    <w:r>
      <w:fldChar w:fldCharType="begin"/>
    </w:r>
    <w:r>
      <w:rPr>
        <w:rStyle w:val="21"/>
      </w:rPr>
      <w:instrText xml:space="preserve">PAGE  </w:instrText>
    </w:r>
    <w:r>
      <w:fldChar w:fldCharType="end"/>
    </w:r>
  </w:p>
  <w:p w14:paraId="308C0336">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1426B">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16</w:t>
    </w:r>
    <w:r>
      <w:fldChar w:fldCharType="end"/>
    </w:r>
  </w:p>
  <w:p w14:paraId="3D79DE5C">
    <w:pPr>
      <w:pStyle w:val="1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2F9F2">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21</w:t>
    </w:r>
    <w:r>
      <w:fldChar w:fldCharType="end"/>
    </w:r>
  </w:p>
  <w:p w14:paraId="1403C90E">
    <w:pPr>
      <w:pStyle w:val="1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5F8EA">
    <w:pPr>
      <w:pStyle w:val="12"/>
      <w:framePr w:wrap="around" w:vAnchor="text" w:hAnchor="margin" w:xAlign="center" w:y="1"/>
      <w:rPr>
        <w:rStyle w:val="21"/>
      </w:rPr>
    </w:pPr>
    <w:r>
      <w:fldChar w:fldCharType="begin"/>
    </w:r>
    <w:r>
      <w:rPr>
        <w:rStyle w:val="21"/>
      </w:rPr>
      <w:instrText xml:space="preserve">PAGE  </w:instrText>
    </w:r>
    <w:r>
      <w:fldChar w:fldCharType="end"/>
    </w:r>
  </w:p>
  <w:p w14:paraId="580984AB">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7EF5B1"/>
    <w:multiLevelType w:val="singleLevel"/>
    <w:tmpl w:val="DC7EF5B1"/>
    <w:lvl w:ilvl="0" w:tentative="0">
      <w:start w:val="3"/>
      <w:numFmt w:val="decimal"/>
      <w:suff w:val="nothing"/>
      <w:lvlText w:val="%1、"/>
      <w:lvlJc w:val="left"/>
      <w:pPr>
        <w:ind w:left="140" w:firstLine="0"/>
      </w:pPr>
    </w:lvl>
  </w:abstractNum>
  <w:abstractNum w:abstractNumId="1">
    <w:nsid w:val="00000001"/>
    <w:multiLevelType w:val="singleLevel"/>
    <w:tmpl w:val="00000001"/>
    <w:lvl w:ilvl="0" w:tentative="0">
      <w:start w:val="1"/>
      <w:numFmt w:val="chineseCounting"/>
      <w:suff w:val="nothing"/>
      <w:lvlText w:val="%1、"/>
      <w:lvlJc w:val="left"/>
    </w:lvl>
  </w:abstractNum>
  <w:abstractNum w:abstractNumId="2">
    <w:nsid w:val="00000002"/>
    <w:multiLevelType w:val="singleLevel"/>
    <w:tmpl w:val="00000002"/>
    <w:lvl w:ilvl="0" w:tentative="0">
      <w:start w:val="2"/>
      <w:numFmt w:val="chineseCounting"/>
      <w:suff w:val="nothing"/>
      <w:lvlText w:val="第%1条"/>
      <w:lvlJc w:val="left"/>
    </w:lvl>
  </w:abstractNum>
  <w:abstractNum w:abstractNumId="3">
    <w:nsid w:val="00000003"/>
    <w:multiLevelType w:val="singleLevel"/>
    <w:tmpl w:val="00000003"/>
    <w:lvl w:ilvl="0" w:tentative="0">
      <w:start w:val="1"/>
      <w:numFmt w:val="chineseCounting"/>
      <w:suff w:val="nothing"/>
      <w:lvlText w:val="%1、"/>
      <w:lvlJc w:val="left"/>
      <w:pPr>
        <w:ind w:left="140" w:firstLine="0"/>
      </w:pPr>
      <w:rPr>
        <w:rFonts w:hint="eastAsia"/>
      </w:rPr>
    </w:lvl>
  </w:abstractNum>
  <w:abstractNum w:abstractNumId="4">
    <w:nsid w:val="4625D987"/>
    <w:multiLevelType w:val="singleLevel"/>
    <w:tmpl w:val="4625D987"/>
    <w:lvl w:ilvl="0" w:tentative="0">
      <w:start w:val="3"/>
      <w:numFmt w:val="decimal"/>
      <w:suff w:val="nothing"/>
      <w:lvlText w:val="%1、"/>
      <w:lvlJc w:val="left"/>
    </w:lvl>
  </w:abstractNum>
  <w:abstractNum w:abstractNumId="5">
    <w:nsid w:val="588C48F2"/>
    <w:multiLevelType w:val="multilevel"/>
    <w:tmpl w:val="588C48F2"/>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pStyle w:val="2"/>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yZjY5NGY2NmE5YThkOWJmNTVlYjFkZmI2MmQ0OTkifQ=="/>
  </w:docVars>
  <w:rsids>
    <w:rsidRoot w:val="00000000"/>
    <w:rsid w:val="00291E02"/>
    <w:rsid w:val="03661A20"/>
    <w:rsid w:val="05290F57"/>
    <w:rsid w:val="08422A5C"/>
    <w:rsid w:val="0A1246B0"/>
    <w:rsid w:val="0ABD0ABF"/>
    <w:rsid w:val="0B6E5916"/>
    <w:rsid w:val="0C5C1C12"/>
    <w:rsid w:val="0D7D0092"/>
    <w:rsid w:val="0F706100"/>
    <w:rsid w:val="0F955B67"/>
    <w:rsid w:val="12CC371E"/>
    <w:rsid w:val="19A85627"/>
    <w:rsid w:val="1AB5530F"/>
    <w:rsid w:val="1C35495A"/>
    <w:rsid w:val="1DE33F41"/>
    <w:rsid w:val="1E592455"/>
    <w:rsid w:val="1EC21DA9"/>
    <w:rsid w:val="21BF6A73"/>
    <w:rsid w:val="22F4099F"/>
    <w:rsid w:val="23E12CD1"/>
    <w:rsid w:val="24243B67"/>
    <w:rsid w:val="24B61843"/>
    <w:rsid w:val="24E8008F"/>
    <w:rsid w:val="25565941"/>
    <w:rsid w:val="279938C3"/>
    <w:rsid w:val="284D6B87"/>
    <w:rsid w:val="29AA0009"/>
    <w:rsid w:val="29BF5862"/>
    <w:rsid w:val="29FD45DD"/>
    <w:rsid w:val="2AD25583"/>
    <w:rsid w:val="2BFD2672"/>
    <w:rsid w:val="2CA23219"/>
    <w:rsid w:val="2F9E1E2F"/>
    <w:rsid w:val="2FEA7039"/>
    <w:rsid w:val="328E2276"/>
    <w:rsid w:val="32A61CB5"/>
    <w:rsid w:val="35CB37E1"/>
    <w:rsid w:val="3930052B"/>
    <w:rsid w:val="396F26D5"/>
    <w:rsid w:val="3ACC7DDF"/>
    <w:rsid w:val="3EB92469"/>
    <w:rsid w:val="40322DDA"/>
    <w:rsid w:val="406665E0"/>
    <w:rsid w:val="42FE6FA4"/>
    <w:rsid w:val="43AC2EA4"/>
    <w:rsid w:val="4819662E"/>
    <w:rsid w:val="4FB355BA"/>
    <w:rsid w:val="51DC42A6"/>
    <w:rsid w:val="53A15C4E"/>
    <w:rsid w:val="54324CFF"/>
    <w:rsid w:val="54B24092"/>
    <w:rsid w:val="55346855"/>
    <w:rsid w:val="553D7E00"/>
    <w:rsid w:val="5846521D"/>
    <w:rsid w:val="596516D3"/>
    <w:rsid w:val="5AC468CD"/>
    <w:rsid w:val="5C441A74"/>
    <w:rsid w:val="62236A50"/>
    <w:rsid w:val="62C90F25"/>
    <w:rsid w:val="63462575"/>
    <w:rsid w:val="63E853DA"/>
    <w:rsid w:val="64590086"/>
    <w:rsid w:val="653F727C"/>
    <w:rsid w:val="65A05ED4"/>
    <w:rsid w:val="65D26342"/>
    <w:rsid w:val="663012BB"/>
    <w:rsid w:val="67957627"/>
    <w:rsid w:val="69961435"/>
    <w:rsid w:val="6B5E2426"/>
    <w:rsid w:val="6CB73B9C"/>
    <w:rsid w:val="6F210C0C"/>
    <w:rsid w:val="72165951"/>
    <w:rsid w:val="74BB4445"/>
    <w:rsid w:val="75C537CD"/>
    <w:rsid w:val="765E777E"/>
    <w:rsid w:val="76CE0460"/>
    <w:rsid w:val="78AC47D1"/>
    <w:rsid w:val="79EC424F"/>
    <w:rsid w:val="7A886B78"/>
    <w:rsid w:val="7F8B55D8"/>
    <w:rsid w:val="7FC00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26"/>
    <w:qFormat/>
    <w:uiPriority w:val="0"/>
    <w:pPr>
      <w:keepNext/>
      <w:keepLines/>
      <w:spacing w:before="340" w:after="330" w:line="578" w:lineRule="auto"/>
      <w:outlineLvl w:val="0"/>
    </w:pPr>
    <w:rPr>
      <w:b/>
      <w:kern w:val="44"/>
      <w:sz w:val="44"/>
      <w:szCs w:val="20"/>
    </w:rPr>
  </w:style>
  <w:style w:type="paragraph" w:styleId="4">
    <w:name w:val="heading 2"/>
    <w:basedOn w:val="1"/>
    <w:next w:val="1"/>
    <w:link w:val="27"/>
    <w:qFormat/>
    <w:uiPriority w:val="0"/>
    <w:pPr>
      <w:keepNext/>
      <w:keepLines/>
      <w:spacing w:before="260" w:after="260" w:line="415" w:lineRule="auto"/>
      <w:outlineLvl w:val="1"/>
    </w:pPr>
    <w:rPr>
      <w:rFonts w:ascii="Arial" w:hAnsi="Arial" w:eastAsia="黑体"/>
      <w:b/>
      <w:bCs/>
      <w:sz w:val="32"/>
      <w:szCs w:val="32"/>
    </w:rPr>
  </w:style>
  <w:style w:type="paragraph" w:styleId="2">
    <w:name w:val="heading 3"/>
    <w:basedOn w:val="1"/>
    <w:next w:val="1"/>
    <w:link w:val="25"/>
    <w:qFormat/>
    <w:uiPriority w:val="0"/>
    <w:pPr>
      <w:keepNext/>
      <w:keepLines/>
      <w:numPr>
        <w:ilvl w:val="2"/>
        <w:numId w:val="1"/>
      </w:numPr>
      <w:spacing w:before="120" w:after="120" w:line="360" w:lineRule="auto"/>
      <w:jc w:val="center"/>
      <w:outlineLvl w:val="2"/>
    </w:pPr>
    <w:rPr>
      <w:b/>
      <w:sz w:val="32"/>
      <w:szCs w:val="20"/>
    </w:rPr>
  </w:style>
  <w:style w:type="character" w:default="1" w:styleId="20">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Document Map"/>
    <w:basedOn w:val="1"/>
    <w:link w:val="28"/>
    <w:qFormat/>
    <w:uiPriority w:val="0"/>
    <w:pPr>
      <w:shd w:val="clear" w:color="auto" w:fill="000080"/>
    </w:pPr>
    <w:rPr>
      <w:sz w:val="2"/>
    </w:rPr>
  </w:style>
  <w:style w:type="paragraph" w:styleId="7">
    <w:name w:val="annotation text"/>
    <w:basedOn w:val="1"/>
    <w:link w:val="29"/>
    <w:qFormat/>
    <w:uiPriority w:val="0"/>
  </w:style>
  <w:style w:type="paragraph" w:styleId="8">
    <w:name w:val="Body Text Indent"/>
    <w:basedOn w:val="1"/>
    <w:link w:val="30"/>
    <w:qFormat/>
    <w:uiPriority w:val="0"/>
    <w:pPr>
      <w:tabs>
        <w:tab w:val="left" w:pos="1050"/>
      </w:tabs>
      <w:spacing w:line="520" w:lineRule="exact"/>
      <w:ind w:firstLine="524" w:firstLineChars="187"/>
    </w:pPr>
    <w:rPr>
      <w:rFonts w:eastAsia="Times New Roman"/>
      <w:sz w:val="28"/>
    </w:rPr>
  </w:style>
  <w:style w:type="paragraph" w:styleId="9">
    <w:name w:val="Plain Text"/>
    <w:basedOn w:val="1"/>
    <w:link w:val="31"/>
    <w:qFormat/>
    <w:uiPriority w:val="0"/>
    <w:rPr>
      <w:rFonts w:hAnsi="Courier New" w:eastAsia="Times New Roman"/>
      <w:szCs w:val="20"/>
    </w:rPr>
  </w:style>
  <w:style w:type="paragraph" w:styleId="10">
    <w:name w:val="Date"/>
    <w:basedOn w:val="1"/>
    <w:next w:val="1"/>
    <w:link w:val="32"/>
    <w:qFormat/>
    <w:uiPriority w:val="0"/>
    <w:pPr>
      <w:ind w:left="100" w:leftChars="2500"/>
    </w:pPr>
  </w:style>
  <w:style w:type="paragraph" w:styleId="11">
    <w:name w:val="Balloon Text"/>
    <w:basedOn w:val="1"/>
    <w:link w:val="33"/>
    <w:qFormat/>
    <w:uiPriority w:val="0"/>
    <w:rPr>
      <w:rFonts w:eastAsia="Times New Roman"/>
      <w:sz w:val="18"/>
      <w:szCs w:val="18"/>
    </w:rPr>
  </w:style>
  <w:style w:type="paragraph" w:styleId="12">
    <w:name w:val="footer"/>
    <w:basedOn w:val="1"/>
    <w:link w:val="34"/>
    <w:qFormat/>
    <w:uiPriority w:val="0"/>
    <w:pPr>
      <w:tabs>
        <w:tab w:val="center" w:pos="4153"/>
        <w:tab w:val="right" w:pos="8306"/>
      </w:tabs>
      <w:snapToGrid w:val="0"/>
    </w:pPr>
    <w:rPr>
      <w:rFonts w:eastAsia="Times New Roman"/>
      <w:sz w:val="18"/>
      <w:szCs w:val="18"/>
    </w:rPr>
  </w:style>
  <w:style w:type="paragraph" w:styleId="13">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style>
  <w:style w:type="paragraph" w:styleId="15">
    <w:name w:val="Title"/>
    <w:basedOn w:val="1"/>
    <w:next w:val="1"/>
    <w:link w:val="36"/>
    <w:qFormat/>
    <w:uiPriority w:val="0"/>
    <w:pPr>
      <w:spacing w:before="240" w:after="60"/>
      <w:jc w:val="center"/>
      <w:outlineLvl w:val="0"/>
    </w:pPr>
    <w:rPr>
      <w:rFonts w:ascii="等线 Light" w:eastAsia="等线 Light"/>
      <w:b/>
      <w:sz w:val="32"/>
      <w:szCs w:val="20"/>
    </w:rPr>
  </w:style>
  <w:style w:type="paragraph" w:styleId="16">
    <w:name w:val="annotation subject"/>
    <w:basedOn w:val="7"/>
    <w:next w:val="7"/>
    <w:link w:val="37"/>
    <w:qFormat/>
    <w:uiPriority w:val="0"/>
    <w:rPr>
      <w:b/>
      <w:bCs/>
    </w:rPr>
  </w:style>
  <w:style w:type="table" w:styleId="18">
    <w:name w:val="Table Grid"/>
    <w:basedOn w:val="17"/>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9">
    <w:name w:val="Table Theme"/>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qFormat/>
    <w:uiPriority w:val="0"/>
  </w:style>
  <w:style w:type="character" w:styleId="22">
    <w:name w:val="FollowedHyperlink"/>
    <w:qFormat/>
    <w:uiPriority w:val="0"/>
    <w:rPr>
      <w:color w:val="954F72"/>
      <w:u w:val="single"/>
    </w:rPr>
  </w:style>
  <w:style w:type="character" w:styleId="23">
    <w:name w:val="Hyperlink"/>
    <w:qFormat/>
    <w:uiPriority w:val="99"/>
    <w:rPr>
      <w:color w:val="0000FF"/>
      <w:u w:val="single"/>
    </w:rPr>
  </w:style>
  <w:style w:type="character" w:styleId="24">
    <w:name w:val="annotation reference"/>
    <w:qFormat/>
    <w:uiPriority w:val="0"/>
    <w:rPr>
      <w:sz w:val="21"/>
    </w:rPr>
  </w:style>
  <w:style w:type="character" w:customStyle="1" w:styleId="25">
    <w:name w:val="标题 3 Char"/>
    <w:link w:val="2"/>
    <w:qFormat/>
    <w:uiPriority w:val="0"/>
    <w:rPr>
      <w:rFonts w:eastAsia="宋体"/>
      <w:b/>
      <w:sz w:val="32"/>
      <w:lang w:val="en-US" w:eastAsia="zh-CN" w:bidi="ar-SA"/>
    </w:rPr>
  </w:style>
  <w:style w:type="character" w:customStyle="1" w:styleId="26">
    <w:name w:val="标题 1 Char"/>
    <w:link w:val="3"/>
    <w:qFormat/>
    <w:uiPriority w:val="0"/>
    <w:rPr>
      <w:rFonts w:eastAsia="宋体"/>
      <w:b/>
      <w:kern w:val="44"/>
      <w:sz w:val="44"/>
      <w:lang w:val="en-US" w:eastAsia="zh-CN" w:bidi="ar-SA"/>
    </w:rPr>
  </w:style>
  <w:style w:type="character" w:customStyle="1" w:styleId="27">
    <w:name w:val="标题 2 Char"/>
    <w:link w:val="4"/>
    <w:qFormat/>
    <w:uiPriority w:val="0"/>
    <w:rPr>
      <w:rFonts w:ascii="Arial" w:hAnsi="Arial" w:eastAsia="黑体"/>
      <w:b/>
      <w:bCs/>
      <w:kern w:val="2"/>
      <w:sz w:val="32"/>
      <w:szCs w:val="32"/>
      <w:lang w:val="en-US" w:eastAsia="zh-CN" w:bidi="ar-SA"/>
    </w:rPr>
  </w:style>
  <w:style w:type="character" w:customStyle="1" w:styleId="28">
    <w:name w:val="文档结构图 Char"/>
    <w:link w:val="6"/>
    <w:qFormat/>
    <w:uiPriority w:val="0"/>
    <w:rPr>
      <w:rFonts w:eastAsia="宋体"/>
      <w:sz w:val="2"/>
      <w:szCs w:val="24"/>
      <w:lang w:val="en-US" w:eastAsia="zh-CN" w:bidi="ar-SA"/>
    </w:rPr>
  </w:style>
  <w:style w:type="character" w:customStyle="1" w:styleId="29">
    <w:name w:val="批注文字 Char"/>
    <w:link w:val="7"/>
    <w:qFormat/>
    <w:uiPriority w:val="0"/>
    <w:rPr>
      <w:rFonts w:eastAsia="宋体"/>
      <w:kern w:val="2"/>
      <w:sz w:val="21"/>
      <w:szCs w:val="24"/>
      <w:lang w:val="en-US" w:eastAsia="zh-CN" w:bidi="ar-SA"/>
    </w:rPr>
  </w:style>
  <w:style w:type="character" w:customStyle="1" w:styleId="30">
    <w:name w:val="正文文本缩进 Char"/>
    <w:link w:val="8"/>
    <w:qFormat/>
    <w:uiPriority w:val="0"/>
    <w:rPr>
      <w:kern w:val="2"/>
      <w:sz w:val="28"/>
      <w:szCs w:val="24"/>
      <w:lang w:bidi="ar-SA"/>
    </w:rPr>
  </w:style>
  <w:style w:type="character" w:customStyle="1" w:styleId="31">
    <w:name w:val="纯文本 Char"/>
    <w:link w:val="9"/>
    <w:qFormat/>
    <w:uiPriority w:val="0"/>
    <w:rPr>
      <w:rFonts w:ascii="宋体" w:hAnsi="Courier New"/>
      <w:kern w:val="2"/>
      <w:sz w:val="21"/>
      <w:lang w:bidi="ar-SA"/>
    </w:rPr>
  </w:style>
  <w:style w:type="character" w:customStyle="1" w:styleId="32">
    <w:name w:val="日期 Char"/>
    <w:link w:val="10"/>
    <w:qFormat/>
    <w:uiPriority w:val="0"/>
    <w:rPr>
      <w:rFonts w:eastAsia="宋体"/>
      <w:kern w:val="2"/>
      <w:sz w:val="21"/>
      <w:szCs w:val="24"/>
      <w:lang w:val="en-US" w:eastAsia="zh-CN" w:bidi="ar-SA"/>
    </w:rPr>
  </w:style>
  <w:style w:type="character" w:customStyle="1" w:styleId="33">
    <w:name w:val="批注框文本 Char"/>
    <w:link w:val="11"/>
    <w:qFormat/>
    <w:uiPriority w:val="0"/>
    <w:rPr>
      <w:kern w:val="2"/>
      <w:sz w:val="18"/>
      <w:szCs w:val="18"/>
      <w:lang w:bidi="ar-SA"/>
    </w:rPr>
  </w:style>
  <w:style w:type="character" w:customStyle="1" w:styleId="34">
    <w:name w:val="页脚 Char"/>
    <w:link w:val="12"/>
    <w:qFormat/>
    <w:uiPriority w:val="0"/>
    <w:rPr>
      <w:kern w:val="2"/>
      <w:sz w:val="18"/>
      <w:szCs w:val="18"/>
      <w:lang w:bidi="ar-SA"/>
    </w:rPr>
  </w:style>
  <w:style w:type="character" w:customStyle="1" w:styleId="35">
    <w:name w:val="页眉 Char"/>
    <w:link w:val="13"/>
    <w:qFormat/>
    <w:uiPriority w:val="0"/>
    <w:rPr>
      <w:rFonts w:eastAsia="宋体"/>
      <w:kern w:val="2"/>
      <w:sz w:val="18"/>
      <w:szCs w:val="18"/>
      <w:lang w:val="en-US" w:eastAsia="zh-CN" w:bidi="ar-SA"/>
    </w:rPr>
  </w:style>
  <w:style w:type="character" w:customStyle="1" w:styleId="36">
    <w:name w:val="标题 Char"/>
    <w:link w:val="15"/>
    <w:qFormat/>
    <w:uiPriority w:val="0"/>
    <w:rPr>
      <w:rFonts w:ascii="等线 Light" w:eastAsia="等线 Light"/>
      <w:b/>
      <w:kern w:val="2"/>
      <w:sz w:val="32"/>
      <w:lang w:val="en-US" w:eastAsia="zh-CN" w:bidi="ar-SA"/>
    </w:rPr>
  </w:style>
  <w:style w:type="character" w:customStyle="1" w:styleId="37">
    <w:name w:val="批注主题 Char"/>
    <w:link w:val="16"/>
    <w:qFormat/>
    <w:uiPriority w:val="0"/>
    <w:rPr>
      <w:rFonts w:eastAsia="宋体"/>
      <w:b/>
      <w:bCs/>
      <w:kern w:val="2"/>
      <w:sz w:val="21"/>
      <w:szCs w:val="24"/>
      <w:lang w:val="en-US" w:eastAsia="zh-CN" w:bidi="ar-SA"/>
    </w:rPr>
  </w:style>
  <w:style w:type="character" w:customStyle="1" w:styleId="38">
    <w:name w:val="font21"/>
    <w:qFormat/>
    <w:uiPriority w:val="0"/>
    <w:rPr>
      <w:rFonts w:hint="default" w:ascii="Times New Roman" w:hAnsi="Times New Roman" w:cs="Times New Roman"/>
      <w:color w:val="000000"/>
      <w:sz w:val="21"/>
      <w:szCs w:val="21"/>
      <w:u w:val="none"/>
    </w:rPr>
  </w:style>
  <w:style w:type="character" w:customStyle="1" w:styleId="39">
    <w:name w:val="_Style 38"/>
    <w:qFormat/>
    <w:uiPriority w:val="99"/>
    <w:rPr>
      <w:color w:val="605E5C"/>
      <w:shd w:val="clear" w:color="auto" w:fill="E1DFDD"/>
    </w:rPr>
  </w:style>
  <w:style w:type="character" w:customStyle="1" w:styleId="40">
    <w:name w:val="font51"/>
    <w:qFormat/>
    <w:uiPriority w:val="0"/>
    <w:rPr>
      <w:rFonts w:ascii="华文细黑" w:hAnsi="华文细黑" w:eastAsia="华文细黑" w:cs="华文细黑"/>
      <w:color w:val="auto"/>
      <w:sz w:val="22"/>
      <w:szCs w:val="22"/>
      <w:u w:val="none"/>
    </w:rPr>
  </w:style>
  <w:style w:type="character" w:customStyle="1" w:styleId="41">
    <w:name w:val="Body Text Indent Char"/>
    <w:qFormat/>
    <w:uiPriority w:val="0"/>
    <w:rPr>
      <w:kern w:val="2"/>
      <w:sz w:val="24"/>
    </w:rPr>
  </w:style>
  <w:style w:type="character" w:customStyle="1" w:styleId="42">
    <w:name w:val="纯文本 字符1"/>
    <w:qFormat/>
    <w:uiPriority w:val="0"/>
    <w:rPr>
      <w:rFonts w:ascii="宋体" w:hAnsi="Courier New" w:cs="Courier New"/>
      <w:kern w:val="2"/>
      <w:sz w:val="21"/>
      <w:szCs w:val="21"/>
    </w:rPr>
  </w:style>
  <w:style w:type="character" w:customStyle="1" w:styleId="43">
    <w:name w:val="Balloon Text Char"/>
    <w:qFormat/>
    <w:uiPriority w:val="0"/>
    <w:rPr>
      <w:kern w:val="2"/>
      <w:sz w:val="18"/>
    </w:rPr>
  </w:style>
  <w:style w:type="character" w:customStyle="1" w:styleId="44">
    <w:name w:val="font01"/>
    <w:qFormat/>
    <w:uiPriority w:val="0"/>
    <w:rPr>
      <w:rFonts w:hint="eastAsia" w:ascii="宋体" w:hAnsi="宋体" w:eastAsia="宋体"/>
      <w:color w:val="000000"/>
      <w:sz w:val="21"/>
      <w:szCs w:val="21"/>
      <w:u w:val="none"/>
    </w:rPr>
  </w:style>
  <w:style w:type="character" w:customStyle="1" w:styleId="45">
    <w:name w:val="Heading 3 Char_4473e33d-c98c-408a-8759-4f73f2031195"/>
    <w:qFormat/>
    <w:uiPriority w:val="0"/>
    <w:rPr>
      <w:b/>
      <w:sz w:val="32"/>
    </w:rPr>
  </w:style>
  <w:style w:type="paragraph" w:customStyle="1" w:styleId="46">
    <w:name w:val="font7"/>
    <w:basedOn w:val="1"/>
    <w:qFormat/>
    <w:uiPriority w:val="0"/>
    <w:pPr>
      <w:spacing w:before="100" w:beforeAutospacing="1" w:after="100" w:afterAutospacing="1"/>
    </w:pPr>
    <w:rPr>
      <w:rFonts w:ascii="等线" w:hAnsi="等线" w:eastAsia="等线"/>
      <w:color w:val="FF0000"/>
      <w:sz w:val="22"/>
      <w:szCs w:val="22"/>
    </w:rPr>
  </w:style>
  <w:style w:type="paragraph" w:customStyle="1" w:styleId="47">
    <w:name w:val="xl29"/>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szCs w:val="20"/>
    </w:rPr>
  </w:style>
  <w:style w:type="paragraph" w:customStyle="1" w:styleId="48">
    <w:name w:val="msonormal"/>
    <w:basedOn w:val="1"/>
    <w:qFormat/>
    <w:uiPriority w:val="0"/>
    <w:pPr>
      <w:spacing w:before="100" w:beforeAutospacing="1" w:after="100" w:afterAutospacing="1"/>
    </w:pPr>
  </w:style>
  <w:style w:type="paragraph" w:customStyle="1" w:styleId="49">
    <w:name w:val="p0"/>
    <w:basedOn w:val="1"/>
    <w:qFormat/>
    <w:uiPriority w:val="0"/>
    <w:rPr>
      <w:rFonts w:ascii="Calibri" w:hAnsi="Calibri"/>
      <w:szCs w:val="21"/>
    </w:rPr>
  </w:style>
  <w:style w:type="paragraph" w:customStyle="1" w:styleId="50">
    <w:name w:val="xl65"/>
    <w:basedOn w:val="1"/>
    <w:qFormat/>
    <w:uiPriority w:val="0"/>
    <w:pPr>
      <w:spacing w:before="100" w:beforeAutospacing="1" w:after="100" w:afterAutospacing="1"/>
    </w:pPr>
    <w:rPr>
      <w:color w:val="FF0000"/>
    </w:rPr>
  </w:style>
  <w:style w:type="paragraph" w:customStyle="1" w:styleId="51">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rPr>
  </w:style>
  <w:style w:type="paragraph" w:customStyle="1" w:styleId="52">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rPr>
  </w:style>
  <w:style w:type="paragraph" w:customStyle="1" w:styleId="53">
    <w:name w:val="列出段落1"/>
    <w:basedOn w:val="1"/>
    <w:qFormat/>
    <w:uiPriority w:val="0"/>
    <w:pPr>
      <w:ind w:firstLine="420" w:firstLineChars="200"/>
    </w:pPr>
    <w:rPr>
      <w:rFonts w:ascii="Calibri" w:hAnsi="Calibri"/>
      <w:szCs w:val="22"/>
    </w:rPr>
  </w:style>
  <w:style w:type="paragraph" w:customStyle="1" w:styleId="54">
    <w:name w:val="列出段落2"/>
    <w:basedOn w:val="1"/>
    <w:qFormat/>
    <w:uiPriority w:val="0"/>
    <w:pPr>
      <w:ind w:firstLine="420" w:firstLineChars="200"/>
    </w:pPr>
  </w:style>
  <w:style w:type="paragraph" w:customStyle="1" w:styleId="55">
    <w:name w:val="正文1"/>
    <w:qFormat/>
    <w:uiPriority w:val="0"/>
    <w:pPr>
      <w:jc w:val="both"/>
    </w:pPr>
    <w:rPr>
      <w:rFonts w:ascii="Calibri" w:hAnsi="Calibri" w:eastAsia="宋体" w:cs="宋体"/>
      <w:kern w:val="2"/>
      <w:sz w:val="21"/>
      <w:szCs w:val="21"/>
      <w:lang w:val="en-US" w:eastAsia="zh-CN" w:bidi="ar-SA"/>
    </w:rPr>
  </w:style>
  <w:style w:type="paragraph" w:customStyle="1" w:styleId="56">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57">
    <w:name w:val="样式9 Char"/>
    <w:basedOn w:val="1"/>
    <w:qFormat/>
    <w:uiPriority w:val="0"/>
    <w:pPr>
      <w:spacing w:line="440" w:lineRule="exact"/>
      <w:ind w:firstLine="200" w:firstLineChars="200"/>
    </w:pPr>
    <w:rPr>
      <w:spacing w:val="6"/>
    </w:rPr>
  </w:style>
  <w:style w:type="paragraph" w:customStyle="1" w:styleId="58">
    <w:name w:val="Normal_6ed2c417-3b66-4f3d-ac1b-9ed0d4984cdd"/>
    <w:qFormat/>
    <w:uiPriority w:val="0"/>
    <w:pPr>
      <w:jc w:val="both"/>
    </w:pPr>
    <w:rPr>
      <w:rFonts w:ascii="Calibri" w:hAnsi="Calibri" w:eastAsia="宋体" w:cs="宋体"/>
      <w:kern w:val="2"/>
      <w:sz w:val="21"/>
      <w:szCs w:val="21"/>
      <w:lang w:val="en-US" w:eastAsia="zh-CN" w:bidi="ar-SA"/>
    </w:rPr>
  </w:style>
  <w:style w:type="paragraph" w:customStyle="1" w:styleId="59">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rPr>
  </w:style>
  <w:style w:type="paragraph" w:customStyle="1" w:styleId="60">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u w:val="single"/>
    </w:rPr>
  </w:style>
  <w:style w:type="paragraph" w:customStyle="1" w:styleId="61">
    <w:name w:val="font5"/>
    <w:basedOn w:val="1"/>
    <w:qFormat/>
    <w:uiPriority w:val="0"/>
    <w:pPr>
      <w:spacing w:before="100" w:beforeAutospacing="1" w:after="100" w:afterAutospacing="1"/>
    </w:pPr>
    <w:rPr>
      <w:rFonts w:ascii="等线" w:hAnsi="等线" w:eastAsia="等线"/>
      <w:sz w:val="18"/>
      <w:szCs w:val="18"/>
    </w:rPr>
  </w:style>
  <w:style w:type="paragraph" w:customStyle="1" w:styleId="62">
    <w:name w:val="列出段落21"/>
    <w:basedOn w:val="1"/>
    <w:qFormat/>
    <w:uiPriority w:val="0"/>
    <w:pPr>
      <w:ind w:firstLine="420" w:firstLineChars="200"/>
    </w:pPr>
  </w:style>
  <w:style w:type="paragraph" w:customStyle="1" w:styleId="63">
    <w:name w:val="List Paragraph1"/>
    <w:basedOn w:val="1"/>
    <w:qFormat/>
    <w:uiPriority w:val="0"/>
    <w:pPr>
      <w:ind w:firstLine="420" w:firstLineChars="200"/>
    </w:pPr>
  </w:style>
  <w:style w:type="paragraph" w:customStyle="1" w:styleId="64">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rPr>
  </w:style>
  <w:style w:type="paragraph" w:customStyle="1" w:styleId="65">
    <w:name w:val="xl74"/>
    <w:basedOn w:val="1"/>
    <w:qFormat/>
    <w:uiPriority w:val="0"/>
    <w:pPr>
      <w:spacing w:before="100" w:beforeAutospacing="1" w:after="100" w:afterAutospacing="1"/>
    </w:pPr>
  </w:style>
  <w:style w:type="paragraph" w:customStyle="1" w:styleId="66">
    <w:name w:val="xl66"/>
    <w:basedOn w:val="1"/>
    <w:qFormat/>
    <w:uiPriority w:val="0"/>
    <w:pPr>
      <w:spacing w:before="100" w:beforeAutospacing="1" w:after="100" w:afterAutospacing="1"/>
      <w:jc w:val="center"/>
    </w:pPr>
    <w:rPr>
      <w:color w:val="FF0000"/>
    </w:rPr>
  </w:style>
  <w:style w:type="paragraph" w:customStyle="1" w:styleId="67">
    <w:name w:val="合同条款2"/>
    <w:basedOn w:val="1"/>
    <w:qFormat/>
    <w:uiPriority w:val="0"/>
    <w:rPr>
      <w:rFonts w:ascii="幼圆" w:eastAsia="幼圆"/>
      <w:szCs w:val="21"/>
    </w:rPr>
  </w:style>
  <w:style w:type="paragraph" w:customStyle="1" w:styleId="68">
    <w:name w:val="font6"/>
    <w:basedOn w:val="1"/>
    <w:qFormat/>
    <w:uiPriority w:val="0"/>
    <w:pPr>
      <w:spacing w:before="100" w:beforeAutospacing="1" w:after="100" w:afterAutospacing="1"/>
    </w:pPr>
    <w:rPr>
      <w:color w:val="333333"/>
    </w:rPr>
  </w:style>
  <w:style w:type="paragraph" w:customStyle="1" w:styleId="69">
    <w:name w:val="列出段落11"/>
    <w:basedOn w:val="1"/>
    <w:qFormat/>
    <w:uiPriority w:val="34"/>
    <w:pPr>
      <w:ind w:firstLine="420" w:firstLineChars="200"/>
    </w:pPr>
    <w:rPr>
      <w:rFonts w:ascii="Calibri" w:hAnsi="Calibri"/>
      <w:szCs w:val="22"/>
    </w:rPr>
  </w:style>
  <w:style w:type="paragraph" w:customStyle="1" w:styleId="70">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71">
    <w:name w:val="p16"/>
    <w:basedOn w:val="1"/>
    <w:qFormat/>
    <w:uiPriority w:val="0"/>
    <w:pPr>
      <w:ind w:firstLine="420"/>
    </w:pPr>
    <w:rPr>
      <w:rFonts w:ascii="Cambria" w:hAnsi="Cambria"/>
    </w:rPr>
  </w:style>
  <w:style w:type="character" w:customStyle="1" w:styleId="72">
    <w:name w:val="font101"/>
    <w:qFormat/>
    <w:uiPriority w:val="0"/>
    <w:rPr>
      <w:rFonts w:ascii="Arial" w:hAnsi="Arial" w:cs="Arial"/>
      <w:color w:val="000000"/>
      <w:sz w:val="24"/>
      <w:szCs w:val="24"/>
      <w:u w:val="none"/>
    </w:rPr>
  </w:style>
  <w:style w:type="character" w:customStyle="1" w:styleId="73">
    <w:name w:val="font91"/>
    <w:qFormat/>
    <w:uiPriority w:val="0"/>
    <w:rPr>
      <w:rFonts w:hint="eastAsia" w:ascii="宋体" w:hAnsi="宋体" w:eastAsia="宋体" w:cs="宋体"/>
      <w:color w:val="000000"/>
      <w:sz w:val="24"/>
      <w:szCs w:val="24"/>
      <w:u w:val="none"/>
    </w:rPr>
  </w:style>
  <w:style w:type="character" w:customStyle="1" w:styleId="74">
    <w:name w:val="font61"/>
    <w:basedOn w:val="20"/>
    <w:qFormat/>
    <w:uiPriority w:val="0"/>
    <w:rPr>
      <w:rFonts w:hint="eastAsia" w:ascii="微软雅黑" w:hAnsi="微软雅黑" w:eastAsia="微软雅黑" w:cs="微软雅黑"/>
      <w:color w:val="000000"/>
      <w:sz w:val="18"/>
      <w:szCs w:val="18"/>
      <w:u w:val="none"/>
    </w:rPr>
  </w:style>
  <w:style w:type="character" w:customStyle="1" w:styleId="75">
    <w:name w:val="font81"/>
    <w:basedOn w:val="20"/>
    <w:qFormat/>
    <w:uiPriority w:val="0"/>
    <w:rPr>
      <w:rFonts w:hint="eastAsia" w:ascii="微软雅黑" w:hAnsi="微软雅黑" w:eastAsia="微软雅黑" w:cs="微软雅黑"/>
      <w:color w:val="FF0000"/>
      <w:sz w:val="18"/>
      <w:szCs w:val="18"/>
      <w:u w:val="none"/>
    </w:rPr>
  </w:style>
  <w:style w:type="paragraph" w:customStyle="1" w:styleId="76">
    <w:name w:val="List Paragraph"/>
    <w:basedOn w:val="1"/>
    <w:qFormat/>
    <w:uiPriority w:val="99"/>
    <w:pPr>
      <w:ind w:firstLine="420" w:firstLineChars="200"/>
    </w:pPr>
  </w:style>
  <w:style w:type="character" w:customStyle="1" w:styleId="77">
    <w:name w:val="font11"/>
    <w:basedOn w:val="20"/>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24</Pages>
  <Words>6375</Words>
  <Characters>6781</Characters>
  <Lines>131</Lines>
  <Paragraphs>37</Paragraphs>
  <TotalTime>12</TotalTime>
  <ScaleCrop>false</ScaleCrop>
  <LinksUpToDate>false</LinksUpToDate>
  <CharactersWithSpaces>7428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2022-09-01T17:43:00Z</dcterms:created>
  <dc:creator>User</dc:creator>
  <cp:lastModifiedBy>赵蕾</cp:lastModifiedBy>
  <cp:lastPrinted>2024-11-20T03:43:00Z</cp:lastPrinted>
  <dcterms:modified xsi:type="dcterms:W3CDTF">2024-12-08T03:32:05Z</dcterms:modified>
  <dc:title>项目名称： 渝开发广告设计合作单位竞争性比选文件</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ADF04920D41847C48128C4D447331353_13</vt:lpwstr>
  </property>
</Properties>
</file>