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FCE4F">
      <w:pPr>
        <w:spacing w:line="500" w:lineRule="exact"/>
        <w:jc w:val="center"/>
        <w:outlineLvl w:val="0"/>
        <w:rPr>
          <w:rFonts w:ascii="宋体" w:hAnsi="宋体" w:eastAsia="宋体" w:cs="宋体"/>
          <w:b/>
          <w:color w:val="000000" w:themeColor="text1"/>
          <w:sz w:val="32"/>
          <w:szCs w:val="32"/>
          <w:lang w:eastAsia="zh-CN"/>
          <w14:textFill>
            <w14:solidFill>
              <w14:schemeClr w14:val="tx1"/>
            </w14:solidFill>
          </w14:textFill>
        </w:rPr>
      </w:pPr>
      <w:bookmarkStart w:id="3" w:name="_GoBack"/>
      <w:bookmarkEnd w:id="3"/>
      <w:r>
        <w:rPr>
          <w:rFonts w:ascii="宋体" w:hAnsi="宋体" w:eastAsia="宋体" w:cs="宋体"/>
          <w:b/>
          <w:color w:val="000000" w:themeColor="text1"/>
          <w:sz w:val="32"/>
          <w:szCs w:val="32"/>
          <w:lang w:eastAsia="zh-CN"/>
          <w14:textFill>
            <w14:solidFill>
              <w14:schemeClr w14:val="tx1"/>
            </w14:solidFill>
          </w14:textFill>
        </w:rPr>
        <w:t>重庆渝开发物业管理有限公司2025年保洁服务外包项目</w:t>
      </w:r>
    </w:p>
    <w:p w14:paraId="7A2157B7">
      <w:pPr>
        <w:spacing w:line="500" w:lineRule="exact"/>
        <w:jc w:val="center"/>
        <w:outlineLvl w:val="0"/>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补遗文件（一）</w:t>
      </w:r>
    </w:p>
    <w:p w14:paraId="44300A8A">
      <w:pPr>
        <w:spacing w:line="460" w:lineRule="exact"/>
        <w:rPr>
          <w:rFonts w:cs="宋体" w:asciiTheme="minorEastAsia" w:hAnsiTheme="minorEastAsia" w:eastAsiaTheme="minorEastAsia"/>
          <w:color w:val="000000" w:themeColor="text1"/>
          <w:lang w:eastAsia="zh-CN"/>
          <w14:textFill>
            <w14:solidFill>
              <w14:schemeClr w14:val="tx1"/>
            </w14:solidFill>
          </w14:textFill>
        </w:rPr>
      </w:pPr>
      <w:r>
        <w:rPr>
          <w:rFonts w:hint="eastAsia" w:cs="宋体" w:asciiTheme="minorEastAsia" w:hAnsiTheme="minorEastAsia" w:eastAsiaTheme="minorEastAsia"/>
          <w:color w:val="000000" w:themeColor="text1"/>
          <w:lang w:eastAsia="zh-CN"/>
          <w14:textFill>
            <w14:solidFill>
              <w14:schemeClr w14:val="tx1"/>
            </w14:solidFill>
          </w14:textFill>
        </w:rPr>
        <w:t>各潜在比选申请人：</w:t>
      </w:r>
    </w:p>
    <w:p w14:paraId="7F095331">
      <w:pPr>
        <w:spacing w:line="460" w:lineRule="exact"/>
        <w:ind w:firstLine="480"/>
        <w:rPr>
          <w:rFonts w:cs="宋体" w:asciiTheme="minorEastAsia" w:hAnsiTheme="minorEastAsia" w:eastAsiaTheme="minorEastAsia"/>
          <w:color w:val="000000" w:themeColor="text1"/>
          <w:lang w:eastAsia="zh-CN" w:bidi="ar"/>
          <w14:textFill>
            <w14:solidFill>
              <w14:schemeClr w14:val="tx1"/>
            </w14:solidFill>
          </w14:textFill>
        </w:rPr>
      </w:pPr>
      <w:r>
        <w:rPr>
          <w:rFonts w:hint="eastAsia" w:cs="宋体" w:asciiTheme="minorEastAsia" w:hAnsiTheme="minorEastAsia" w:eastAsiaTheme="minorEastAsia"/>
          <w:color w:val="000000" w:themeColor="text1"/>
          <w:lang w:eastAsia="zh-CN" w:bidi="ar"/>
          <w14:textFill>
            <w14:solidFill>
              <w14:schemeClr w14:val="tx1"/>
            </w14:solidFill>
          </w14:textFill>
        </w:rPr>
        <w:t>现将“</w:t>
      </w:r>
      <w:r>
        <w:rPr>
          <w:rFonts w:cs="宋体" w:asciiTheme="minorEastAsia" w:hAnsiTheme="minorEastAsia" w:eastAsiaTheme="minorEastAsia"/>
          <w:color w:val="000000" w:themeColor="text1"/>
          <w:lang w:eastAsia="zh-CN" w:bidi="ar"/>
          <w14:textFill>
            <w14:solidFill>
              <w14:schemeClr w14:val="tx1"/>
            </w14:solidFill>
          </w14:textFill>
        </w:rPr>
        <w:t>重庆渝开发物业管理有限公司2025年保洁服务外包项目</w:t>
      </w:r>
      <w:r>
        <w:rPr>
          <w:rFonts w:hint="eastAsia" w:cs="宋体" w:asciiTheme="minorEastAsia" w:hAnsiTheme="minorEastAsia" w:eastAsiaTheme="minorEastAsia"/>
          <w:color w:val="000000" w:themeColor="text1"/>
          <w:lang w:eastAsia="zh-CN" w:bidi="ar"/>
          <w14:textFill>
            <w14:solidFill>
              <w14:schemeClr w14:val="tx1"/>
            </w14:solidFill>
          </w14:textFill>
        </w:rPr>
        <w:t>”比选文件的补遗通知如下。本次发布的补遗文件中的所有内容与比选文件具有同等法律效力，如与比选文件不一致时，以本补遗文件为准。</w:t>
      </w:r>
    </w:p>
    <w:p w14:paraId="391406FE">
      <w:pPr>
        <w:spacing w:line="500" w:lineRule="exact"/>
        <w:ind w:firstLine="482"/>
        <w:outlineLvl w:val="0"/>
        <w:rPr>
          <w:rFonts w:cs="宋体" w:asciiTheme="minorEastAsia" w:hAnsiTheme="minorEastAsia" w:eastAsiaTheme="minorEastAsia"/>
          <w:b/>
          <w:color w:val="000000" w:themeColor="text1"/>
          <w:lang w:eastAsia="zh-CN"/>
          <w14:textFill>
            <w14:solidFill>
              <w14:schemeClr w14:val="tx1"/>
            </w14:solidFill>
          </w14:textFill>
        </w:rPr>
      </w:pPr>
      <w:r>
        <w:rPr>
          <w:rFonts w:hint="eastAsia" w:cs="宋体" w:asciiTheme="minorEastAsia" w:hAnsiTheme="minorEastAsia" w:eastAsiaTheme="minorEastAsia"/>
          <w:b/>
          <w:color w:val="000000" w:themeColor="text1"/>
          <w:lang w:eastAsia="zh-CN"/>
          <w14:textFill>
            <w14:solidFill>
              <w14:schemeClr w14:val="tx1"/>
            </w14:solidFill>
          </w14:textFill>
        </w:rPr>
        <w:t>一、</w:t>
      </w:r>
      <w:bookmarkStart w:id="0" w:name="_Toc11404"/>
      <w:bookmarkStart w:id="1" w:name="_Toc163724706"/>
      <w:bookmarkStart w:id="2" w:name="_Toc28944"/>
      <w:r>
        <w:rPr>
          <w:rFonts w:hint="eastAsia" w:cs="宋体" w:asciiTheme="minorEastAsia" w:hAnsiTheme="minorEastAsia" w:eastAsiaTheme="minorEastAsia"/>
          <w:b/>
          <w:color w:val="000000" w:themeColor="text1"/>
          <w:lang w:eastAsia="zh-CN"/>
          <w14:textFill>
            <w14:solidFill>
              <w14:schemeClr w14:val="tx1"/>
            </w14:solidFill>
          </w14:textFill>
        </w:rPr>
        <w:t>补遗部分</w:t>
      </w:r>
    </w:p>
    <w:p w14:paraId="1A007223">
      <w:pPr>
        <w:spacing w:line="460" w:lineRule="exact"/>
        <w:ind w:firstLine="420" w:firstLineChars="200"/>
        <w:rPr>
          <w:rFonts w:cs="宋体"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1.现将竞争性比选文件第一章比选公告中第2.4条比选范围修改为：</w:t>
      </w:r>
      <w:r>
        <w:rPr>
          <w:rFonts w:hint="eastAsia" w:cs="宋体" w:asciiTheme="minorEastAsia" w:hAnsiTheme="minorEastAsia" w:eastAsiaTheme="minorEastAsia"/>
          <w:color w:val="000000" w:themeColor="text1"/>
          <w:lang w:eastAsia="zh-CN"/>
          <w14:textFill>
            <w14:solidFill>
              <w14:schemeClr w14:val="tx1"/>
            </w14:solidFill>
          </w14:textFill>
        </w:rPr>
        <w:t>“</w:t>
      </w:r>
      <w:r>
        <w:rPr>
          <w:rFonts w:hint="eastAsia" w:asciiTheme="majorEastAsia" w:hAnsiTheme="majorEastAsia" w:eastAsiaTheme="majorEastAsia" w:cstheme="majorEastAsia"/>
          <w:bCs/>
          <w:lang w:eastAsia="zh-CN"/>
        </w:rPr>
        <w:t>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r>
        <w:rPr>
          <w:rFonts w:hint="eastAsia" w:asciiTheme="majorEastAsia" w:hAnsiTheme="majorEastAsia" w:eastAsiaTheme="majorEastAsia" w:cstheme="majorEastAsia"/>
          <w:b/>
          <w:bCs/>
          <w:lang w:eastAsia="zh-CN"/>
        </w:rPr>
        <w:t>其中橄榄郡、</w:t>
      </w:r>
      <w:r>
        <w:rPr>
          <w:rFonts w:hint="eastAsia" w:asciiTheme="majorEastAsia" w:hAnsiTheme="majorEastAsia" w:eastAsiaTheme="majorEastAsia" w:cstheme="majorEastAsia"/>
          <w:b/>
          <w:lang w:eastAsia="zh-CN"/>
        </w:rPr>
        <w:t>祈年悦城</w:t>
      </w:r>
      <w:r>
        <w:rPr>
          <w:rFonts w:hint="eastAsia" w:asciiTheme="majorEastAsia" w:hAnsiTheme="majorEastAsia" w:eastAsiaTheme="majorEastAsia" w:cstheme="majorEastAsia"/>
          <w:b/>
          <w:bCs/>
          <w:lang w:eastAsia="zh-CN"/>
        </w:rPr>
        <w:t>、上城时代小区产生的生活垃圾由中选人自行收运到政府指定处理场站。</w:t>
      </w:r>
      <w:r>
        <w:rPr>
          <w:rFonts w:hint="eastAsia" w:cs="宋体" w:asciiTheme="minorEastAsia" w:hAnsiTheme="minorEastAsia" w:eastAsiaTheme="minorEastAsia"/>
          <w:color w:val="000000" w:themeColor="text1"/>
          <w:lang w:eastAsia="zh-CN"/>
          <w14:textFill>
            <w14:solidFill>
              <w14:schemeClr w14:val="tx1"/>
            </w14:solidFill>
          </w14:textFill>
        </w:rPr>
        <w:t>”；</w:t>
      </w:r>
    </w:p>
    <w:p w14:paraId="20A7C52F">
      <w:pPr>
        <w:spacing w:line="460" w:lineRule="exact"/>
        <w:ind w:firstLine="420" w:firstLineChars="200"/>
        <w:rPr>
          <w:rFonts w:cs="宋体"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2.现将竞争性比选文件第二章比选申请人须知前附表中第1.3.1条比选范围修改为：</w:t>
      </w:r>
      <w:r>
        <w:rPr>
          <w:rFonts w:hint="eastAsia" w:cs="宋体" w:asciiTheme="minorEastAsia" w:hAnsiTheme="minorEastAsia" w:eastAsiaTheme="minorEastAsia"/>
          <w:color w:val="000000" w:themeColor="text1"/>
          <w:lang w:eastAsia="zh-CN"/>
          <w14:textFill>
            <w14:solidFill>
              <w14:schemeClr w14:val="tx1"/>
            </w14:solidFill>
          </w14:textFill>
        </w:rPr>
        <w:t>“</w:t>
      </w:r>
      <w:r>
        <w:rPr>
          <w:rFonts w:hint="eastAsia" w:asciiTheme="majorEastAsia" w:hAnsiTheme="majorEastAsia" w:eastAsiaTheme="majorEastAsia" w:cstheme="majorEastAsia"/>
          <w:bCs/>
          <w:lang w:eastAsia="zh-CN"/>
        </w:rPr>
        <w:t>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r>
        <w:rPr>
          <w:rFonts w:hint="eastAsia" w:asciiTheme="majorEastAsia" w:hAnsiTheme="majorEastAsia" w:eastAsiaTheme="majorEastAsia" w:cstheme="majorEastAsia"/>
          <w:b/>
          <w:bCs/>
          <w:lang w:eastAsia="zh-CN"/>
        </w:rPr>
        <w:t>其中橄榄郡、</w:t>
      </w:r>
      <w:r>
        <w:rPr>
          <w:rFonts w:hint="eastAsia" w:asciiTheme="majorEastAsia" w:hAnsiTheme="majorEastAsia" w:eastAsiaTheme="majorEastAsia" w:cstheme="majorEastAsia"/>
          <w:b/>
          <w:lang w:eastAsia="zh-CN"/>
        </w:rPr>
        <w:t>祈年悦城</w:t>
      </w:r>
      <w:r>
        <w:rPr>
          <w:rFonts w:hint="eastAsia" w:asciiTheme="majorEastAsia" w:hAnsiTheme="majorEastAsia" w:eastAsiaTheme="majorEastAsia" w:cstheme="majorEastAsia"/>
          <w:b/>
          <w:bCs/>
          <w:lang w:eastAsia="zh-CN"/>
        </w:rPr>
        <w:t>、上城时代小区产生的生活垃圾由中选人自行收运到政府指定处理场站。</w:t>
      </w:r>
      <w:r>
        <w:rPr>
          <w:rFonts w:hint="eastAsia" w:cs="宋体" w:asciiTheme="minorEastAsia" w:hAnsiTheme="minorEastAsia" w:eastAsiaTheme="minorEastAsia"/>
          <w:color w:val="000000" w:themeColor="text1"/>
          <w:lang w:eastAsia="zh-CN"/>
          <w14:textFill>
            <w14:solidFill>
              <w14:schemeClr w14:val="tx1"/>
            </w14:solidFill>
          </w14:textFill>
        </w:rPr>
        <w:t>”；</w:t>
      </w:r>
    </w:p>
    <w:p w14:paraId="0DE06F88">
      <w:pPr>
        <w:spacing w:line="460" w:lineRule="exact"/>
        <w:ind w:firstLine="420" w:firstLineChars="200"/>
        <w:rPr>
          <w:rFonts w:cs="宋体"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3.现将竞争性比选文件第四章合同条款中第三条服务范围修改为：</w:t>
      </w:r>
      <w:r>
        <w:rPr>
          <w:rFonts w:hint="eastAsia" w:cs="宋体" w:asciiTheme="minorEastAsia" w:hAnsiTheme="minorEastAsia" w:eastAsiaTheme="minorEastAsia"/>
          <w:color w:val="000000" w:themeColor="text1"/>
          <w:lang w:eastAsia="zh-CN"/>
          <w14:textFill>
            <w14:solidFill>
              <w14:schemeClr w14:val="tx1"/>
            </w14:solidFill>
          </w14:textFill>
        </w:rPr>
        <w:t>“</w:t>
      </w:r>
      <w:r>
        <w:rPr>
          <w:rFonts w:hint="eastAsia" w:asciiTheme="majorEastAsia" w:hAnsiTheme="majorEastAsia" w:eastAsiaTheme="majorEastAsia" w:cstheme="majorEastAsia"/>
          <w:bCs/>
          <w:lang w:eastAsia="zh-CN"/>
        </w:rPr>
        <w:t>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r>
        <w:rPr>
          <w:rFonts w:hint="eastAsia" w:asciiTheme="majorEastAsia" w:hAnsiTheme="majorEastAsia" w:eastAsiaTheme="majorEastAsia" w:cstheme="majorEastAsia"/>
          <w:b/>
          <w:bCs/>
          <w:lang w:eastAsia="zh-CN"/>
        </w:rPr>
        <w:t>其中橄榄郡、</w:t>
      </w:r>
      <w:r>
        <w:rPr>
          <w:rFonts w:hint="eastAsia" w:asciiTheme="majorEastAsia" w:hAnsiTheme="majorEastAsia" w:eastAsiaTheme="majorEastAsia" w:cstheme="majorEastAsia"/>
          <w:b/>
          <w:lang w:eastAsia="zh-CN"/>
        </w:rPr>
        <w:t>祈年悦城</w:t>
      </w:r>
      <w:r>
        <w:rPr>
          <w:rFonts w:hint="eastAsia" w:asciiTheme="majorEastAsia" w:hAnsiTheme="majorEastAsia" w:eastAsiaTheme="majorEastAsia" w:cstheme="majorEastAsia"/>
          <w:b/>
          <w:bCs/>
          <w:lang w:eastAsia="zh-CN"/>
        </w:rPr>
        <w:t>、上城时代小区产生的生活垃圾由中选人自行收运到政府指定处理场站。</w:t>
      </w:r>
      <w:r>
        <w:rPr>
          <w:rFonts w:hint="eastAsia" w:cs="宋体" w:asciiTheme="minorEastAsia" w:hAnsiTheme="minorEastAsia" w:eastAsiaTheme="minorEastAsia"/>
          <w:color w:val="000000" w:themeColor="text1"/>
          <w:lang w:eastAsia="zh-CN"/>
          <w14:textFill>
            <w14:solidFill>
              <w14:schemeClr w14:val="tx1"/>
            </w14:solidFill>
          </w14:textFill>
        </w:rPr>
        <w:t>”。</w:t>
      </w:r>
    </w:p>
    <w:p w14:paraId="32D6E2CD">
      <w:pPr>
        <w:spacing w:line="460" w:lineRule="exact"/>
        <w:ind w:firstLine="420" w:firstLineChars="200"/>
        <w:rPr>
          <w:rFonts w:cs="宋体" w:asciiTheme="minorEastAsia" w:hAnsiTheme="minorEastAsia" w:eastAsiaTheme="minorEastAsia"/>
          <w:color w:val="000000" w:themeColor="text1"/>
          <w:lang w:eastAsia="zh-CN"/>
          <w14:textFill>
            <w14:solidFill>
              <w14:schemeClr w14:val="tx1"/>
            </w14:solidFill>
          </w14:textFill>
        </w:rPr>
      </w:pPr>
    </w:p>
    <w:p w14:paraId="6F8381B0">
      <w:pPr>
        <w:spacing w:line="460" w:lineRule="exact"/>
        <w:ind w:firstLine="420" w:firstLineChars="200"/>
        <w:rPr>
          <w:rFonts w:asciiTheme="minorEastAsia" w:hAnsiTheme="minorEastAsia" w:eastAsiaTheme="minorEastAsia"/>
          <w:color w:val="000000" w:themeColor="text1"/>
          <w:lang w:eastAsia="zh-CN"/>
          <w14:textFill>
            <w14:solidFill>
              <w14:schemeClr w14:val="tx1"/>
            </w14:solidFill>
          </w14:textFill>
        </w:rPr>
      </w:pPr>
    </w:p>
    <w:p w14:paraId="2493B604">
      <w:pPr>
        <w:spacing w:line="460" w:lineRule="exact"/>
        <w:ind w:firstLine="420" w:firstLineChars="200"/>
        <w:jc w:val="right"/>
        <w:rPr>
          <w:rFonts w:asciiTheme="minorEastAsia" w:hAnsiTheme="minorEastAsia" w:eastAsiaTheme="minorEastAsia"/>
          <w:color w:val="000000" w:themeColor="text1"/>
          <w:lang w:eastAsia="zh-CN"/>
          <w14:textFill>
            <w14:solidFill>
              <w14:schemeClr w14:val="tx1"/>
            </w14:solidFill>
          </w14:textFill>
        </w:rPr>
      </w:pPr>
    </w:p>
    <w:p w14:paraId="2828AC0C">
      <w:pPr>
        <w:spacing w:line="460" w:lineRule="exact"/>
        <w:ind w:firstLine="420" w:firstLineChars="200"/>
        <w:jc w:val="right"/>
        <w:rPr>
          <w:rFonts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比选人：</w:t>
      </w:r>
      <w:bookmarkEnd w:id="0"/>
      <w:bookmarkEnd w:id="1"/>
      <w:bookmarkEnd w:id="2"/>
      <w:r>
        <w:rPr>
          <w:rFonts w:cs="宋体" w:asciiTheme="minorEastAsia" w:hAnsiTheme="minorEastAsia" w:eastAsiaTheme="minorEastAsia"/>
          <w:bCs/>
          <w:color w:val="000000" w:themeColor="text1"/>
          <w:lang w:eastAsia="zh-CN"/>
          <w14:textFill>
            <w14:solidFill>
              <w14:schemeClr w14:val="tx1"/>
            </w14:solidFill>
          </w14:textFill>
        </w:rPr>
        <w:t>重庆渝开发物业管理有限公司</w:t>
      </w:r>
    </w:p>
    <w:p w14:paraId="0AAADA8C">
      <w:pPr>
        <w:tabs>
          <w:tab w:val="left" w:pos="8520"/>
        </w:tabs>
        <w:spacing w:line="460" w:lineRule="exact"/>
        <w:ind w:firstLine="420" w:firstLineChars="200"/>
        <w:jc w:val="right"/>
        <w:rPr>
          <w:rFonts w:cs="宋体" w:asciiTheme="minorEastAsia" w:hAnsiTheme="minorEastAsia" w:eastAsiaTheme="minorEastAsia"/>
          <w:color w:val="000000" w:themeColor="text1"/>
          <w:lang w:eastAsia="zh-CN"/>
          <w14:textFill>
            <w14:solidFill>
              <w14:schemeClr w14:val="tx1"/>
            </w14:solidFill>
          </w14:textFill>
        </w:rPr>
      </w:pPr>
      <w:r>
        <w:rPr>
          <w:rFonts w:hint="eastAsia" w:cs="宋体" w:asciiTheme="minorEastAsia" w:hAnsiTheme="minorEastAsia" w:eastAsiaTheme="minorEastAsia"/>
          <w:color w:val="000000" w:themeColor="text1"/>
          <w:lang w:eastAsia="zh-CN"/>
          <w14:textFill>
            <w14:solidFill>
              <w14:schemeClr w14:val="tx1"/>
            </w14:solidFill>
          </w14:textFill>
        </w:rPr>
        <w:t>比选代理机构：重庆国际投资咨询集团有限公司</w:t>
      </w:r>
    </w:p>
    <w:p w14:paraId="1A9487DB">
      <w:pPr>
        <w:tabs>
          <w:tab w:val="left" w:pos="8520"/>
        </w:tabs>
        <w:spacing w:line="460" w:lineRule="exact"/>
        <w:ind w:firstLine="420" w:firstLineChars="200"/>
        <w:jc w:val="right"/>
        <w:rPr>
          <w:rFonts w:cs="宋体" w:asciiTheme="minorEastAsia" w:hAnsiTheme="minorEastAsia" w:eastAsiaTheme="minorEastAsia"/>
          <w:color w:val="000000" w:themeColor="text1"/>
          <w:lang w:eastAsia="zh-CN"/>
          <w14:textFill>
            <w14:solidFill>
              <w14:schemeClr w14:val="tx1"/>
            </w14:solidFill>
          </w14:textFill>
        </w:rPr>
      </w:pPr>
      <w:r>
        <w:rPr>
          <w:rFonts w:hint="eastAsia" w:cs="宋体" w:asciiTheme="minorEastAsia" w:hAnsiTheme="minorEastAsia" w:eastAsiaTheme="minorEastAsia"/>
          <w:color w:val="000000" w:themeColor="text1"/>
          <w:lang w:eastAsia="zh-CN"/>
          <w14:textFill>
            <w14:solidFill>
              <w14:schemeClr w14:val="tx1"/>
            </w14:solidFill>
          </w14:textFill>
        </w:rPr>
        <w:t>2025年7月9日</w:t>
      </w:r>
    </w:p>
    <w:p w14:paraId="3440E7CD">
      <w:pPr>
        <w:spacing w:line="460" w:lineRule="exact"/>
        <w:ind w:firstLine="480" w:firstLineChars="200"/>
        <w:rPr>
          <w:color w:val="000000" w:themeColor="text1"/>
          <w:sz w:val="24"/>
          <w:szCs w:val="24"/>
          <w:lang w:eastAsia="zh-CN"/>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30DE5"/>
    <w:rsid w:val="0009112F"/>
    <w:rsid w:val="000A096A"/>
    <w:rsid w:val="00104D3A"/>
    <w:rsid w:val="001E0F0C"/>
    <w:rsid w:val="002367D2"/>
    <w:rsid w:val="00253E14"/>
    <w:rsid w:val="00261AA3"/>
    <w:rsid w:val="0037454E"/>
    <w:rsid w:val="003A1442"/>
    <w:rsid w:val="004867F7"/>
    <w:rsid w:val="00574F61"/>
    <w:rsid w:val="0058707D"/>
    <w:rsid w:val="00594EB1"/>
    <w:rsid w:val="006D281A"/>
    <w:rsid w:val="007A36BF"/>
    <w:rsid w:val="008F436B"/>
    <w:rsid w:val="009273C5"/>
    <w:rsid w:val="00964E7D"/>
    <w:rsid w:val="00997F8E"/>
    <w:rsid w:val="009F0466"/>
    <w:rsid w:val="00A16DF8"/>
    <w:rsid w:val="00A3036B"/>
    <w:rsid w:val="00A420FF"/>
    <w:rsid w:val="00AF1232"/>
    <w:rsid w:val="00BE0654"/>
    <w:rsid w:val="00C15166"/>
    <w:rsid w:val="00D619ED"/>
    <w:rsid w:val="00D758C9"/>
    <w:rsid w:val="00D778E0"/>
    <w:rsid w:val="00EA1C9B"/>
    <w:rsid w:val="00F448AB"/>
    <w:rsid w:val="00FE41F7"/>
    <w:rsid w:val="04684732"/>
    <w:rsid w:val="11930DE5"/>
    <w:rsid w:val="17EA0A1A"/>
    <w:rsid w:val="238B0E42"/>
    <w:rsid w:val="33026C3D"/>
    <w:rsid w:val="450665E4"/>
    <w:rsid w:val="4BC4382E"/>
    <w:rsid w:val="5A955FE8"/>
    <w:rsid w:val="67562BC3"/>
    <w:rsid w:val="7AE2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8"/>
    <w:semiHidden/>
    <w:qFormat/>
    <w:uiPriority w:val="0"/>
    <w:rPr>
      <w:rFonts w:ascii="宋体" w:hAnsi="宋体" w:eastAsia="宋体" w:cs="宋体"/>
      <w:sz w:val="24"/>
      <w:szCs w:val="24"/>
    </w:r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pPr>
    <w:rPr>
      <w:sz w:val="18"/>
      <w:szCs w:val="18"/>
    </w:rPr>
  </w:style>
  <w:style w:type="paragraph" w:styleId="5">
    <w:name w:val="header"/>
    <w:basedOn w:val="1"/>
    <w:link w:val="10"/>
    <w:uiPriority w:val="0"/>
    <w:pPr>
      <w:pBdr>
        <w:bottom w:val="single" w:color="auto" w:sz="6" w:space="1"/>
      </w:pBdr>
      <w:tabs>
        <w:tab w:val="center" w:pos="4153"/>
        <w:tab w:val="right" w:pos="8306"/>
      </w:tabs>
      <w:jc w:val="center"/>
    </w:pPr>
    <w:rPr>
      <w:sz w:val="18"/>
      <w:szCs w:val="18"/>
    </w:rPr>
  </w:style>
  <w:style w:type="character" w:customStyle="1" w:styleId="8">
    <w:name w:val="正文文本 Char"/>
    <w:basedOn w:val="7"/>
    <w:link w:val="2"/>
    <w:semiHidden/>
    <w:uiPriority w:val="0"/>
    <w:rPr>
      <w:rFonts w:ascii="宋体" w:hAnsi="宋体" w:eastAsia="宋体" w:cs="宋体"/>
      <w:snapToGrid w:val="0"/>
      <w:color w:val="000000"/>
      <w:sz w:val="24"/>
      <w:szCs w:val="24"/>
      <w:lang w:eastAsia="en-US"/>
    </w:rPr>
  </w:style>
  <w:style w:type="character" w:customStyle="1" w:styleId="9">
    <w:name w:val="批注框文本 Char"/>
    <w:basedOn w:val="7"/>
    <w:link w:val="3"/>
    <w:uiPriority w:val="0"/>
    <w:rPr>
      <w:rFonts w:ascii="Arial" w:hAnsi="Arial" w:eastAsia="Arial" w:cs="Arial"/>
      <w:snapToGrid w:val="0"/>
      <w:color w:val="000000"/>
      <w:sz w:val="18"/>
      <w:szCs w:val="18"/>
      <w:lang w:eastAsia="en-US"/>
    </w:rPr>
  </w:style>
  <w:style w:type="character" w:customStyle="1" w:styleId="10">
    <w:name w:val="页眉 Char"/>
    <w:basedOn w:val="7"/>
    <w:link w:val="5"/>
    <w:uiPriority w:val="0"/>
    <w:rPr>
      <w:rFonts w:ascii="Arial" w:hAnsi="Arial" w:eastAsia="Arial" w:cs="Arial"/>
      <w:snapToGrid w:val="0"/>
      <w:color w:val="000000"/>
      <w:sz w:val="18"/>
      <w:szCs w:val="18"/>
      <w:lang w:eastAsia="en-US"/>
    </w:rPr>
  </w:style>
  <w:style w:type="character" w:customStyle="1" w:styleId="11">
    <w:name w:val="页脚 Char"/>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945</Words>
  <Characters>963</Characters>
  <Lines>6</Lines>
  <Paragraphs>1</Paragraphs>
  <TotalTime>2</TotalTime>
  <ScaleCrop>false</ScaleCrop>
  <LinksUpToDate>false</LinksUpToDate>
  <CharactersWithSpaces>963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2025-07-08T14:28:00Z</dcterms:created>
  <dc:creator>勇行天下</dc:creator>
  <cp:lastModifiedBy>Administrator</cp:lastModifiedBy>
  <cp:lastPrinted>2025-03-14T04:49:00Z</cp:lastPrinted>
  <dcterms:modified xsi:type="dcterms:W3CDTF">2025-07-08T15:17:04Z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0D11FC18356045AEB54FF1BB5AE4ED5D_13</vt:lpwstr>
  </property>
  <property fmtid="{D5CDD505-2E9C-101B-9397-08002B2CF9AE}" pid="4" name="KSOTemplateDocerSaveRecord">
    <vt:lpwstr>eyJoZGlkIjoiNDdhYTRkNDBhMDc1Yzk2ZjVlZGYxMThlNGYyMWIwNTEiLCJ1c2VySWQiOiIyMjkyNjMwMjkifQ==</vt:lpwstr>
  </property>
</Properties>
</file>